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706A" w14:textId="1385F48C" w:rsidR="001C5CED" w:rsidRDefault="001C5CED"/>
    <w:tbl>
      <w:tblPr>
        <w:tblW w:w="10890" w:type="dxa"/>
        <w:tblInd w:w="-820" w:type="dxa"/>
        <w:tblLook w:val="04A0" w:firstRow="1" w:lastRow="0" w:firstColumn="1" w:lastColumn="0" w:noHBand="0" w:noVBand="1"/>
      </w:tblPr>
      <w:tblGrid>
        <w:gridCol w:w="2700"/>
        <w:gridCol w:w="3313"/>
        <w:gridCol w:w="1727"/>
        <w:gridCol w:w="3150"/>
      </w:tblGrid>
      <w:tr w:rsidR="009E1749" w:rsidRPr="009E1749" w14:paraId="361B89B0" w14:textId="77777777" w:rsidTr="001A0B8D">
        <w:trPr>
          <w:trHeight w:val="540"/>
        </w:trPr>
        <w:tc>
          <w:tcPr>
            <w:tcW w:w="108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19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D8505A1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Fudgefl</w:t>
            </w:r>
            <w:r w:rsidR="00F549A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01A0B8D">
        <w:trPr>
          <w:trHeight w:val="642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60BBF92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0B7E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Centralizing the data warehouses into one for Fudgeflix and Fudgemart for sales reporting</w:t>
            </w:r>
          </w:p>
        </w:tc>
      </w:tr>
      <w:tr w:rsidR="009E1749" w:rsidRPr="009E1749" w14:paraId="1749BA39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35AFDCB9" w:rsidR="009E1749" w:rsidRPr="00312FCB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0B7E38" w:rsidRPr="00312F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Courtney Zimmer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15BFFF9D" w:rsidR="009E1749" w:rsidRPr="00312FCB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0B7E38" w:rsidRPr="00312F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 and Fudgeflix CIOs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1A0B8D">
        <w:trPr>
          <w:trHeight w:val="315"/>
        </w:trPr>
        <w:tc>
          <w:tcPr>
            <w:tcW w:w="60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1A0B8D">
        <w:trPr>
          <w:trHeight w:val="315"/>
        </w:trPr>
        <w:tc>
          <w:tcPr>
            <w:tcW w:w="601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7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6F46A4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Requirements</w:t>
            </w:r>
          </w:p>
        </w:tc>
      </w:tr>
      <w:tr w:rsidR="009E1749" w:rsidRPr="009E1749" w14:paraId="11F1099C" w14:textId="77777777" w:rsidTr="001A1F34">
        <w:trPr>
          <w:trHeight w:val="567"/>
        </w:trPr>
        <w:tc>
          <w:tcPr>
            <w:tcW w:w="601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3BF22AD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0B7E38" w:rsidRPr="00303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Fudgemart Inc wants to consolidate its resources to build a BW/BI solution for improved analytics of </w:t>
            </w:r>
            <w:proofErr w:type="spellStart"/>
            <w:proofErr w:type="gramStart"/>
            <w:r w:rsidR="000B7E38" w:rsidRPr="00303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it’s</w:t>
            </w:r>
            <w:proofErr w:type="spellEnd"/>
            <w:proofErr w:type="gramEnd"/>
            <w:r w:rsidR="000B7E38" w:rsidRPr="003032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business operations</w:t>
            </w:r>
            <w:r w:rsidR="000B7E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13BA3CA0" w:rsidR="009E1749" w:rsidRPr="006F46A4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  <w:r w:rsidR="000B7E38" w:rsidRPr="006F46A4">
              <w:rPr>
                <w:rFonts w:ascii="Calibri" w:eastAsia="Times New Roman" w:hAnsi="Calibri" w:cs="Calibri"/>
                <w:color w:val="000000"/>
                <w:szCs w:val="24"/>
              </w:rPr>
              <w:t>Have a single source of information to deliver a BW/BI solution of sales reporting from Fudgemart/Fudgeflix consumers.</w:t>
            </w:r>
          </w:p>
        </w:tc>
      </w:tr>
      <w:tr w:rsidR="000B7E38" w:rsidRPr="009E1749" w14:paraId="494170F3" w14:textId="77777777" w:rsidTr="001A0B8D">
        <w:trPr>
          <w:trHeight w:val="315"/>
        </w:trPr>
        <w:tc>
          <w:tcPr>
            <w:tcW w:w="601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5245817F" w:rsidR="000B7E38" w:rsidRPr="009E1749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5D6E4AF7" w:rsidR="000B7E38" w:rsidRPr="006F46A4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</w:tr>
      <w:tr w:rsidR="000B7E38" w:rsidRPr="009E1749" w14:paraId="4729ADB4" w14:textId="77777777" w:rsidTr="006F46A4">
        <w:trPr>
          <w:trHeight w:val="1809"/>
        </w:trPr>
        <w:tc>
          <w:tcPr>
            <w:tcW w:w="601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55348A9D" w:rsidR="000B7E38" w:rsidRPr="009E1749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F633DF" w14:textId="77777777" w:rsidR="000B7E38" w:rsidRPr="006F46A4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Deliverables</w:t>
            </w:r>
          </w:p>
          <w:p w14:paraId="1F30AC62" w14:textId="77777777" w:rsidR="000B7E38" w:rsidRPr="006F46A4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Dimensional Modeling worksheet</w:t>
            </w:r>
          </w:p>
          <w:p w14:paraId="2951F230" w14:textId="77777777" w:rsidR="000B7E38" w:rsidRPr="006F46A4" w:rsidRDefault="000B7E38" w:rsidP="000B7E3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Detail level</w:t>
            </w:r>
          </w:p>
          <w:p w14:paraId="47C4D2F6" w14:textId="5ED3CF40" w:rsidR="000B7E38" w:rsidRPr="006F46A4" w:rsidRDefault="000B7E38" w:rsidP="000B7E3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High level</w:t>
            </w:r>
          </w:p>
          <w:p w14:paraId="7EC2AFC6" w14:textId="5CF14091" w:rsidR="001A1F34" w:rsidRPr="006F46A4" w:rsidRDefault="001A1F34" w:rsidP="001A1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SQL implementation</w:t>
            </w:r>
          </w:p>
          <w:p w14:paraId="2E46EEF7" w14:textId="3398E1E1" w:rsidR="001A1F34" w:rsidRPr="006F46A4" w:rsidRDefault="001A1F34" w:rsidP="001A1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>Initial ETL</w:t>
            </w:r>
          </w:p>
          <w:p w14:paraId="3036F389" w14:textId="0BC40EB7" w:rsidR="000B7E38" w:rsidRPr="006F46A4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F46A4">
              <w:rPr>
                <w:rFonts w:ascii="Calibri" w:eastAsia="Times New Roman" w:hAnsi="Calibri" w:cs="Calibri"/>
                <w:color w:val="000000"/>
                <w:szCs w:val="24"/>
              </w:rPr>
              <w:t xml:space="preserve">Consolidated </w:t>
            </w:r>
            <w:r w:rsidR="00312FCB" w:rsidRPr="006F46A4">
              <w:rPr>
                <w:rFonts w:ascii="Calibri" w:eastAsia="Times New Roman" w:hAnsi="Calibri" w:cs="Calibri"/>
                <w:color w:val="000000"/>
                <w:szCs w:val="24"/>
              </w:rPr>
              <w:t xml:space="preserve">Sales Reporting </w:t>
            </w:r>
            <w:r w:rsidR="00243F4E" w:rsidRPr="006F46A4">
              <w:rPr>
                <w:rFonts w:ascii="Calibri" w:eastAsia="Times New Roman" w:hAnsi="Calibri" w:cs="Calibri"/>
                <w:color w:val="000000"/>
                <w:szCs w:val="24"/>
              </w:rPr>
              <w:t>BW/BI Tool</w:t>
            </w:r>
          </w:p>
        </w:tc>
      </w:tr>
      <w:tr w:rsidR="000B7E38" w:rsidRPr="009E1749" w14:paraId="6E90B46F" w14:textId="77777777" w:rsidTr="001A0B8D">
        <w:trPr>
          <w:trHeight w:val="315"/>
        </w:trPr>
        <w:tc>
          <w:tcPr>
            <w:tcW w:w="60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4F9B18D" w14:textId="316AF414" w:rsidR="000B7E38" w:rsidRPr="009E1749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6F2282B9" w:rsidR="000B7E38" w:rsidRPr="009E1749" w:rsidRDefault="000B7E38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B7E38" w:rsidRPr="009E1749" w14:paraId="127529DB" w14:textId="77777777" w:rsidTr="001A0B8D">
        <w:trPr>
          <w:trHeight w:val="315"/>
        </w:trPr>
        <w:tc>
          <w:tcPr>
            <w:tcW w:w="601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66EF26" w14:textId="3B0BBBF3" w:rsidR="000B7E38" w:rsidRPr="009E1749" w:rsidRDefault="000B7E38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7F16324" w14:textId="4C362435" w:rsidR="000B7E38" w:rsidRPr="009E1749" w:rsidRDefault="000B7E38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</w:tr>
      <w:tr w:rsidR="000B7E38" w:rsidRPr="009E1749" w14:paraId="6A6F6E25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EDE" w14:textId="7580032D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Courtney Zimmer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6C8FD" w14:textId="5FB15A2D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7E38" w:rsidRPr="009E1749" w14:paraId="50866FC4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1353EF84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Fox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5828A14D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64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7E38" w:rsidRPr="009E1749" w14:paraId="26BDB042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610A88D1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Aaron Talley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19572930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21433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Analyst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7E38" w:rsidRPr="009E1749" w14:paraId="77812300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3AD5174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Dane Lyons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07D1B002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Database Developer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7E38" w:rsidRPr="009E1749" w14:paraId="4B3C6E98" w14:textId="77777777" w:rsidTr="006F46A4">
        <w:trPr>
          <w:trHeight w:val="67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03C67F24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63578E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B7E38" w:rsidRPr="009E1749" w14:paraId="454340D5" w14:textId="77777777" w:rsidTr="006F46A4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86B9ABA" w14:textId="199E0B63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31BC5CA" w14:textId="09A7745E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B7E38" w:rsidRPr="009E1749" w14:paraId="26700576" w14:textId="77777777" w:rsidTr="006F46A4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32205DF1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A0B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Stage 1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6B50C6B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A0B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Initiation and elaboration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41F7E9DE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Charter</w:t>
            </w:r>
          </w:p>
        </w:tc>
      </w:tr>
      <w:tr w:rsidR="000B7E38" w:rsidRPr="009E1749" w14:paraId="1C4A7929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567980FD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20B6944D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1087BA04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Planning</w:t>
            </w:r>
          </w:p>
        </w:tc>
      </w:tr>
      <w:tr w:rsidR="000B7E38" w:rsidRPr="009E1749" w14:paraId="000B2EF7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441D74E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6A2A78EE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53918427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Technical Requirements</w:t>
            </w:r>
          </w:p>
        </w:tc>
      </w:tr>
      <w:tr w:rsidR="000B7E38" w:rsidRPr="009E1749" w14:paraId="0E938D03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6E90D883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31CA78C6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63E7ED8F" w:rsidR="000B7E38" w:rsidRPr="009E1749" w:rsidRDefault="007A7105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Choose hardware/software</w:t>
            </w:r>
          </w:p>
        </w:tc>
      </w:tr>
      <w:tr w:rsidR="000B7E38" w:rsidRPr="009E1749" w14:paraId="44BA257E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6EF5F000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A0B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Stage 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21311C61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1A0B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24978577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Configure DW foundation</w:t>
            </w:r>
          </w:p>
        </w:tc>
      </w:tr>
      <w:tr w:rsidR="000B7E38" w:rsidRPr="009E1749" w14:paraId="100CFECC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43652503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1B839410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5C833C03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1AE37F4E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Load data</w:t>
            </w:r>
          </w:p>
        </w:tc>
      </w:tr>
      <w:tr w:rsidR="000B7E38" w:rsidRPr="009E1749" w14:paraId="2C758F05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0CAE5DC8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63F4D0A4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6F17FEA0" w:rsidR="000B7E38" w:rsidRPr="009E1749" w:rsidRDefault="000B7E38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12B44" w14:textId="3C4372FC" w:rsidR="000B7E38" w:rsidRPr="009E1749" w:rsidRDefault="001A0B8D" w:rsidP="000B7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Build and Test</w:t>
            </w:r>
          </w:p>
        </w:tc>
      </w:tr>
      <w:tr w:rsidR="001A1F34" w:rsidRPr="009E1749" w14:paraId="3C0CE3A2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12769" w14:textId="77777777" w:rsidR="001A1F34" w:rsidRPr="009E1749" w:rsidRDefault="001A1F34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71BD59" w14:textId="77777777" w:rsidR="001A1F34" w:rsidRPr="009E1749" w:rsidRDefault="001A1F34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9EB88" w14:textId="77777777" w:rsidR="001A1F34" w:rsidRPr="009E1749" w:rsidRDefault="001A1F34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4D7EF8" w14:textId="53E1DCE1" w:rsidR="001A1F34" w:rsidRPr="009E1749" w:rsidRDefault="001A1F34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 ETL</w:t>
            </w:r>
          </w:p>
        </w:tc>
      </w:tr>
      <w:tr w:rsidR="001A0B8D" w:rsidRPr="009E1749" w14:paraId="58DD79CF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21017F1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6E737D65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60B45E93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0B1E510E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Complete system testing</w:t>
            </w:r>
          </w:p>
        </w:tc>
      </w:tr>
      <w:tr w:rsidR="001A0B8D" w:rsidRPr="009E1749" w14:paraId="1B5BB1AD" w14:textId="77777777" w:rsidTr="001A0B8D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0E4007C4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Stage 3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3D02DB70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Transition to production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11CFD775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19744D52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Migrate to Production</w:t>
            </w:r>
          </w:p>
        </w:tc>
      </w:tr>
      <w:tr w:rsidR="001A0B8D" w:rsidRPr="009E1749" w14:paraId="51F244D6" w14:textId="77777777" w:rsidTr="001A0B8D">
        <w:trPr>
          <w:trHeight w:val="33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0321" w14:textId="32F1BDBE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0D530" w14:textId="0AD1F006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F8839" w14:textId="2600E15A" w:rsidR="001A0B8D" w:rsidRPr="009E1749" w:rsidRDefault="001A0B8D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9E13A" w14:textId="5661EEA5" w:rsidR="001A0B8D" w:rsidRPr="009E1749" w:rsidRDefault="006427E4" w:rsidP="001A0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Analyze and report deployment status</w:t>
            </w:r>
          </w:p>
        </w:tc>
      </w:tr>
    </w:tbl>
    <w:p w14:paraId="6D745B0B" w14:textId="029EEFCA" w:rsidR="00F677D6" w:rsidRPr="001A0B8D" w:rsidRDefault="00076BB9" w:rsidP="001A0B8D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>
        <w:br w:type="page"/>
      </w:r>
      <w:r w:rsidR="00F677D6" w:rsidRPr="001A0B8D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lastRenderedPageBreak/>
        <w:t>Business Requirements</w:t>
      </w:r>
    </w:p>
    <w:p w14:paraId="7B502606" w14:textId="4BE842F4" w:rsidR="00F677D6" w:rsidRDefault="00214334" w:rsidP="00214334">
      <w:pPr>
        <w:spacing w:after="0"/>
      </w:pPr>
      <w:r>
        <w:t>IT standards and compliance</w:t>
      </w:r>
    </w:p>
    <w:p w14:paraId="285D77AA" w14:textId="1FD6C847" w:rsidR="00214334" w:rsidRDefault="00214334" w:rsidP="00214334">
      <w:pPr>
        <w:spacing w:after="0"/>
      </w:pPr>
      <w:r>
        <w:t>Source system restrictions</w:t>
      </w:r>
    </w:p>
    <w:p w14:paraId="2BEF5323" w14:textId="0A5429E1" w:rsidR="00214334" w:rsidRDefault="00214334" w:rsidP="00214334">
      <w:pPr>
        <w:spacing w:after="0"/>
      </w:pPr>
      <w:r>
        <w:t>User needs</w:t>
      </w:r>
    </w:p>
    <w:p w14:paraId="59D750BD" w14:textId="3FD3C51E" w:rsidR="00214334" w:rsidRDefault="00214334" w:rsidP="00214334">
      <w:pPr>
        <w:spacing w:after="0"/>
      </w:pPr>
      <w:r>
        <w:t>Budget, resource and time constraints</w:t>
      </w:r>
    </w:p>
    <w:p w14:paraId="3A3DEFF5" w14:textId="7C85A828" w:rsidR="00214334" w:rsidRDefault="00214334" w:rsidP="00214334">
      <w:pPr>
        <w:spacing w:after="0"/>
      </w:pPr>
      <w:r>
        <w:t>Security</w:t>
      </w:r>
    </w:p>
    <w:p w14:paraId="2E90F1AE" w14:textId="0247D169" w:rsidR="00214334" w:rsidRDefault="00214334" w:rsidP="00214334">
      <w:pPr>
        <w:spacing w:after="0"/>
      </w:pPr>
      <w:r>
        <w:t>Expected performance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07CBDDD0" w:rsidR="00205E3A" w:rsidRDefault="00214334" w:rsidP="00205E3A">
      <w:r>
        <w:t xml:space="preserve">Users from both companies were surveyed about their use and operations. Fudgemart data is focused on retail sales while Fudgeflix sales is comprised solely of video membership subscriptions. </w:t>
      </w:r>
      <w:r w:rsidR="00317DAC">
        <w:t xml:space="preserve"> Sales data will be aggregated to allow analysis and reporting of customer behavior.  This can be achieved by pulling customer and sales data from the 2 different data warehouses and conditioning the data to allow consolidated reporting.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704FF282" w14:textId="431326FC" w:rsidR="000B7E38" w:rsidRDefault="00205E3A" w:rsidP="000B7E38">
      <w:r>
        <w:t>1.</w:t>
      </w:r>
      <w:r>
        <w:tab/>
      </w:r>
      <w:r w:rsidR="000B7E38">
        <w:t xml:space="preserve"> Sales </w:t>
      </w:r>
      <w:r w:rsidR="0EFDC05B">
        <w:t>R</w:t>
      </w:r>
      <w:r w:rsidR="000B7E38">
        <w:t>eporting</w:t>
      </w:r>
    </w:p>
    <w:p w14:paraId="461749EE" w14:textId="32327B06" w:rsidR="000B7E38" w:rsidRDefault="000B7E38" w:rsidP="000B7E38">
      <w:r>
        <w:t>2.</w:t>
      </w:r>
      <w:r>
        <w:tab/>
        <w:t xml:space="preserve"> C</w:t>
      </w:r>
      <w:r w:rsidR="384AE5D2">
        <w:t>ustomer Satisfaction Reporting</w:t>
      </w:r>
    </w:p>
    <w:p w14:paraId="067C0E19" w14:textId="3E8DBA8C" w:rsidR="000B7E38" w:rsidRDefault="000B7E38" w:rsidP="000B7E38">
      <w:r>
        <w:t>3.</w:t>
      </w:r>
      <w:r>
        <w:tab/>
        <w:t xml:space="preserve"> </w:t>
      </w:r>
      <w:r w:rsidR="7C3DADAA">
        <w:t>Product Inventory</w:t>
      </w:r>
    </w:p>
    <w:p w14:paraId="6035985E" w14:textId="70A3F098" w:rsidR="000B7E38" w:rsidRDefault="000B7E38" w:rsidP="000B7E38">
      <w:r>
        <w:t>4.</w:t>
      </w:r>
      <w:r>
        <w:tab/>
        <w:t xml:space="preserve"> </w:t>
      </w:r>
      <w:r w:rsidR="120040B8">
        <w:t xml:space="preserve">Order </w:t>
      </w:r>
      <w:r w:rsidR="5FE847BD">
        <w:t>F</w:t>
      </w:r>
      <w:r w:rsidR="120040B8">
        <w:t>ulfillment</w:t>
      </w:r>
    </w:p>
    <w:p w14:paraId="03232C56" w14:textId="77777777" w:rsidR="000B7E38" w:rsidRDefault="000B7E38" w:rsidP="000B7E38">
      <w:r>
        <w:t>5.</w:t>
      </w:r>
      <w:r>
        <w:tab/>
      </w:r>
      <w:r w:rsidR="354576C8">
        <w:t>Customer Geographic Concentrations</w:t>
      </w:r>
    </w:p>
    <w:p w14:paraId="22B4A29E" w14:textId="4F272CB3" w:rsidR="00205E3A" w:rsidRPr="00091932" w:rsidRDefault="00BF2DF7" w:rsidP="00091932">
      <w:pPr>
        <w:pStyle w:val="Heading1"/>
        <w:rPr>
          <w:b/>
          <w:bCs/>
        </w:rPr>
      </w:pPr>
      <w:r w:rsidRPr="00293F1D">
        <w:rPr>
          <w:b/>
          <w:bCs/>
        </w:rPr>
        <w:t xml:space="preserve">Business Process </w:t>
      </w:r>
      <w:r w:rsidR="001C5CED" w:rsidRPr="00293F1D">
        <w:rPr>
          <w:b/>
          <w:bCs/>
        </w:rPr>
        <w:t xml:space="preserve">Selected </w:t>
      </w:r>
      <w:r w:rsidRPr="00293F1D">
        <w:rPr>
          <w:b/>
          <w:bCs/>
        </w:rPr>
        <w:t>for integration implementation</w:t>
      </w:r>
    </w:p>
    <w:p w14:paraId="59F9C92B" w14:textId="5307D458" w:rsidR="2E6E0AF4" w:rsidRDefault="2E6E0AF4" w:rsidP="00293F1D">
      <w:r>
        <w:t>Customer Satisfaction Reporting</w:t>
      </w:r>
    </w:p>
    <w:p w14:paraId="1FF6AE40" w14:textId="6078F313" w:rsidR="00C807D0" w:rsidRPr="00091932" w:rsidRDefault="00C807D0" w:rsidP="00C807D0">
      <w:pPr>
        <w:pStyle w:val="Heading1"/>
        <w:rPr>
          <w:color w:val="auto"/>
          <w:sz w:val="24"/>
          <w:szCs w:val="24"/>
        </w:rPr>
      </w:pPr>
      <w:r w:rsidRPr="00293F1D">
        <w:rPr>
          <w:color w:val="auto"/>
          <w:sz w:val="24"/>
          <w:szCs w:val="24"/>
        </w:rPr>
        <w:t xml:space="preserve">*we selected business process of </w:t>
      </w:r>
      <w:r w:rsidR="5015EDF3" w:rsidRPr="00293F1D">
        <w:rPr>
          <w:color w:val="auto"/>
          <w:sz w:val="24"/>
          <w:szCs w:val="24"/>
        </w:rPr>
        <w:t xml:space="preserve">customer satisfaction reporting </w:t>
      </w:r>
      <w:r w:rsidRPr="00293F1D">
        <w:rPr>
          <w:color w:val="auto"/>
          <w:sz w:val="24"/>
          <w:szCs w:val="24"/>
        </w:rPr>
        <w:t xml:space="preserve">for integration across both </w:t>
      </w:r>
      <w:r w:rsidR="16F2CD02" w:rsidRPr="00293F1D">
        <w:rPr>
          <w:color w:val="auto"/>
          <w:sz w:val="24"/>
          <w:szCs w:val="24"/>
        </w:rPr>
        <w:t>F</w:t>
      </w:r>
      <w:r w:rsidRPr="00293F1D">
        <w:rPr>
          <w:color w:val="auto"/>
          <w:sz w:val="24"/>
          <w:szCs w:val="24"/>
        </w:rPr>
        <w:t xml:space="preserve">udgemart and </w:t>
      </w:r>
      <w:r w:rsidR="30BA6BD2" w:rsidRPr="00293F1D">
        <w:rPr>
          <w:color w:val="auto"/>
          <w:sz w:val="24"/>
          <w:szCs w:val="24"/>
        </w:rPr>
        <w:t>F</w:t>
      </w:r>
      <w:r w:rsidRPr="00293F1D">
        <w:rPr>
          <w:color w:val="auto"/>
          <w:sz w:val="24"/>
          <w:szCs w:val="24"/>
        </w:rPr>
        <w:t xml:space="preserve">udgeflix.  </w:t>
      </w:r>
      <w:r w:rsidR="095CB330" w:rsidRPr="00293F1D">
        <w:rPr>
          <w:color w:val="auto"/>
          <w:sz w:val="24"/>
          <w:szCs w:val="24"/>
        </w:rPr>
        <w:t>We will be looking at the prod</w:t>
      </w:r>
      <w:r w:rsidR="672F56A2" w:rsidRPr="00293F1D">
        <w:rPr>
          <w:color w:val="auto"/>
          <w:sz w:val="24"/>
          <w:szCs w:val="24"/>
        </w:rPr>
        <w:t xml:space="preserve">uct </w:t>
      </w:r>
      <w:r w:rsidR="095CB330" w:rsidRPr="00293F1D">
        <w:rPr>
          <w:color w:val="auto"/>
          <w:sz w:val="24"/>
          <w:szCs w:val="24"/>
        </w:rPr>
        <w:t>review stars and the movie ratings in both databases to asse</w:t>
      </w:r>
      <w:r w:rsidR="112C572C" w:rsidRPr="00293F1D">
        <w:rPr>
          <w:color w:val="auto"/>
          <w:sz w:val="24"/>
          <w:szCs w:val="24"/>
        </w:rPr>
        <w:t>s</w:t>
      </w:r>
      <w:r w:rsidR="095CB330" w:rsidRPr="00293F1D">
        <w:rPr>
          <w:color w:val="auto"/>
          <w:sz w:val="24"/>
          <w:szCs w:val="24"/>
        </w:rPr>
        <w:t xml:space="preserve">s which products/titles have the highest ratings amongst our customers and which genre of product our customers prefer. </w:t>
      </w:r>
    </w:p>
    <w:p w14:paraId="5B14C354" w14:textId="53C9C9AB" w:rsidR="009E513F" w:rsidRPr="00091932" w:rsidRDefault="009E513F" w:rsidP="009E513F">
      <w:pPr>
        <w:pStyle w:val="Heading1"/>
        <w:rPr>
          <w:b/>
          <w:bCs/>
        </w:rPr>
      </w:pPr>
      <w:r w:rsidRPr="00293F1D">
        <w:rPr>
          <w:b/>
          <w:bCs/>
        </w:rPr>
        <w:t>Comments</w:t>
      </w:r>
    </w:p>
    <w:p w14:paraId="46965E22" w14:textId="58779755" w:rsidR="009E513F" w:rsidRDefault="006427E4" w:rsidP="009E513F">
      <w:r>
        <w:t xml:space="preserve">A detailed resource plan </w:t>
      </w:r>
      <w:r w:rsidR="00317DAC">
        <w:t>can be</w:t>
      </w:r>
      <w:r>
        <w:t xml:space="preserve"> provided during Planning phase</w:t>
      </w:r>
    </w:p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6E3EA" w14:textId="77777777" w:rsidR="00355308" w:rsidRDefault="00355308" w:rsidP="00205E3A">
      <w:pPr>
        <w:spacing w:after="0" w:line="240" w:lineRule="auto"/>
      </w:pPr>
      <w:r>
        <w:separator/>
      </w:r>
    </w:p>
  </w:endnote>
  <w:endnote w:type="continuationSeparator" w:id="0">
    <w:p w14:paraId="5F81B7C5" w14:textId="77777777" w:rsidR="00355308" w:rsidRDefault="00355308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F2A2" w14:textId="77777777" w:rsidR="00355308" w:rsidRDefault="00355308" w:rsidP="00205E3A">
      <w:pPr>
        <w:spacing w:after="0" w:line="240" w:lineRule="auto"/>
      </w:pPr>
      <w:r>
        <w:separator/>
      </w:r>
    </w:p>
  </w:footnote>
  <w:footnote w:type="continuationSeparator" w:id="0">
    <w:p w14:paraId="610DC612" w14:textId="77777777" w:rsidR="00355308" w:rsidRDefault="00355308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B919" w14:textId="141D2189" w:rsidR="00BF2DF7" w:rsidRPr="006F46A4" w:rsidRDefault="00D75A2F" w:rsidP="00D75A2F">
    <w:pPr>
      <w:pStyle w:val="Title"/>
      <w:rPr>
        <w:sz w:val="48"/>
      </w:rPr>
    </w:pPr>
    <w:r w:rsidRPr="006F46A4">
      <w:rPr>
        <w:sz w:val="48"/>
      </w:rPr>
      <w:t>IST722 Project Charter – Group 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0B7E38"/>
    <w:rsid w:val="001A0B8D"/>
    <w:rsid w:val="001A1F34"/>
    <w:rsid w:val="001C5CED"/>
    <w:rsid w:val="00205E3A"/>
    <w:rsid w:val="00214334"/>
    <w:rsid w:val="00243F4E"/>
    <w:rsid w:val="00293F1D"/>
    <w:rsid w:val="00312FCB"/>
    <w:rsid w:val="00317DAC"/>
    <w:rsid w:val="003240B4"/>
    <w:rsid w:val="00355308"/>
    <w:rsid w:val="00400C84"/>
    <w:rsid w:val="006427E4"/>
    <w:rsid w:val="006F46A4"/>
    <w:rsid w:val="00787D4A"/>
    <w:rsid w:val="007A7105"/>
    <w:rsid w:val="008709A7"/>
    <w:rsid w:val="009E1749"/>
    <w:rsid w:val="009E513F"/>
    <w:rsid w:val="00AB2290"/>
    <w:rsid w:val="00B87CFD"/>
    <w:rsid w:val="00BF2DF7"/>
    <w:rsid w:val="00C807D0"/>
    <w:rsid w:val="00D75A2F"/>
    <w:rsid w:val="00E004A2"/>
    <w:rsid w:val="00F549A4"/>
    <w:rsid w:val="00F677D6"/>
    <w:rsid w:val="095CB330"/>
    <w:rsid w:val="0A7EED67"/>
    <w:rsid w:val="0EFDC05B"/>
    <w:rsid w:val="0F36A014"/>
    <w:rsid w:val="112C572C"/>
    <w:rsid w:val="120040B8"/>
    <w:rsid w:val="16F2CD02"/>
    <w:rsid w:val="269271FB"/>
    <w:rsid w:val="28AEC12B"/>
    <w:rsid w:val="28D42FB9"/>
    <w:rsid w:val="2E6E0AF4"/>
    <w:rsid w:val="30BA6BD2"/>
    <w:rsid w:val="354576C8"/>
    <w:rsid w:val="384AE5D2"/>
    <w:rsid w:val="5015EDF3"/>
    <w:rsid w:val="59F9AFAD"/>
    <w:rsid w:val="5FE847BD"/>
    <w:rsid w:val="672F56A2"/>
    <w:rsid w:val="7B4C6724"/>
    <w:rsid w:val="7C3DA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4572F4166EC42B00B24FF04C85890" ma:contentTypeVersion="2" ma:contentTypeDescription="Create a new document." ma:contentTypeScope="" ma:versionID="cca58f1fad067936308a0313f1d1ba56">
  <xsd:schema xmlns:xsd="http://www.w3.org/2001/XMLSchema" xmlns:xs="http://www.w3.org/2001/XMLSchema" xmlns:p="http://schemas.microsoft.com/office/2006/metadata/properties" xmlns:ns2="d787468a-ae78-46c0-bb9b-03274f9576fc" targetNamespace="http://schemas.microsoft.com/office/2006/metadata/properties" ma:root="true" ma:fieldsID="1af7988c15866ad123717b9131f446a4" ns2:_="">
    <xsd:import namespace="d787468a-ae78-46c0-bb9b-03274f957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468a-ae78-46c0-bb9b-03274f957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1688-F65B-4599-A16C-66A528BA3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4E6E27-FA78-4801-8193-78C7581786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E8604-473F-438F-AC97-5EDAEF39F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7468a-ae78-46c0-bb9b-03274f957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04932-B741-994F-875C-7E831762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Courtney Zimmer</cp:lastModifiedBy>
  <cp:revision>12</cp:revision>
  <dcterms:created xsi:type="dcterms:W3CDTF">2020-05-02T15:41:00Z</dcterms:created>
  <dcterms:modified xsi:type="dcterms:W3CDTF">2020-11-25T02:39:00Z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0x010100C774572F4166EC42B00B24FF04C85890</vt:lpwstr>
  </property>
</Properties>
</file>