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Ref474855260"/>
      <w:bookmarkEnd w:id="0"/>
      <w:bookmarkStart w:id="1" w:name="_Toc1278961318"/>
      <w:bookmarkStart w:id="2" w:name="_Toc1781509068"/>
      <w:bookmarkStart w:id="3"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1"/>
      <w:bookmarkEnd w:id="2"/>
      <w:bookmarkEnd w:id="3"/>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4" w:name="__RefHeading___Toc414518236"/>
      <w:bookmarkEnd w:id="4"/>
      <w:bookmarkStart w:id="5" w:name="_Toc397650053"/>
      <w:bookmarkStart w:id="6" w:name="_Toc1340113479"/>
      <w:bookmarkStart w:id="7"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5"/>
      <w:bookmarkEnd w:id="6"/>
      <w:bookmarkEnd w:id="7"/>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8" w:name="__RefHeading___Toc414518237"/>
      <w:bookmarkEnd w:id="8"/>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jc w:val="both"/>
      </w:pPr>
      <w:r>
        <w:fldChar w:fldCharType="begin"/>
      </w:r>
      <w:r>
        <w:instrText xml:space="preserve"> HYPERLINK \l _Toc16810956 </w:instrText>
      </w:r>
      <w:r>
        <w:fldChar w:fldCharType="separate"/>
      </w:r>
      <w:r>
        <w:rPr>
          <w:rFonts w:hint="eastAsia"/>
          <w:szCs w:val="32"/>
          <w:lang w:eastAsia="zh-CN"/>
        </w:rPr>
        <w:t>文昭关</w:t>
      </w:r>
      <w:r>
        <w:rPr>
          <w:rFonts w:hint="eastAsia"/>
          <w:szCs w:val="32"/>
        </w:rPr>
        <w:t xml:space="preserve">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452</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456</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465</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471</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473</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476</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488</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492</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506</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527</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548</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565</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570</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571</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573</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578</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580</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584</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585</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594</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594</w:t>
      </w:r>
      <w:r>
        <w:fldChar w:fldCharType="end"/>
      </w:r>
      <w:r>
        <w:fldChar w:fldCharType="end"/>
      </w:r>
    </w:p>
    <w:p>
      <w:pPr>
        <w:pStyle w:val="19"/>
      </w:pPr>
    </w:p>
    <w:p>
      <w:pPr>
        <w:pStyle w:val="19"/>
        <w:rPr>
          <w:rFonts w:hint="default"/>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rPr>
        <w:t>9</w:t>
      </w:r>
      <w:r>
        <w:fldChar w:fldCharType="end"/>
      </w:r>
      <w:r>
        <w:rPr>
          <w:rFonts w:hint="default"/>
        </w:rPr>
        <w:t>7</w:t>
      </w:r>
    </w:p>
    <w:p>
      <w:pPr>
        <w:pStyle w:val="19"/>
        <w:rPr>
          <w:rFonts w:hint="default"/>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rPr>
        <w:t>9</w:t>
      </w:r>
      <w:r>
        <w:fldChar w:fldCharType="end"/>
      </w:r>
      <w:r>
        <w:rPr>
          <w:rFonts w:hint="default"/>
        </w:rPr>
        <w:t>8</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9" w:name="__RefHeading___Toc414518238"/>
      <w:bookmarkStart w:id="10" w:name="_Toc112227348"/>
      <w:bookmarkStart w:id="11" w:name="_Toc2003317105"/>
      <w:bookmarkStart w:id="12" w:name="_Toc1533658243"/>
      <w:r>
        <w:rPr>
          <w:rStyle w:val="127"/>
          <w:rFonts w:hint="eastAsia"/>
          <w:lang w:val="en-US" w:eastAsia="zh-CN"/>
        </w:rPr>
        <w:t>基本的艺术原则</w:t>
      </w:r>
      <w:bookmarkEnd w:id="9"/>
      <w:bookmarkEnd w:id="10"/>
      <w:bookmarkEnd w:id="11"/>
      <w:bookmarkEnd w:id="12"/>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3" w:name="__RefHeading___Toc414518239"/>
      <w:bookmarkEnd w:id="13"/>
      <w:bookmarkStart w:id="14" w:name="_Toc1964795424"/>
      <w:bookmarkStart w:id="15" w:name="_Toc1609117218"/>
      <w:bookmarkStart w:id="16" w:name="_Toc968565428"/>
      <w:r>
        <w:rPr>
          <w:rFonts w:hint="eastAsia"/>
          <w:lang w:val="en-US" w:eastAsia="zh-CN"/>
        </w:rPr>
        <w:t>渭水河</w:t>
      </w:r>
      <w:bookmarkEnd w:id="14"/>
      <w:bookmarkEnd w:id="15"/>
      <w:bookmarkEnd w:id="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7" w:name="__RefHeading___Toc414518240"/>
      <w:bookmarkStart w:id="18" w:name="_Toc2143180570"/>
      <w:bookmarkStart w:id="19" w:name="_Toc380896253"/>
      <w:bookmarkStart w:id="20" w:name="_Toc1461355697"/>
      <w:r>
        <w:rPr>
          <w:rFonts w:hint="eastAsia" w:eastAsia="宋体"/>
          <w:lang w:val="en-US" w:eastAsia="zh-CN"/>
        </w:rPr>
        <w:t>焚烟墩</w:t>
      </w:r>
      <w:bookmarkEnd w:id="17"/>
      <w:r>
        <w:rPr>
          <w:rFonts w:hint="eastAsia" w:eastAsia="宋体"/>
          <w:lang w:val="en-US" w:eastAsia="zh-CN"/>
        </w:rPr>
        <w:t>·挡幽</w:t>
      </w:r>
      <w:bookmarkEnd w:id="18"/>
      <w:bookmarkEnd w:id="19"/>
      <w:bookmarkEnd w:id="20"/>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1" w:name="__RefHeading___Toc414518241"/>
      <w:bookmarkEnd w:id="21"/>
      <w:bookmarkStart w:id="22" w:name="_Toc324593888"/>
      <w:bookmarkStart w:id="23" w:name="_Toc1443847981"/>
      <w:bookmarkStart w:id="24"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2"/>
    <w:bookmarkEnd w:id="23"/>
    <w:bookmarkEnd w:id="24"/>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5" w:name="__RefHeading___Toc414518242"/>
      <w:bookmarkEnd w:id="25"/>
      <w:bookmarkStart w:id="26" w:name="_Toc907180204"/>
      <w:bookmarkStart w:id="27" w:name="_Toc1665244213"/>
      <w:bookmarkStart w:id="28" w:name="_Toc803067091"/>
      <w:r>
        <w:rPr>
          <w:rFonts w:hint="eastAsia" w:eastAsia="宋体"/>
          <w:lang w:val="en-US" w:eastAsia="zh-CN"/>
        </w:rPr>
        <w:t>马鞍山</w:t>
      </w:r>
    </w:p>
    <w:bookmarkEnd w:id="26"/>
    <w:bookmarkEnd w:id="27"/>
    <w:bookmarkEnd w:id="28"/>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9" w:name="__RefHeading___Toc414518243"/>
      <w:bookmarkEnd w:id="29"/>
      <w:bookmarkStart w:id="30" w:name="_Toc368121533"/>
      <w:bookmarkStart w:id="31"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30"/>
    <w:bookmarkEnd w:id="31"/>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2" w:name="__RefHeading___Toc414518244"/>
      <w:bookmarkEnd w:id="32"/>
      <w:bookmarkStart w:id="33" w:name="_Toc1705728316"/>
      <w:bookmarkStart w:id="34" w:name="_Toc719052764"/>
      <w:r>
        <w:rPr>
          <w:rFonts w:hint="eastAsia" w:eastAsia="宋体"/>
          <w:lang w:val="en-US" w:eastAsia="zh-CN"/>
        </w:rPr>
        <w:t>摘缨会</w:t>
      </w:r>
    </w:p>
    <w:bookmarkEnd w:id="33"/>
    <w:bookmarkEnd w:id="34"/>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5" w:name="__RefHeading___Toc414518245"/>
      <w:bookmarkEnd w:id="35"/>
      <w:bookmarkStart w:id="36" w:name="_Toc1678797553"/>
      <w:bookmarkStart w:id="37"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6"/>
    <w:bookmarkEnd w:id="3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8" w:name="__RefHeading___Toc414518246"/>
      <w:bookmarkEnd w:id="38"/>
      <w:bookmarkStart w:id="39" w:name="_Toc1816512356"/>
      <w:bookmarkStart w:id="40" w:name="_Toc1896236768"/>
      <w:r>
        <w:rPr>
          <w:rFonts w:hint="eastAsia" w:eastAsia="宋体"/>
          <w:lang w:val="en-US" w:eastAsia="zh-CN"/>
        </w:rPr>
        <w:t>战樊城</w:t>
      </w:r>
    </w:p>
    <w:bookmarkEnd w:id="39"/>
    <w:bookmarkEnd w:id="40"/>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1" w:name="__RefHeading___Toc414518247"/>
      <w:bookmarkEnd w:id="41"/>
      <w:bookmarkStart w:id="42" w:name="_Toc16810956"/>
      <w:bookmarkStart w:id="43"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2"/>
    <w:bookmarkEnd w:id="43"/>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w:t>
      </w:r>
      <w:r>
        <w:rPr>
          <w:rStyle w:val="12"/>
          <w:rFonts w:ascii="Verdana" w:hAnsi="Verdana" w:cs="宋体"/>
          <w:bCs/>
          <w:szCs w:val="21"/>
        </w:rPr>
        <w:footnoteReference w:id="61"/>
      </w:r>
      <w:r>
        <w:rPr>
          <w:rFonts w:ascii="Verdana" w:hAnsi="Verdana" w:cs="宋体"/>
          <w:bCs/>
          <w:szCs w:val="21"/>
        </w:rPr>
        <w:t>。多亏了家将越墙逃命走，来到了樊城细报根由。愚兄闻言怒冲牛斗，武城黑带兵围困城头。万般无奈我才下了毒手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2"/>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3"/>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4"/>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4" w:name="__RefHeading___Toc414518248"/>
      <w:bookmarkEnd w:id="44"/>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5"/>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6"/>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7"/>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8"/>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9"/>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5" w:name="__RefHeading___Toc414518249"/>
      <w:bookmarkEnd w:id="45"/>
      <w:bookmarkStart w:id="46"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6"/>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70"/>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1"/>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2"/>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3"/>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7" w:name="__RefHeading___Toc414518250"/>
      <w:bookmarkEnd w:id="47"/>
      <w:bookmarkStart w:id="48"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4"/>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5"/>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6"/>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9" w:name="__RefHeading___Toc414518251"/>
      <w:bookmarkEnd w:id="49"/>
      <w:bookmarkStart w:id="50"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50"/>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7"/>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8"/>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9"/>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80"/>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1" w:name="__RefHeading___Toc414518252"/>
      <w:bookmarkEnd w:id="51"/>
      <w:bookmarkStart w:id="52"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1"/>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2"/>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3" w:name="__RefHeading___Toc414518253"/>
      <w:bookmarkStart w:id="54"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3"/>
      <w:bookmarkEnd w:id="54"/>
      <w:r>
        <w:rPr>
          <w:rStyle w:val="66"/>
          <w:sz w:val="32"/>
          <w:szCs w:val="32"/>
        </w:rPr>
        <w:footnoteReference w:id="83"/>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4"/>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5"/>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6"/>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7"/>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8"/>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9"/>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90"/>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1"/>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5" w:name="__RefHeading___Toc414518254"/>
      <w:bookmarkEnd w:id="55"/>
      <w:bookmarkStart w:id="56"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6"/>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2"/>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3"/>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7" w:name="__RefHeading___Toc414518255"/>
      <w:bookmarkEnd w:id="57"/>
      <w:bookmarkStart w:id="58" w:name="_Toc298610969"/>
      <w:r>
        <w:rPr>
          <w:rFonts w:hint="eastAsia"/>
        </w:rPr>
        <w:br w:type="page"/>
      </w:r>
    </w:p>
    <w:p>
      <w:pPr>
        <w:pStyle w:val="126"/>
        <w:bidi w:val="0"/>
      </w:pPr>
      <w:r>
        <w:rPr>
          <w:rFonts w:hint="eastAsia"/>
        </w:rPr>
        <w:t>取荥阳</w:t>
      </w:r>
      <w:bookmarkEnd w:id="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4"/>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5"/>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6"/>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7"/>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8"/>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9"/>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1"/>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2"/>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3"/>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4"/>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5"/>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6"/>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7"/>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8"/>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9"/>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10"/>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1"/>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2"/>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3"/>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4"/>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9" w:name="__RefHeading___Toc414518256"/>
      <w:bookmarkEnd w:id="59"/>
      <w:bookmarkStart w:id="60" w:name="_Toc955986946"/>
      <w:r>
        <w:rPr>
          <w:rFonts w:hint="eastAsia"/>
        </w:rPr>
        <w:br w:type="page"/>
      </w:r>
    </w:p>
    <w:p>
      <w:pPr>
        <w:pStyle w:val="126"/>
        <w:bidi w:val="0"/>
      </w:pPr>
      <w:r>
        <w:rPr>
          <w:rFonts w:hint="eastAsia"/>
        </w:rPr>
        <w:t>盗宗卷</w:t>
      </w:r>
      <w:bookmarkEnd w:id="60"/>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5"/>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6"/>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7"/>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8"/>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1" w:name="__RefHeading___Toc414518257"/>
      <w:bookmarkEnd w:id="61"/>
      <w:bookmarkStart w:id="62"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9"/>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20"/>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1"/>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2"/>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3"/>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4"/>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5"/>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6"/>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7"/>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8"/>
      </w:r>
    </w:p>
    <w:p>
      <w:pPr>
        <w:pStyle w:val="126"/>
        <w:pageBreakBefore/>
      </w:pPr>
      <w:bookmarkStart w:id="63" w:name="__RefHeading___Toc414518258"/>
      <w:bookmarkEnd w:id="63"/>
      <w:bookmarkStart w:id="64"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9"/>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30"/>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1"/>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5" w:name="__RefHeading___Toc414518259"/>
      <w:bookmarkEnd w:id="65"/>
      <w:bookmarkStart w:id="66" w:name="_Toc1774787628"/>
      <w:r>
        <w:rPr>
          <w:rFonts w:hint="eastAsia" w:eastAsia="宋体"/>
        </w:rPr>
        <w:br w:type="page"/>
      </w:r>
    </w:p>
    <w:p>
      <w:pPr>
        <w:pStyle w:val="126"/>
        <w:bidi w:val="0"/>
        <w:rPr>
          <w:rFonts w:hint="eastAsia" w:eastAsia="宋体"/>
        </w:rPr>
      </w:pPr>
      <w:r>
        <w:rPr>
          <w:rFonts w:hint="eastAsia" w:eastAsia="宋体"/>
        </w:rPr>
        <w:t>上天台</w:t>
      </w:r>
      <w:bookmarkEnd w:id="66"/>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2"/>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3"/>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4"/>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7" w:name="__RefHeading___Toc414518260"/>
      <w:bookmarkEnd w:id="67"/>
      <w:bookmarkStart w:id="68" w:name="_Toc2101831465"/>
      <w:r>
        <w:rPr>
          <w:rFonts w:hint="eastAsia"/>
        </w:rPr>
        <w:t xml:space="preserve">捉放曹 </w:t>
      </w:r>
      <w:r>
        <w:rPr>
          <w:rFonts w:hint="eastAsia"/>
          <w:sz w:val="24"/>
          <w:szCs w:val="24"/>
        </w:rPr>
        <w:t>之</w:t>
      </w:r>
      <w:r>
        <w:rPr>
          <w:rFonts w:hint="eastAsia"/>
        </w:rPr>
        <w:t xml:space="preserve"> 陈宫</w:t>
      </w:r>
      <w:bookmarkEnd w:id="6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5"/>
      </w:r>
      <w:r>
        <w:rPr>
          <w:rFonts w:ascii="宋体" w:hAnsi="宋体" w:cs="宋体"/>
          <w:szCs w:val="21"/>
        </w:rPr>
        <w:t>，四乡开可</w:t>
      </w:r>
      <w:r>
        <w:rPr>
          <w:rStyle w:val="66"/>
          <w:rFonts w:ascii="宋体" w:hAnsi="宋体" w:cs="宋体"/>
          <w:szCs w:val="21"/>
        </w:rPr>
        <w:footnoteReference w:id="136"/>
      </w:r>
      <w:r>
        <w:rPr>
          <w:rFonts w:ascii="宋体" w:hAnsi="宋体" w:cs="宋体"/>
          <w:szCs w:val="21"/>
        </w:rPr>
        <w:t>万民欢。家邑有语呼循吏</w:t>
      </w:r>
      <w:r>
        <w:rPr>
          <w:rStyle w:val="66"/>
          <w:rFonts w:ascii="宋体" w:hAnsi="宋体" w:cs="宋体"/>
          <w:szCs w:val="21"/>
        </w:rPr>
        <w:footnoteReference w:id="137"/>
      </w:r>
      <w:r>
        <w:rPr>
          <w:rFonts w:ascii="宋体" w:hAnsi="宋体" w:cs="宋体"/>
          <w:szCs w:val="21"/>
        </w:rPr>
        <w:t>，德配汪洋水地天</w:t>
      </w:r>
      <w:r>
        <w:rPr>
          <w:rStyle w:val="66"/>
          <w:rFonts w:ascii="宋体" w:hAnsi="宋体" w:cs="宋体"/>
          <w:szCs w:val="21"/>
        </w:rPr>
        <w:footnoteReference w:id="138"/>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9"/>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40"/>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1"/>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2"/>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9" w:name="__RefHeading___Toc414518261"/>
      <w:bookmarkEnd w:id="69"/>
      <w:bookmarkStart w:id="70"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3"/>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4"/>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5"/>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6"/>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7"/>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1" w:name="__RefHeading___Toc414518262"/>
      <w:bookmarkEnd w:id="71"/>
      <w:bookmarkStart w:id="72"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8"/>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9"/>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50"/>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1"/>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2"/>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3"/>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4"/>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5"/>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3" w:name="__RefHeading___Toc414518263"/>
      <w:bookmarkEnd w:id="73"/>
      <w:bookmarkStart w:id="74"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4"/>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6"/>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7"/>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8"/>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5" w:name="__RefHeading___Toc414518264"/>
      <w:bookmarkEnd w:id="75"/>
      <w:bookmarkStart w:id="76"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6"/>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7" w:name="__RefHeading___Toc414518265"/>
      <w:bookmarkEnd w:id="77"/>
      <w:bookmarkStart w:id="78" w:name="_Toc1361995850"/>
      <w:r>
        <w:rPr>
          <w:rFonts w:hint="eastAsia"/>
        </w:rPr>
        <w:br w:type="page"/>
      </w:r>
    </w:p>
    <w:p>
      <w:pPr>
        <w:pStyle w:val="126"/>
        <w:bidi w:val="0"/>
      </w:pPr>
      <w:r>
        <w:rPr>
          <w:rFonts w:hint="eastAsia"/>
        </w:rPr>
        <w:t>群英会</w:t>
      </w:r>
      <w:r>
        <w:rPr>
          <w:rStyle w:val="66"/>
          <w:rFonts w:hint="eastAsia"/>
          <w:b w:val="0"/>
          <w:bCs w:val="0"/>
        </w:rPr>
        <w:footnoteReference w:id="159"/>
      </w:r>
      <w:r>
        <w:rPr>
          <w:rFonts w:hint="eastAsia"/>
        </w:rPr>
        <w:t xml:space="preserve"> </w:t>
      </w:r>
      <w:r>
        <w:rPr>
          <w:rFonts w:hint="eastAsia"/>
          <w:sz w:val="24"/>
          <w:szCs w:val="24"/>
        </w:rPr>
        <w:t>之</w:t>
      </w:r>
      <w:r>
        <w:rPr>
          <w:rFonts w:hint="eastAsia"/>
        </w:rPr>
        <w:t xml:space="preserve"> 鲁肃、诸葛亮</w:t>
      </w:r>
      <w:bookmarkEnd w:id="7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60"/>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1"/>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2"/>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4"/>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5"/>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6"/>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9" w:name="OLE_LINK1"/>
      <w:bookmarkStart w:id="80" w:name="OLE_LINK2"/>
    </w:p>
    <w:p>
      <w:pPr>
        <w:ind w:left="991" w:hanging="991"/>
      </w:pPr>
      <w:r>
        <w:rPr>
          <w:rFonts w:ascii="宋体" w:hAnsi="宋体" w:cs="宋体"/>
          <w:szCs w:val="21"/>
        </w:rPr>
        <w:t>诸葛亮</w:t>
      </w:r>
      <w:bookmarkEnd w:id="79"/>
      <w:bookmarkEnd w:id="80"/>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7"/>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1" w:name="__RefHeading___Toc414518266"/>
      <w:bookmarkEnd w:id="81"/>
      <w:bookmarkStart w:id="82"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2"/>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8"/>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9"/>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70"/>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3" w:name="__RefHeading___Toc414518267"/>
      <w:bookmarkEnd w:id="83"/>
      <w:bookmarkStart w:id="84" w:name="_Toc1066769467"/>
      <w:r>
        <w:rPr>
          <w:rFonts w:hint="eastAsia"/>
        </w:rPr>
        <w:br w:type="page"/>
      </w:r>
    </w:p>
    <w:p>
      <w:pPr>
        <w:pStyle w:val="126"/>
        <w:bidi w:val="0"/>
      </w:pPr>
      <w:r>
        <w:rPr>
          <w:rFonts w:hint="eastAsia"/>
        </w:rPr>
        <w:t>战长沙</w:t>
      </w:r>
      <w:bookmarkEnd w:id="84"/>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2"/>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3"/>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4"/>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5"/>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6"/>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7"/>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8"/>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9"/>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80"/>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1"/>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2"/>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5" w:name="__RefHeading___Toc414518268"/>
      <w:bookmarkEnd w:id="85"/>
      <w:bookmarkStart w:id="86" w:name="_Toc529362871"/>
      <w:bookmarkStart w:id="87" w:name="_Toc1927259460"/>
      <w:bookmarkStart w:id="88"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6"/>
      <w:bookmarkEnd w:id="87"/>
      <w:bookmarkEnd w:id="8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9" w:name="__RefHeading___Toc414518270"/>
      <w:bookmarkEnd w:id="89"/>
      <w:bookmarkStart w:id="90" w:name="__RefHeading___Toc414518269"/>
      <w:bookmarkEnd w:id="90"/>
      <w:bookmarkStart w:id="91" w:name="_Toc21903673"/>
      <w:bookmarkStart w:id="92" w:name="_Toc2086098424"/>
      <w:bookmarkStart w:id="93"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1"/>
      <w:bookmarkEnd w:id="92"/>
      <w:bookmarkEnd w:id="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3"/>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4"/>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4" w:name="_Toc1875568521"/>
      <w:bookmarkStart w:id="95" w:name="_Toc372424611"/>
      <w:bookmarkStart w:id="96"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4"/>
    <w:bookmarkEnd w:id="95"/>
    <w:bookmarkEnd w:id="96"/>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5"/>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6"/>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8"/>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7"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9"/>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8" w:name="__RefHeading___Toc414518271"/>
      <w:bookmarkEnd w:id="98"/>
      <w:bookmarkStart w:id="99" w:name="_Toc402799926"/>
      <w:r>
        <w:rPr>
          <w:rFonts w:hint="eastAsia"/>
        </w:rPr>
        <w:br w:type="page"/>
      </w:r>
    </w:p>
    <w:p>
      <w:pPr>
        <w:pStyle w:val="126"/>
        <w:bidi w:val="0"/>
      </w:pPr>
      <w:r>
        <w:rPr>
          <w:rFonts w:hint="eastAsia"/>
        </w:rPr>
        <w:t>百寿图</w:t>
      </w:r>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90"/>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1"/>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2"/>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3"/>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100" w:name="__RefHeading___Toc414518272"/>
      <w:bookmarkEnd w:id="100"/>
      <w:bookmarkStart w:id="101" w:name="_Toc218967258"/>
      <w:r>
        <w:rPr>
          <w:rFonts w:hint="eastAsia"/>
        </w:rPr>
        <w:br w:type="page"/>
      </w:r>
    </w:p>
    <w:p>
      <w:pPr>
        <w:pStyle w:val="126"/>
        <w:bidi w:val="0"/>
      </w:pPr>
      <w:r>
        <w:rPr>
          <w:rFonts w:hint="eastAsia"/>
        </w:rPr>
        <w:t>定军山</w:t>
      </w:r>
      <w:r>
        <w:rPr>
          <w:rStyle w:val="66"/>
          <w:rFonts w:hint="eastAsia"/>
          <w:b w:val="0"/>
          <w:bCs w:val="0"/>
        </w:rPr>
        <w:footnoteReference w:id="194"/>
      </w:r>
      <w:r>
        <w:rPr>
          <w:rFonts w:hint="eastAsia"/>
        </w:rPr>
        <w:t xml:space="preserve"> </w:t>
      </w:r>
      <w:r>
        <w:rPr>
          <w:rFonts w:hint="eastAsia"/>
          <w:sz w:val="24"/>
          <w:szCs w:val="24"/>
        </w:rPr>
        <w:t>之</w:t>
      </w:r>
      <w:r>
        <w:rPr>
          <w:rFonts w:hint="eastAsia"/>
        </w:rPr>
        <w:t xml:space="preserve"> 黄忠</w:t>
      </w:r>
      <w:bookmarkEnd w:id="10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5"/>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6"/>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7"/>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2" w:name="__RefHeading___Toc414518273"/>
      <w:bookmarkEnd w:id="102"/>
      <w:bookmarkStart w:id="103"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4" w:name="__RefHeading___Toc414518274"/>
      <w:bookmarkEnd w:id="104"/>
      <w:bookmarkStart w:id="105" w:name="_Toc26346952"/>
      <w:r>
        <w:rPr>
          <w:rFonts w:hint="eastAsia"/>
        </w:rPr>
        <w:br w:type="page"/>
      </w:r>
    </w:p>
    <w:p>
      <w:pPr>
        <w:pStyle w:val="126"/>
        <w:bidi w:val="0"/>
      </w:pPr>
      <w:r>
        <w:rPr>
          <w:rFonts w:hint="eastAsia"/>
        </w:rPr>
        <w:t>伐东吴</w:t>
      </w:r>
      <w:bookmarkEnd w:id="10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9"/>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200"/>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w:t>
      </w:r>
      <w:r>
        <w:rPr>
          <w:rFonts w:hint="eastAsia" w:ascii="宋体" w:hAnsi="宋体" w:cs="宋体"/>
          <w:szCs w:val="21"/>
          <w:lang w:eastAsia="zh-CN"/>
        </w:rPr>
        <w:t>讲</w:t>
      </w:r>
      <w:r>
        <w:rPr>
          <w:rFonts w:ascii="宋体" w:hAnsi="宋体" w:cs="宋体"/>
          <w:szCs w:val="21"/>
        </w:rPr>
        <w:t>了又</w:t>
      </w:r>
      <w:r>
        <w:rPr>
          <w:rFonts w:hint="eastAsia" w:ascii="宋体" w:hAnsi="宋体" w:cs="宋体"/>
          <w:szCs w:val="21"/>
          <w:lang w:eastAsia="zh-CN"/>
        </w:rPr>
        <w:t>讲</w:t>
      </w:r>
      <w:r>
        <w:rPr>
          <w:rFonts w:ascii="宋体" w:hAnsi="宋体" w:cs="宋体"/>
          <w:szCs w:val="21"/>
        </w:rPr>
        <w:t>。反讲当年五虎上将尽是些老迈无用。你道恼是不恼?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2"/>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3"/>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4"/>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5"/>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6"/>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8"/>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9"/>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1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1"/>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6" w:name="__RefHeading___Toc414518275"/>
      <w:bookmarkEnd w:id="106"/>
      <w:bookmarkStart w:id="107" w:name="_Toc1924695574"/>
      <w:r>
        <w:rPr>
          <w:rFonts w:hint="eastAsia"/>
        </w:rPr>
        <w:br w:type="page"/>
      </w:r>
    </w:p>
    <w:p>
      <w:pPr>
        <w:pStyle w:val="126"/>
        <w:bidi w:val="0"/>
      </w:pPr>
      <w:r>
        <w:rPr>
          <w:rFonts w:hint="eastAsia"/>
        </w:rPr>
        <w:t>连营寨</w:t>
      </w:r>
      <w:r>
        <w:rPr>
          <w:rStyle w:val="66"/>
          <w:rFonts w:hint="eastAsia"/>
          <w:b w:val="0"/>
          <w:bCs w:val="0"/>
        </w:rPr>
        <w:footnoteReference w:id="212"/>
      </w:r>
      <w:r>
        <w:rPr>
          <w:rFonts w:hint="eastAsia"/>
        </w:rPr>
        <w:t xml:space="preserve"> </w:t>
      </w:r>
      <w:r>
        <w:rPr>
          <w:rFonts w:hint="eastAsia"/>
          <w:sz w:val="24"/>
          <w:szCs w:val="24"/>
        </w:rPr>
        <w:t>之</w:t>
      </w:r>
      <w:r>
        <w:rPr>
          <w:rFonts w:hint="eastAsia"/>
        </w:rPr>
        <w:t xml:space="preserve"> 刘备</w:t>
      </w:r>
      <w:bookmarkEnd w:id="10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3"/>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4"/>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5"/>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6"/>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7"/>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8"/>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9"/>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8" w:name="__RefHeading___Toc414518276"/>
      <w:bookmarkEnd w:id="108"/>
      <w:bookmarkStart w:id="109" w:name="_Toc1758381906"/>
      <w:r>
        <w:rPr>
          <w:rStyle w:val="127"/>
          <w:rFonts w:hint="eastAsia"/>
          <w:b/>
          <w:bCs/>
        </w:rPr>
        <w:t>(安居)平五路</w:t>
      </w:r>
      <w:bookmarkEnd w:id="109"/>
      <w:r>
        <w:rPr>
          <w:rStyle w:val="66"/>
          <w:rFonts w:ascii="宋体" w:hAnsi="宋体" w:cs="Calibri"/>
          <w:b w:val="0"/>
          <w:bCs w:val="0"/>
        </w:rPr>
        <w:footnoteReference w:id="22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1"/>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2"/>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3"/>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5"/>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6"/>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7"/>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8"/>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9"/>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30"/>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1"/>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2"/>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5"/>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6"/>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7"/>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8"/>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9"/>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40"/>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1"/>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2"/>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3"/>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4"/>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5"/>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6"/>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7"/>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8"/>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9"/>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50"/>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3"/>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4"/>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5"/>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6"/>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7"/>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8"/>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9"/>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60"/>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1"/>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2"/>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3"/>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4"/>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5"/>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6"/>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7"/>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8"/>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70"/>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1"/>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2"/>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3"/>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4"/>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10" w:name="_Toc1922583720"/>
      <w:bookmarkStart w:id="111"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10"/>
      <w:bookmarkEnd w:id="111"/>
      <w:r>
        <w:rPr>
          <w:rStyle w:val="66"/>
          <w:rFonts w:ascii="宋体" w:hAnsi="宋体"/>
          <w:sz w:val="32"/>
          <w:szCs w:val="32"/>
        </w:rPr>
        <w:footnoteReference w:id="27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6"/>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7"/>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8"/>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9"/>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2" w:name="__RefHeading___Toc414518278"/>
      <w:bookmarkEnd w:id="112"/>
      <w:bookmarkStart w:id="113"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80"/>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1"/>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2"/>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4" w:name="__RefHeading___Toc414518279"/>
      <w:bookmarkEnd w:id="114"/>
      <w:bookmarkStart w:id="115"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3"/>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6" w:name="__RefHeading___Toc414518280"/>
      <w:bookmarkEnd w:id="116"/>
      <w:bookmarkStart w:id="117" w:name="_Toc673119570"/>
      <w:r>
        <w:rPr>
          <w:rStyle w:val="127"/>
          <w:rFonts w:hint="eastAsia"/>
          <w:b/>
          <w:bCs/>
        </w:rPr>
        <w:t>七星灯</w:t>
      </w:r>
      <w:bookmarkEnd w:id="117"/>
      <w:r>
        <w:rPr>
          <w:rStyle w:val="66"/>
          <w:rFonts w:eastAsia="Calibri" w:cs="Calibri"/>
          <w:b w:val="0"/>
          <w:bCs w:val="0"/>
        </w:rPr>
        <w:footnoteReference w:id="2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5"/>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6"/>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7"/>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8"/>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9"/>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90"/>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1"/>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8" w:name="__RefHeading___Toc414518281"/>
      <w:bookmarkEnd w:id="118"/>
      <w:bookmarkStart w:id="119"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9"/>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2"/>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3"/>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4"/>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5"/>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6"/>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20" w:name="_Toc1112495005"/>
      <w:bookmarkStart w:id="121"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20"/>
      <w:bookmarkEnd w:id="121"/>
      <w:r>
        <w:rPr>
          <w:rStyle w:val="66"/>
          <w:rFonts w:ascii="宋体" w:hAnsi="宋体"/>
          <w:sz w:val="32"/>
          <w:szCs w:val="32"/>
        </w:rPr>
        <w:footnoteReference w:id="297"/>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8"/>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9"/>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2" w:name="__RefHeading___Toc414518283"/>
      <w:bookmarkEnd w:id="122"/>
      <w:bookmarkStart w:id="123"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3"/>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1"/>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2"/>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3"/>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4"/>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5"/>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4" w:name="__RefHeading___Toc414518284"/>
      <w:bookmarkEnd w:id="124"/>
      <w:bookmarkStart w:id="125" w:name="_Toc1445661568"/>
      <w:r>
        <w:rPr>
          <w:rStyle w:val="127"/>
          <w:rFonts w:hint="eastAsia"/>
          <w:b/>
          <w:bCs/>
        </w:rPr>
        <w:t>当锏卖马</w:t>
      </w:r>
      <w:bookmarkEnd w:id="125"/>
      <w:r>
        <w:rPr>
          <w:rStyle w:val="66"/>
          <w:b w:val="0"/>
          <w:bCs w:val="0"/>
        </w:rPr>
        <w:footnoteReference w:id="306"/>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7"/>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8"/>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9"/>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10"/>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1"/>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2"/>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3"/>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6" w:name="__RefHeading___Toc414518285"/>
      <w:bookmarkEnd w:id="126"/>
      <w:bookmarkStart w:id="127" w:name="_Toc1411105974"/>
      <w:r>
        <w:rPr>
          <w:rFonts w:hint="eastAsia"/>
        </w:rPr>
        <w:br w:type="page"/>
      </w:r>
    </w:p>
    <w:p>
      <w:pPr>
        <w:pStyle w:val="126"/>
        <w:bidi w:val="0"/>
      </w:pPr>
      <w:r>
        <w:rPr>
          <w:rFonts w:hint="eastAsia"/>
        </w:rPr>
        <w:t>南阳关</w:t>
      </w:r>
      <w:bookmarkEnd w:id="12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4"/>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6"/>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7"/>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8"/>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8" w:name="__RefHeading___Toc414518286"/>
      <w:bookmarkEnd w:id="128"/>
      <w:bookmarkStart w:id="129"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9"/>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20"/>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1"/>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2"/>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30" w:name="__RefHeading___Toc414518287"/>
      <w:bookmarkEnd w:id="130"/>
      <w:bookmarkStart w:id="131"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3"/>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4"/>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5"/>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2" w:name="__RefHeading___Toc414518288"/>
      <w:bookmarkEnd w:id="132"/>
      <w:bookmarkStart w:id="133" w:name="_Toc352692734"/>
      <w:r>
        <w:rPr>
          <w:rFonts w:hint="eastAsia"/>
        </w:rPr>
        <w:br w:type="page"/>
      </w:r>
    </w:p>
    <w:p>
      <w:pPr>
        <w:pStyle w:val="126"/>
        <w:bidi w:val="0"/>
      </w:pPr>
      <w:r>
        <w:rPr>
          <w:rFonts w:hint="eastAsia"/>
        </w:rPr>
        <w:t>千秋岭</w:t>
      </w:r>
      <w:bookmarkEnd w:id="13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6"/>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7"/>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8"/>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9"/>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30"/>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1"/>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4" w:name="__RefHeading___Toc414518289"/>
      <w:bookmarkEnd w:id="134"/>
      <w:bookmarkStart w:id="135"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2"/>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3"/>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4"/>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5"/>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6" w:name="_Toc1517909751"/>
      <w:bookmarkStart w:id="137" w:name="__RefHeading___Toc414518290"/>
      <w:r>
        <w:rPr>
          <w:rStyle w:val="127"/>
          <w:rFonts w:hint="eastAsia"/>
        </w:rPr>
        <w:t>取帅印</w:t>
      </w:r>
      <w:bookmarkEnd w:id="136"/>
      <w:bookmarkEnd w:id="137"/>
      <w:r>
        <w:rPr>
          <w:rStyle w:val="66"/>
          <w:rFonts w:eastAsia="Calibri"/>
          <w:sz w:val="32"/>
          <w:szCs w:val="32"/>
        </w:rPr>
        <w:footnoteReference w:id="336"/>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7"/>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8"/>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9"/>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40"/>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1"/>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2"/>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3"/>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4"/>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5"/>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6"/>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7"/>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8"/>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8" w:name="__RefHeading___Toc414518291"/>
      <w:bookmarkEnd w:id="138"/>
      <w:bookmarkStart w:id="139"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9"/>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50"/>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1"/>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2"/>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3"/>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4"/>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hint="eastAsia" w:ascii="宋体" w:hAnsi="宋体" w:cs="Verdana"/>
          <w:color w:val="000000"/>
          <w:szCs w:val="21"/>
          <w:lang w:eastAsia="zh-CN"/>
        </w:rPr>
        <w:t>砷</w:t>
      </w:r>
      <w:r>
        <w:rPr>
          <w:rStyle w:val="99"/>
          <w:rFonts w:ascii="宋体" w:hAnsi="宋体" w:cs="Verdana"/>
          <w:color w:val="000000"/>
          <w:szCs w:val="21"/>
        </w:rPr>
        <w:t>黄铜</w:t>
      </w:r>
      <w:r>
        <w:rPr>
          <w:rStyle w:val="12"/>
          <w:rFonts w:ascii="宋体" w:hAnsi="宋体" w:cs="Verdana"/>
          <w:color w:val="000000"/>
          <w:szCs w:val="21"/>
        </w:rPr>
        <w:footnoteReference w:id="355"/>
      </w:r>
      <w:r>
        <w:rPr>
          <w:rStyle w:val="99"/>
          <w:rFonts w:ascii="宋体" w:hAnsi="宋体" w:cs="宋体"/>
          <w:color w:val="000000"/>
          <w:szCs w:val="21"/>
        </w:rPr>
        <w:t>?!</w:t>
      </w:r>
      <w:r>
        <w:rPr>
          <w:rStyle w:val="99"/>
          <w:rFonts w:ascii="宋体" w:hAnsi="宋体" w:cs="Verdana"/>
          <w:color w:val="000000"/>
          <w:szCs w:val="21"/>
        </w:rPr>
        <w:t>像这样的</w:t>
      </w:r>
      <w:r>
        <w:rPr>
          <w:rStyle w:val="99"/>
          <w:rFonts w:hint="eastAsia" w:ascii="宋体" w:hAnsi="宋体" w:cs="Verdana"/>
          <w:color w:val="000000"/>
          <w:szCs w:val="21"/>
          <w:lang w:eastAsia="zh-CN"/>
        </w:rPr>
        <w:t>砷</w:t>
      </w:r>
      <w:r>
        <w:rPr>
          <w:rStyle w:val="99"/>
          <w:rFonts w:ascii="宋体" w:hAnsi="宋体" w:cs="Verdana"/>
          <w:color w:val="000000"/>
          <w:szCs w:val="21"/>
        </w:rPr>
        <w:t>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hint="eastAsia" w:ascii="宋体" w:hAnsi="宋体" w:cs="Verdana"/>
          <w:color w:val="000000"/>
          <w:szCs w:val="21"/>
          <w:lang w:eastAsia="zh-CN"/>
        </w:rPr>
        <w:t>砷</w:t>
      </w:r>
      <w:r>
        <w:rPr>
          <w:rStyle w:val="99"/>
          <w:rFonts w:ascii="宋体" w:hAnsi="宋体" w:cs="Verdana"/>
          <w:color w:val="000000"/>
          <w:szCs w:val="21"/>
        </w:rPr>
        <w:t>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6"/>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40" w:name="__RefHeading___Toc414518292"/>
      <w:bookmarkEnd w:id="140"/>
      <w:bookmarkStart w:id="141" w:name="_Toc747668984"/>
      <w:r>
        <w:rPr>
          <w:rFonts w:hint="eastAsia"/>
        </w:rPr>
        <w:br w:type="page"/>
      </w:r>
    </w:p>
    <w:p>
      <w:pPr>
        <w:pStyle w:val="126"/>
        <w:bidi w:val="0"/>
      </w:pPr>
      <w:r>
        <w:rPr>
          <w:rFonts w:hint="eastAsia"/>
        </w:rPr>
        <w:t>沙桥饯别</w:t>
      </w:r>
      <w:bookmarkEnd w:id="14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7"/>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8"/>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9"/>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2" w:name="__RefHeading___Toc414518293"/>
      <w:bookmarkEnd w:id="142"/>
      <w:bookmarkStart w:id="143"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3"/>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4" w:name="_Toc2064997764"/>
      <w:bookmarkStart w:id="145"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4"/>
      <w:bookmarkEnd w:id="145"/>
      <w:r>
        <w:rPr>
          <w:rStyle w:val="66"/>
          <w:sz w:val="32"/>
          <w:szCs w:val="32"/>
        </w:rPr>
        <w:footnoteReference w:id="360"/>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61"/>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2"/>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6" w:name="__RefHeading___Toc414518295"/>
      <w:bookmarkEnd w:id="146"/>
      <w:bookmarkStart w:id="147" w:name="_Toc2109664835"/>
      <w:r>
        <w:rPr>
          <w:rFonts w:hint="eastAsia"/>
        </w:rPr>
        <w:br w:type="page"/>
      </w:r>
    </w:p>
    <w:p>
      <w:pPr>
        <w:pStyle w:val="126"/>
        <w:bidi w:val="0"/>
      </w:pPr>
      <w:r>
        <w:rPr>
          <w:rFonts w:hint="eastAsia"/>
        </w:rPr>
        <w:t>哭尸</w:t>
      </w:r>
      <w:bookmarkEnd w:id="147"/>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3"/>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8" w:name="baidusnap0"/>
      <w:bookmarkEnd w:id="148"/>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9" w:name="__RefHeading___Toc414518296"/>
      <w:bookmarkEnd w:id="149"/>
      <w:bookmarkStart w:id="150" w:name="_Toc976485962"/>
      <w:r>
        <w:rPr>
          <w:rFonts w:hint="eastAsia"/>
        </w:rPr>
        <w:br w:type="page"/>
      </w:r>
    </w:p>
    <w:p>
      <w:pPr>
        <w:pStyle w:val="126"/>
        <w:bidi w:val="0"/>
      </w:pPr>
      <w:r>
        <w:rPr>
          <w:rFonts w:hint="eastAsia"/>
        </w:rPr>
        <w:t>法场换子</w:t>
      </w:r>
      <w:r>
        <w:rPr>
          <w:rStyle w:val="66"/>
          <w:rFonts w:hint="eastAsia"/>
          <w:b w:val="0"/>
          <w:bCs w:val="0"/>
        </w:rPr>
        <w:footnoteReference w:id="364"/>
      </w:r>
      <w:bookmarkEnd w:id="150"/>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5"/>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6"/>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7"/>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9"/>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70"/>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2"/>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3"/>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4"/>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5"/>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6"/>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7"/>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1" w:name="__RefHeading___Toc414518297"/>
      <w:bookmarkEnd w:id="151"/>
      <w:bookmarkStart w:id="152" w:name="_Toc984283583"/>
      <w:r>
        <w:rPr>
          <w:rFonts w:hint="eastAsia"/>
        </w:rPr>
        <w:br w:type="page"/>
      </w:r>
    </w:p>
    <w:p>
      <w:pPr>
        <w:pStyle w:val="126"/>
        <w:bidi w:val="0"/>
      </w:pPr>
      <w:r>
        <w:rPr>
          <w:rFonts w:hint="eastAsia"/>
        </w:rPr>
        <w:t>双狮图</w:t>
      </w:r>
      <w:r>
        <w:rPr>
          <w:rStyle w:val="66"/>
          <w:rFonts w:hint="eastAsia"/>
          <w:b w:val="0"/>
          <w:bCs w:val="0"/>
        </w:rPr>
        <w:footnoteReference w:id="378"/>
      </w:r>
      <w:r>
        <w:rPr>
          <w:rFonts w:hint="eastAsia"/>
        </w:rPr>
        <w:t xml:space="preserve"> </w:t>
      </w:r>
      <w:r>
        <w:rPr>
          <w:rFonts w:hint="eastAsia"/>
          <w:sz w:val="24"/>
          <w:szCs w:val="24"/>
        </w:rPr>
        <w:t>之</w:t>
      </w:r>
      <w:r>
        <w:rPr>
          <w:rFonts w:hint="eastAsia"/>
        </w:rPr>
        <w:t xml:space="preserve"> 徐策</w:t>
      </w:r>
      <w:bookmarkEnd w:id="152"/>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9"/>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3" w:name="__RefHeading___Toc414518298"/>
      <w:bookmarkEnd w:id="153"/>
      <w:bookmarkStart w:id="154"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4"/>
      <w:r>
        <w:rPr>
          <w:rStyle w:val="66"/>
          <w:rFonts w:ascii="宋体" w:hAnsi="宋体" w:cs="Calibri"/>
          <w:b w:val="0"/>
          <w:bCs w:val="0"/>
        </w:rPr>
        <w:footnoteReference w:id="380"/>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81"/>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2"/>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3"/>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4"/>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5"/>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6"/>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7"/>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5" w:name="__RefHeading___Toc414518299"/>
      <w:bookmarkEnd w:id="155"/>
      <w:bookmarkStart w:id="156"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6"/>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8"/>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9"/>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90"/>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91"/>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2"/>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3"/>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4"/>
      </w:r>
      <w:r>
        <w:t>，造了反，将我主驾逼在西祁</w:t>
      </w:r>
      <w:r>
        <w:rPr>
          <w:rStyle w:val="66"/>
        </w:rPr>
        <w:footnoteReference w:id="395"/>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6"/>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7"/>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8"/>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7" w:name="__RefHeading___Toc414518300"/>
      <w:bookmarkEnd w:id="157"/>
      <w:bookmarkStart w:id="158" w:name="_Toc1906886508"/>
      <w:r>
        <w:rPr>
          <w:rFonts w:hint="eastAsia"/>
        </w:rPr>
        <w:br w:type="page"/>
      </w:r>
    </w:p>
    <w:p>
      <w:pPr>
        <w:pStyle w:val="126"/>
        <w:bidi w:val="0"/>
      </w:pPr>
      <w:r>
        <w:rPr>
          <w:rFonts w:hint="eastAsia"/>
        </w:rPr>
        <w:t>太平桥</w:t>
      </w:r>
      <w:bookmarkEnd w:id="15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9"/>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9" w:name="__RefHeading___Toc414518301"/>
      <w:bookmarkEnd w:id="159"/>
      <w:bookmarkStart w:id="160"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60"/>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400"/>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401"/>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2"/>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3"/>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4"/>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5"/>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1" w:name="__RefHeading___Toc414518302"/>
      <w:bookmarkEnd w:id="161"/>
      <w:bookmarkStart w:id="162"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3" w:name="__RefHeading___Toc414518303"/>
      <w:bookmarkEnd w:id="163"/>
      <w:bookmarkStart w:id="164"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7"/>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8"/>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9"/>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10"/>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5" w:name="__RefHeading___Toc414518304"/>
      <w:bookmarkEnd w:id="165"/>
      <w:bookmarkStart w:id="166"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6"/>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11"/>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7" w:name="_Toc1427536514"/>
      <w:bookmarkStart w:id="168" w:name="__RefHeading___Toc414518305"/>
      <w:r>
        <w:rPr>
          <w:rStyle w:val="127"/>
          <w:rFonts w:hint="eastAsia"/>
        </w:rPr>
        <w:t>困曹府</w:t>
      </w:r>
      <w:bookmarkEnd w:id="167"/>
      <w:bookmarkEnd w:id="168"/>
      <w:r>
        <w:rPr>
          <w:rStyle w:val="66"/>
          <w:rFonts w:eastAsia="Calibri"/>
          <w:sz w:val="32"/>
          <w:szCs w:val="32"/>
        </w:rPr>
        <w:footnoteReference w:id="41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3"/>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4"/>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5"/>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6"/>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8"/>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9"/>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20"/>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21"/>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2"/>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9" w:name="__RefHeading___Toc414518306"/>
      <w:bookmarkEnd w:id="169"/>
      <w:bookmarkStart w:id="170"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3"/>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4"/>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5"/>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6"/>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1" w:name="__RefHeading___Toc414518307"/>
      <w:bookmarkEnd w:id="171"/>
      <w:bookmarkStart w:id="172" w:name="_Toc212274648"/>
      <w:r>
        <w:rPr>
          <w:rFonts w:hint="eastAsia"/>
        </w:rPr>
        <w:br w:type="page"/>
      </w:r>
    </w:p>
    <w:p>
      <w:pPr>
        <w:pStyle w:val="126"/>
        <w:bidi w:val="0"/>
      </w:pPr>
      <w:r>
        <w:rPr>
          <w:rFonts w:hint="eastAsia"/>
        </w:rPr>
        <w:t>龙虎斗</w:t>
      </w:r>
      <w:bookmarkEnd w:id="17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7"/>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8"/>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9"/>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30"/>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31"/>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2"/>
      </w:r>
      <w:r>
        <w:rPr>
          <w:rFonts w:ascii="Verdana" w:hAnsi="Verdana" w:cs="Verdana"/>
          <w:bCs/>
          <w:color w:val="000000"/>
          <w:szCs w:val="21"/>
        </w:rPr>
        <w:t>，不由孤王怒满膛</w:t>
      </w:r>
      <w:r>
        <w:rPr>
          <w:rStyle w:val="66"/>
          <w:rFonts w:ascii="Verdana" w:hAnsi="Verdana" w:cs="Verdana"/>
          <w:bCs/>
          <w:color w:val="000000"/>
          <w:szCs w:val="21"/>
        </w:rPr>
        <w:footnoteReference w:id="433"/>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4"/>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3" w:name="__RefHeading___Toc414518308"/>
      <w:bookmarkEnd w:id="173"/>
      <w:bookmarkStart w:id="174"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4"/>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6"/>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7"/>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8"/>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40"/>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41"/>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2"/>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3"/>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4"/>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5" w:name="__RefHeading___Toc414518309"/>
      <w:bookmarkEnd w:id="175"/>
      <w:bookmarkStart w:id="176"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5"/>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6"/>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7" w:name="__RefHeading___Toc414518310"/>
      <w:bookmarkEnd w:id="177"/>
      <w:bookmarkStart w:id="178" w:name="_Toc876934290"/>
      <w:r>
        <w:rPr>
          <w:rFonts w:hint="eastAsia"/>
        </w:rPr>
        <w:br w:type="page"/>
      </w:r>
    </w:p>
    <w:p>
      <w:pPr>
        <w:pStyle w:val="126"/>
        <w:bidi w:val="0"/>
      </w:pPr>
      <w:r>
        <w:rPr>
          <w:rFonts w:hint="eastAsia"/>
        </w:rPr>
        <w:t>碰碑</w:t>
      </w:r>
      <w:bookmarkEnd w:id="17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7"/>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8"/>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9"/>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50"/>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51"/>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2"/>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3"/>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4"/>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5"/>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9" w:name="__RefHeading___Toc414518311"/>
      <w:bookmarkEnd w:id="179"/>
      <w:bookmarkStart w:id="180"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8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6"/>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1" w:name="__RefHeading___Toc414518312"/>
      <w:bookmarkEnd w:id="181"/>
      <w:bookmarkStart w:id="182" w:name="_Toc2056323990"/>
      <w:r>
        <w:rPr>
          <w:rFonts w:hint="eastAsia"/>
        </w:rPr>
        <w:br w:type="page"/>
      </w:r>
    </w:p>
    <w:p>
      <w:pPr>
        <w:pStyle w:val="126"/>
        <w:bidi w:val="0"/>
      </w:pPr>
      <w:r>
        <w:rPr>
          <w:rFonts w:hint="eastAsia"/>
        </w:rPr>
        <w:t>辕门斩子</w:t>
      </w:r>
      <w:bookmarkEnd w:id="182"/>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7"/>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8"/>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9"/>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60"/>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61"/>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2"/>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3" w:name="__RefHeading___Toc414518313"/>
      <w:bookmarkEnd w:id="183"/>
      <w:bookmarkStart w:id="184" w:name="_Toc1989429295"/>
      <w:r>
        <w:rPr>
          <w:rFonts w:hint="eastAsia"/>
        </w:rPr>
        <w:br w:type="page"/>
      </w:r>
    </w:p>
    <w:p>
      <w:pPr>
        <w:pStyle w:val="126"/>
        <w:bidi w:val="0"/>
      </w:pPr>
      <w:r>
        <w:rPr>
          <w:rFonts w:hint="eastAsia"/>
        </w:rPr>
        <w:t>探母回令</w:t>
      </w:r>
      <w:r>
        <w:rPr>
          <w:rStyle w:val="66"/>
          <w:rFonts w:hint="eastAsia"/>
          <w:b w:val="0"/>
          <w:bCs w:val="0"/>
        </w:rPr>
        <w:footnoteReference w:id="463"/>
      </w:r>
      <w:r>
        <w:rPr>
          <w:rFonts w:hint="eastAsia"/>
        </w:rPr>
        <w:t xml:space="preserve"> </w:t>
      </w:r>
      <w:r>
        <w:rPr>
          <w:rFonts w:hint="eastAsia"/>
          <w:sz w:val="24"/>
          <w:szCs w:val="24"/>
        </w:rPr>
        <w:t>之</w:t>
      </w:r>
      <w:r>
        <w:rPr>
          <w:rFonts w:hint="eastAsia"/>
        </w:rPr>
        <w:t xml:space="preserve"> 杨延辉</w:t>
      </w:r>
      <w:bookmarkEnd w:id="18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4"/>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5"/>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6"/>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7"/>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8"/>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9"/>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5" w:name="__RefHeading___Toc414518314"/>
      <w:bookmarkEnd w:id="185"/>
      <w:bookmarkStart w:id="186" w:name="_Toc1716339494"/>
      <w:r>
        <w:rPr>
          <w:rFonts w:hint="eastAsia"/>
        </w:rPr>
        <w:br w:type="page"/>
      </w:r>
    </w:p>
    <w:p>
      <w:pPr>
        <w:pStyle w:val="126"/>
        <w:bidi w:val="0"/>
      </w:pPr>
      <w:r>
        <w:rPr>
          <w:rFonts w:hint="eastAsia"/>
        </w:rPr>
        <w:t>洪羊洞</w:t>
      </w:r>
      <w:r>
        <w:rPr>
          <w:rStyle w:val="66"/>
          <w:rFonts w:hint="eastAsia"/>
          <w:b w:val="0"/>
          <w:bCs w:val="0"/>
        </w:rPr>
        <w:footnoteReference w:id="470"/>
      </w:r>
      <w:r>
        <w:rPr>
          <w:rFonts w:hint="eastAsia"/>
        </w:rPr>
        <w:t xml:space="preserve"> </w:t>
      </w:r>
      <w:r>
        <w:rPr>
          <w:rFonts w:hint="eastAsia"/>
          <w:sz w:val="24"/>
          <w:szCs w:val="24"/>
        </w:rPr>
        <w:t>之</w:t>
      </w:r>
      <w:r>
        <w:rPr>
          <w:rFonts w:hint="eastAsia"/>
        </w:rPr>
        <w:t xml:space="preserve"> 杨延昭、老令公</w:t>
      </w:r>
      <w:bookmarkEnd w:id="18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71"/>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2"/>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3"/>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4"/>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5"/>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6"/>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7"/>
      </w:r>
      <w:r>
        <w:t>】我方才朦胧荏苒</w:t>
      </w:r>
      <w:r>
        <w:rPr>
          <w:rStyle w:val="66"/>
        </w:rPr>
        <w:footnoteReference w:id="478"/>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9"/>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7" w:name="__RefHeading___Toc414518315"/>
      <w:bookmarkEnd w:id="187"/>
      <w:bookmarkStart w:id="188" w:name="_Toc1354501910"/>
      <w:r>
        <w:rPr>
          <w:rFonts w:hint="eastAsia"/>
        </w:rPr>
        <w:br w:type="page"/>
      </w:r>
    </w:p>
    <w:p>
      <w:pPr>
        <w:pStyle w:val="126"/>
        <w:bidi w:val="0"/>
        <w:rPr>
          <w:rFonts w:hint="default"/>
        </w:rPr>
      </w:pPr>
      <w:r>
        <w:rPr>
          <w:rFonts w:hint="eastAsia"/>
        </w:rPr>
        <w:t>天雷报</w:t>
      </w:r>
      <w:bookmarkEnd w:id="188"/>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80"/>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81"/>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2"/>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3"/>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4"/>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5"/>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6"/>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9" w:name="__RefHeading___Toc414518316"/>
      <w:bookmarkEnd w:id="189"/>
      <w:bookmarkStart w:id="190"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7"/>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8"/>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9"/>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90"/>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1" w:name="__RefHeading___Toc414518317"/>
      <w:bookmarkEnd w:id="191"/>
      <w:bookmarkStart w:id="192" w:name="_Toc365426129"/>
      <w:r>
        <w:rPr>
          <w:rFonts w:hint="eastAsia"/>
        </w:rPr>
        <w:br w:type="page"/>
      </w:r>
    </w:p>
    <w:p>
      <w:pPr>
        <w:pStyle w:val="126"/>
        <w:bidi w:val="0"/>
      </w:pPr>
      <w:r>
        <w:rPr>
          <w:rFonts w:hint="eastAsia"/>
        </w:rPr>
        <w:t>打棍出箱</w:t>
      </w:r>
      <w:bookmarkEnd w:id="192"/>
      <w:r>
        <w:rPr>
          <w:rStyle w:val="12"/>
          <w:rFonts w:hint="eastAsia"/>
          <w:b w:val="0"/>
          <w:bCs w:val="0"/>
        </w:rPr>
        <w:footnoteReference w:id="49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2"/>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3"/>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4"/>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5"/>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6"/>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7"/>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3" w:name="__RefHeading___Toc414518318"/>
      <w:bookmarkEnd w:id="193"/>
      <w:bookmarkStart w:id="194"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8"/>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9"/>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500"/>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5" w:name="__RefHeading___Toc414518319"/>
      <w:bookmarkEnd w:id="195"/>
      <w:bookmarkStart w:id="196"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501"/>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2"/>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3"/>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4"/>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5"/>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6"/>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7"/>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8"/>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7" w:name="__RefHeading___Toc414518320"/>
      <w:bookmarkEnd w:id="197"/>
      <w:bookmarkStart w:id="198"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9"/>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10"/>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11"/>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r>
        <w:rPr>
          <w:rStyle w:val="12"/>
          <w:rFonts w:ascii="Verdana" w:hAnsi="Verdana" w:cs="Verdana"/>
          <w:bCs/>
          <w:color w:val="000000"/>
          <w:szCs w:val="21"/>
        </w:rPr>
        <w:footnoteReference w:id="512"/>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jc w:val="center"/>
        <w:rPr>
          <w:rFonts w:hint="eastAsia"/>
        </w:rPr>
      </w:pPr>
      <w:bookmarkStart w:id="199" w:name="__RefHeading___Toc414518321"/>
      <w:bookmarkEnd w:id="199"/>
      <w:bookmarkStart w:id="200" w:name="_Toc141006300"/>
      <w:r>
        <w:rPr>
          <w:rFonts w:hint="eastAsia"/>
        </w:rPr>
        <w:br w:type="page"/>
      </w:r>
    </w:p>
    <w:p>
      <w:pPr>
        <w:jc w:val="both"/>
        <w:rPr>
          <w:rFonts w:hint="eastAsia"/>
          <w:lang w:eastAsia="zh-CN"/>
        </w:rPr>
      </w:pPr>
      <w:r>
        <w:rPr>
          <w:rFonts w:hint="eastAsia"/>
          <w:lang w:eastAsia="zh-CN"/>
        </w:rPr>
        <w:t>附：</w:t>
      </w:r>
      <w:r>
        <w:rPr>
          <w:rFonts w:hint="eastAsia"/>
          <w:b/>
          <w:bCs/>
          <w:lang w:eastAsia="zh-CN"/>
        </w:rPr>
        <w:t>微博网页提供的清光绪十八年休书</w:t>
      </w:r>
    </w:p>
    <w:p>
      <w:pPr>
        <w:jc w:val="both"/>
        <w:rPr>
          <w:rFonts w:hint="eastAsia"/>
          <w:lang w:eastAsia="zh-CN"/>
        </w:rPr>
      </w:pPr>
    </w:p>
    <w:p>
      <w:pPr>
        <w:jc w:val="center"/>
        <w:rPr>
          <w:rFonts w:hint="eastAsia" w:eastAsia="宋体"/>
          <w:lang w:eastAsia="zh-CN"/>
        </w:rPr>
      </w:pPr>
      <w:r>
        <w:rPr>
          <w:rFonts w:hint="eastAsia" w:eastAsia="宋体"/>
          <w:lang w:eastAsia="zh-CN"/>
        </w:rPr>
        <w:drawing>
          <wp:inline distT="0" distB="0" distL="114300" distR="114300">
            <wp:extent cx="4743450" cy="2705100"/>
            <wp:effectExtent l="0" t="0" r="0" b="0"/>
            <wp:docPr id="1" name="Picture 1" descr="1385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8571460"/>
                    <pic:cNvPicPr>
                      <a:picLocks noChangeAspect="1"/>
                    </pic:cNvPicPr>
                  </pic:nvPicPr>
                  <pic:blipFill>
                    <a:blip r:embed="rId92"/>
                    <a:stretch>
                      <a:fillRect/>
                    </a:stretch>
                  </pic:blipFill>
                  <pic:spPr>
                    <a:xfrm>
                      <a:off x="0" y="0"/>
                      <a:ext cx="4743450" cy="2705100"/>
                    </a:xfrm>
                    <a:prstGeom prst="rect">
                      <a:avLst/>
                    </a:prstGeom>
                  </pic:spPr>
                </pic:pic>
              </a:graphicData>
            </a:graphic>
          </wp:inline>
        </w:drawing>
      </w:r>
    </w:p>
    <w:p>
      <w:pPr>
        <w:rPr>
          <w:rFonts w:hint="eastAsia"/>
          <w:lang w:eastAsia="zh-CN"/>
        </w:rPr>
      </w:pPr>
    </w:p>
    <w:p>
      <w:pPr>
        <w:ind w:firstLine="420" w:firstLineChars="200"/>
        <w:rPr>
          <w:rFonts w:hint="eastAsia"/>
          <w:lang w:val="en-US" w:eastAsia="zh-CN"/>
        </w:rPr>
      </w:pPr>
      <w:r>
        <w:rPr>
          <w:rFonts w:hint="eastAsia"/>
          <w:lang w:eastAsia="zh-CN"/>
        </w:rPr>
        <w:t>立写截字人杜福祥</w:t>
      </w:r>
      <w:r>
        <w:rPr>
          <w:rFonts w:hint="eastAsia"/>
          <w:lang w:val="en-US" w:eastAsia="zh-CN"/>
        </w:rPr>
        <w:t xml:space="preserve"> 当日娶妻张氏到家，夫妻过了数十余年。余家甚贫，因为度用不过，将妻仍回张门，所生小女一名，亦将跟随张氏。余今休妻的(得)文银贰拾伍两整，日后张氏另姓改嫁，或嫁张三、李四，与杜姓无干。恐说无凭，立截字为证。</w:t>
      </w:r>
    </w:p>
    <w:p>
      <w:pPr>
        <w:rPr>
          <w:rFonts w:hint="default"/>
          <w:lang w:val="en-US" w:eastAsia="zh-CN"/>
        </w:rPr>
      </w:pPr>
    </w:p>
    <w:p>
      <w:pPr>
        <w:rPr>
          <w:rFonts w:hint="default"/>
          <w:lang w:val="en-US" w:eastAsia="zh-CN"/>
        </w:rPr>
      </w:pPr>
      <w:r>
        <w:rPr>
          <w:rFonts w:hint="eastAsia"/>
          <w:lang w:val="en-US" w:eastAsia="zh-CN"/>
        </w:rPr>
        <w:t>光绪十八年 闰四月十一日 立写截字人 杜福祥  (画 “十字押”)</w:t>
      </w:r>
    </w:p>
    <w:p>
      <w:pPr>
        <w:rPr>
          <w:rFonts w:hint="eastAsia"/>
          <w:lang w:eastAsia="zh-CN"/>
        </w:rPr>
      </w:pPr>
    </w:p>
    <w:p>
      <w:pPr>
        <w:rPr>
          <w:rFonts w:hint="eastAsia"/>
          <w:lang w:val="en-US" w:eastAsia="zh-CN"/>
        </w:rPr>
      </w:pPr>
      <w:r>
        <w:rPr>
          <w:rFonts w:hint="eastAsia"/>
          <w:lang w:eastAsia="zh-CN"/>
        </w:rPr>
        <w:t>同中人</w:t>
      </w:r>
      <w:r>
        <w:rPr>
          <w:rFonts w:hint="eastAsia"/>
          <w:lang w:val="en-US" w:eastAsia="zh-CN"/>
        </w:rPr>
        <w:t xml:space="preserve"> 程茂发、刘秉林</w:t>
      </w:r>
    </w:p>
    <w:p>
      <w:pPr>
        <w:rPr>
          <w:rFonts w:hint="eastAsia"/>
          <w:lang w:val="en-US" w:eastAsia="zh-CN"/>
        </w:rPr>
      </w:pPr>
    </w:p>
    <w:p>
      <w:pPr>
        <w:rPr>
          <w:rFonts w:hint="eastAsia"/>
        </w:rPr>
      </w:pPr>
      <w:r>
        <w:rPr>
          <w:rFonts w:hint="eastAsia"/>
          <w:lang w:val="en-US" w:eastAsia="zh-CN"/>
        </w:rPr>
        <w:t>手模、足印</w:t>
      </w:r>
      <w:r>
        <w:rPr>
          <w:rFonts w:hint="eastAsia"/>
        </w:rPr>
        <w:br w:type="page"/>
      </w:r>
    </w:p>
    <w:p>
      <w:pPr>
        <w:pStyle w:val="126"/>
        <w:bidi w:val="0"/>
      </w:pPr>
      <w:r>
        <w:rPr>
          <w:rFonts w:hint="eastAsia"/>
        </w:rPr>
        <w:t>打鱼杀家</w:t>
      </w:r>
      <w:r>
        <w:rPr>
          <w:rStyle w:val="66"/>
          <w:rFonts w:hint="eastAsia"/>
          <w:b w:val="0"/>
          <w:bCs w:val="0"/>
        </w:rPr>
        <w:footnoteReference w:id="513"/>
      </w:r>
      <w:r>
        <w:rPr>
          <w:rFonts w:hint="eastAsia"/>
        </w:rPr>
        <w:t xml:space="preserve"> </w:t>
      </w:r>
      <w:r>
        <w:rPr>
          <w:rFonts w:hint="eastAsia"/>
          <w:sz w:val="24"/>
          <w:szCs w:val="24"/>
        </w:rPr>
        <w:t>之</w:t>
      </w:r>
      <w:r>
        <w:rPr>
          <w:rFonts w:hint="eastAsia"/>
        </w:rPr>
        <w:t xml:space="preserve"> 萧恩</w:t>
      </w:r>
      <w:bookmarkEnd w:id="2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4"/>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5"/>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6"/>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7"/>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1" w:name="__RefHeading___Toc414518322"/>
      <w:bookmarkEnd w:id="201"/>
      <w:bookmarkStart w:id="202"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8"/>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9"/>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20"/>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21"/>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3" w:name="__RefHeading___Toc414518323"/>
      <w:bookmarkEnd w:id="203"/>
      <w:bookmarkStart w:id="204" w:name="_Toc1536969378"/>
      <w:r>
        <w:rPr>
          <w:rFonts w:hint="eastAsia"/>
        </w:rPr>
        <w:br w:type="page"/>
      </w:r>
    </w:p>
    <w:p>
      <w:pPr>
        <w:pStyle w:val="126"/>
        <w:bidi w:val="0"/>
      </w:pPr>
      <w:r>
        <w:rPr>
          <w:rFonts w:hint="eastAsia"/>
        </w:rPr>
        <w:t>雄州关</w:t>
      </w:r>
      <w:bookmarkEnd w:id="20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22"/>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3"/>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4"/>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5"/>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6"/>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7"/>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8"/>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9"/>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30"/>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31"/>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32"/>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5" w:name="__RefHeading___Toc414518324"/>
      <w:bookmarkEnd w:id="205"/>
      <w:bookmarkStart w:id="206"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3"/>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5"/>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6"/>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7" w:name="__RefHeading___Toc414518325"/>
      <w:bookmarkEnd w:id="207"/>
      <w:bookmarkStart w:id="208" w:name="_Toc864629548"/>
      <w:r>
        <w:rPr>
          <w:rFonts w:hint="eastAsia"/>
        </w:rPr>
        <w:t>八大锤</w:t>
      </w:r>
      <w:bookmarkEnd w:id="20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8"/>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9"/>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40"/>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41"/>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42"/>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9" w:name="__RefHeading___Toc414518326"/>
      <w:bookmarkEnd w:id="209"/>
      <w:bookmarkStart w:id="210" w:name="_Toc1499150565"/>
      <w:r>
        <w:rPr>
          <w:rFonts w:hint="eastAsia"/>
        </w:rPr>
        <w:t xml:space="preserve">采石矶 </w:t>
      </w:r>
      <w:r>
        <w:rPr>
          <w:rFonts w:hint="eastAsia"/>
          <w:sz w:val="24"/>
          <w:szCs w:val="24"/>
        </w:rPr>
        <w:t>之</w:t>
      </w:r>
      <w:r>
        <w:rPr>
          <w:rFonts w:hint="eastAsia"/>
        </w:rPr>
        <w:t xml:space="preserve"> 徐达</w:t>
      </w:r>
      <w:bookmarkEnd w:id="21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1" w:name="__RefHeading___Toc414518327"/>
      <w:bookmarkEnd w:id="211"/>
      <w:bookmarkStart w:id="212"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2"/>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5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3" w:name="__RefHeading___Toc414518328"/>
      <w:bookmarkEnd w:id="213"/>
      <w:bookmarkStart w:id="214" w:name="_Toc1848913131"/>
      <w:r>
        <w:rPr>
          <w:rFonts w:hint="eastAsia"/>
        </w:rPr>
        <w:br w:type="page"/>
      </w:r>
    </w:p>
    <w:p>
      <w:pPr>
        <w:pStyle w:val="126"/>
        <w:bidi w:val="0"/>
        <w:rPr>
          <w:rStyle w:val="124"/>
          <w:rFonts w:hint="eastAsia"/>
          <w:color w:val="auto"/>
          <w:szCs w:val="32"/>
        </w:rPr>
      </w:pPr>
      <w:r>
        <w:rPr>
          <w:rFonts w:hint="eastAsia"/>
        </w:rPr>
        <w:t>江东桥</w:t>
      </w:r>
    </w:p>
    <w:bookmarkEnd w:id="214"/>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6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6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5" w:name="__RefHeading___Toc414518329"/>
      <w:bookmarkEnd w:id="215"/>
      <w:bookmarkStart w:id="216"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6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7" w:name="__RefHeading___Toc414518330"/>
      <w:bookmarkStart w:id="218" w:name="_Toc720065133"/>
      <w:r>
        <w:rPr>
          <w:rStyle w:val="127"/>
          <w:rFonts w:hint="eastAsia"/>
        </w:rPr>
        <w:t>梅龙镇</w:t>
      </w:r>
      <w:bookmarkEnd w:id="217"/>
      <w:bookmarkEnd w:id="218"/>
      <w:r>
        <w:rPr>
          <w:rStyle w:val="66"/>
          <w:rFonts w:ascii="宋体" w:hAnsi="宋体" w:cs="宋体"/>
          <w:sz w:val="32"/>
          <w:szCs w:val="32"/>
        </w:rPr>
        <w:footnoteReference w:id="56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9" w:name="__RefHeading___Toc414518331"/>
      <w:bookmarkEnd w:id="219"/>
      <w:bookmarkStart w:id="220"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2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1" w:name="__RefHeading___Toc414518332"/>
      <w:bookmarkEnd w:id="221"/>
      <w:bookmarkStart w:id="222" w:name="_Toc580152151"/>
      <w:r>
        <w:rPr>
          <w:rFonts w:hint="eastAsia"/>
        </w:rPr>
        <w:br w:type="page"/>
      </w:r>
    </w:p>
    <w:p>
      <w:pPr>
        <w:pStyle w:val="126"/>
        <w:bidi w:val="0"/>
      </w:pPr>
      <w:r>
        <w:rPr>
          <w:rFonts w:hint="eastAsia"/>
        </w:rPr>
        <w:t>一捧雪</w:t>
      </w:r>
      <w:bookmarkEnd w:id="222"/>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3" w:name="_Toc2121254695"/>
      <w:bookmarkStart w:id="224" w:name="__RefHeading___Toc414518333"/>
      <w:r>
        <w:rPr>
          <w:rStyle w:val="127"/>
          <w:rFonts w:hint="eastAsia"/>
        </w:rPr>
        <w:t>审头刺汤</w:t>
      </w:r>
      <w:bookmarkEnd w:id="223"/>
      <w:bookmarkEnd w:id="224"/>
      <w:r>
        <w:rPr>
          <w:rStyle w:val="66"/>
          <w:rFonts w:eastAsia="Calibri"/>
          <w:sz w:val="32"/>
          <w:szCs w:val="32"/>
        </w:rPr>
        <w:footnoteReference w:id="56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7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7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7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8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8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8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5" w:name="__RefHeading___Toc414518334"/>
      <w:bookmarkEnd w:id="225"/>
      <w:bookmarkStart w:id="226"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7" w:name="_Toc1181528541"/>
      <w:bookmarkStart w:id="228" w:name="__RefHeading___Toc414518335"/>
      <w:r>
        <w:rPr>
          <w:rStyle w:val="127"/>
          <w:rFonts w:hint="eastAsia"/>
        </w:rPr>
        <w:t>打严嵩</w:t>
      </w:r>
      <w:bookmarkEnd w:id="227"/>
      <w:bookmarkEnd w:id="228"/>
      <w:r>
        <w:rPr>
          <w:rStyle w:val="66"/>
          <w:rFonts w:eastAsia="Calibri"/>
          <w:sz w:val="32"/>
          <w:szCs w:val="32"/>
        </w:rPr>
        <w:footnoteReference w:id="58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9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9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9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9" w:name="__RefHeading___Toc414518336"/>
      <w:bookmarkEnd w:id="229"/>
      <w:bookmarkStart w:id="230"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60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60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1" w:name="__RefHeading___Toc414518337"/>
      <w:bookmarkEnd w:id="231"/>
      <w:bookmarkStart w:id="232"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2"/>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60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3" w:name="__RefHeading___Toc414518338"/>
      <w:bookmarkEnd w:id="233"/>
      <w:bookmarkStart w:id="234"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4"/>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5" w:name="__RefHeading___Toc414518339"/>
      <w:bookmarkEnd w:id="235"/>
      <w:bookmarkStart w:id="236" w:name="_Toc456460501"/>
      <w:r>
        <w:rPr>
          <w:rFonts w:hint="eastAsia"/>
        </w:rPr>
        <w:t xml:space="preserve">二进宫 </w:t>
      </w:r>
      <w:r>
        <w:rPr>
          <w:rFonts w:hint="eastAsia"/>
          <w:sz w:val="24"/>
          <w:szCs w:val="24"/>
        </w:rPr>
        <w:t>之</w:t>
      </w:r>
      <w:r>
        <w:rPr>
          <w:rFonts w:hint="eastAsia"/>
        </w:rPr>
        <w:t xml:space="preserve"> 杨波</w:t>
      </w:r>
      <w:bookmarkEnd w:id="236"/>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7" w:name="__RefHeading___Toc414518340"/>
      <w:bookmarkEnd w:id="237"/>
      <w:bookmarkStart w:id="238"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1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1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12"/>
      </w:r>
      <w:r>
        <w:rPr>
          <w:rFonts w:hint="eastAsia" w:ascii="Verdana" w:hAnsi="Verdana" w:cs="Verdana"/>
          <w:bCs/>
        </w:rPr>
        <w:t>高岗埋下</w:t>
      </w:r>
      <w:r>
        <w:rPr>
          <w:rStyle w:val="66"/>
          <w:rFonts w:ascii="Verdana" w:hAnsi="Verdana" w:cs="Verdana"/>
          <w:bCs/>
        </w:rPr>
        <w:footnoteReference w:id="61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9" w:name="__RefHeading___Toc414518341"/>
      <w:bookmarkEnd w:id="239"/>
      <w:bookmarkStart w:id="240" w:name="_Toc123253831"/>
      <w:r>
        <w:rPr>
          <w:rFonts w:hint="eastAsia"/>
        </w:rPr>
        <w:br w:type="page"/>
      </w:r>
    </w:p>
    <w:p>
      <w:pPr>
        <w:pStyle w:val="126"/>
        <w:bidi w:val="0"/>
      </w:pPr>
      <w:r>
        <w:rPr>
          <w:rFonts w:hint="eastAsia"/>
        </w:rPr>
        <w:t>山海关</w:t>
      </w:r>
      <w:bookmarkEnd w:id="2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1" w:name="__RefHeading___Toc414518342"/>
      <w:bookmarkEnd w:id="241"/>
      <w:bookmarkStart w:id="242"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2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3" w:name="__RefHeading___Toc414518343"/>
      <w:bookmarkStart w:id="244" w:name="_Toc800713422"/>
      <w:r>
        <w:rPr>
          <w:rStyle w:val="127"/>
          <w:rFonts w:hint="eastAsia"/>
        </w:rPr>
        <w:t>落马湖·访褚</w:t>
      </w:r>
      <w:bookmarkEnd w:id="243"/>
      <w:bookmarkEnd w:id="244"/>
      <w:r>
        <w:rPr>
          <w:rStyle w:val="66"/>
          <w:rFonts w:eastAsia="Calibri"/>
          <w:sz w:val="32"/>
          <w:szCs w:val="32"/>
        </w:rPr>
        <w:footnoteReference w:id="62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2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5" w:name="__RefHeading___Toc414518344"/>
      <w:bookmarkEnd w:id="245"/>
      <w:bookmarkStart w:id="246" w:name="_Toc2112683127"/>
      <w:r>
        <w:rPr>
          <w:rFonts w:hint="eastAsia"/>
        </w:rPr>
        <w:t xml:space="preserve">状元谱 </w:t>
      </w:r>
      <w:r>
        <w:rPr>
          <w:rFonts w:hint="eastAsia"/>
          <w:sz w:val="24"/>
          <w:szCs w:val="24"/>
        </w:rPr>
        <w:t>之</w:t>
      </w:r>
      <w:r>
        <w:rPr>
          <w:rFonts w:hint="eastAsia"/>
        </w:rPr>
        <w:t xml:space="preserve"> 陈伯愚</w:t>
      </w:r>
      <w:bookmarkEnd w:id="2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7" w:name="__RefHeading___Toc414518345"/>
      <w:bookmarkEnd w:id="247"/>
      <w:bookmarkStart w:id="248" w:name="_Toc1901072504"/>
      <w:r>
        <w:rPr>
          <w:rFonts w:hint="eastAsia"/>
        </w:rPr>
        <w:t xml:space="preserve">青石山 </w:t>
      </w:r>
      <w:r>
        <w:rPr>
          <w:rFonts w:hint="eastAsia"/>
          <w:sz w:val="24"/>
          <w:szCs w:val="24"/>
        </w:rPr>
        <w:t>之</w:t>
      </w:r>
      <w:r>
        <w:rPr>
          <w:rFonts w:hint="eastAsia"/>
        </w:rPr>
        <w:t xml:space="preserve"> 吕祖、关帝</w:t>
      </w:r>
      <w:bookmarkEnd w:id="248"/>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w:t>
      </w:r>
      <w:r>
        <w:rPr>
          <w:rStyle w:val="12"/>
          <w:rFonts w:ascii="ˎ̥" w:hAnsi="ˎ̥" w:cs="ˎ̥"/>
          <w:color w:val="000000"/>
          <w:szCs w:val="21"/>
        </w:rPr>
        <w:footnoteReference w:id="629"/>
      </w:r>
      <w:r>
        <w:rPr>
          <w:rFonts w:ascii="ˎ̥" w:hAnsi="ˎ̥" w:cs="ˎ̥"/>
          <w:color w:val="000000"/>
          <w:szCs w:val="21"/>
        </w:rPr>
        <w:t>何在?</w:t>
      </w:r>
    </w:p>
    <w:p>
      <w:pPr>
        <w:rPr>
          <w:rFonts w:hint="eastAsia"/>
        </w:rPr>
      </w:pPr>
      <w:bookmarkStart w:id="249" w:name="__RefHeading___Toc414518346"/>
      <w:bookmarkEnd w:id="249"/>
      <w:bookmarkStart w:id="250"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5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1" w:name="__RefHeading___Toc414518347"/>
      <w:bookmarkEnd w:id="251"/>
      <w:bookmarkStart w:id="252"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2"/>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30"/>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3" w:name="__RefHeading___Toc414518348"/>
      <w:bookmarkEnd w:id="253"/>
      <w:bookmarkStart w:id="254" w:name="_Toc119014985"/>
      <w:r>
        <w:rPr>
          <w:rStyle w:val="127"/>
          <w:rFonts w:hint="eastAsia" w:eastAsia="宋体"/>
          <w:b/>
          <w:bCs/>
        </w:rPr>
        <w:t>蟠桃会</w:t>
      </w:r>
      <w:bookmarkEnd w:id="254"/>
      <w:r>
        <w:rPr>
          <w:rStyle w:val="66"/>
          <w:rFonts w:hint="eastAsia"/>
          <w:b w:val="0"/>
          <w:bCs w:val="0"/>
        </w:rPr>
        <w:footnoteReference w:id="631"/>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32"/>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33"/>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4"/>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5" w:name="__RefHeading___Toc414518349"/>
      <w:bookmarkEnd w:id="255"/>
      <w:bookmarkStart w:id="256"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6"/>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7" w:name="__RefHeading___Toc414518350"/>
      <w:bookmarkEnd w:id="257"/>
      <w:bookmarkStart w:id="258"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9" w:name="_Toc908315379"/>
      <w:bookmarkStart w:id="260" w:name="__RefHeading___Toc414518351"/>
      <w:r>
        <w:rPr>
          <w:rStyle w:val="127"/>
          <w:rFonts w:hint="eastAsia"/>
        </w:rPr>
        <w:t>柴桑口</w:t>
      </w:r>
      <w:bookmarkEnd w:id="259"/>
      <w:bookmarkEnd w:id="260"/>
      <w:r>
        <w:rPr>
          <w:rStyle w:val="108"/>
          <w:rFonts w:eastAsia="Times New Roman"/>
          <w:sz w:val="32"/>
          <w:szCs w:val="32"/>
        </w:rPr>
        <w:footnoteReference w:id="635"/>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6"/>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7"/>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8"/>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9"/>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40"/>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41"/>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42"/>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43"/>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4"/>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5"/>
      </w:r>
      <w:r>
        <w:rPr>
          <w:rFonts w:hint="eastAsia"/>
        </w:rPr>
        <w:t>，难以推却，只得勉力而为。今将公瑾灵柩移至柴桑，等候他子周循</w:t>
      </w:r>
      <w:r>
        <w:rPr>
          <w:rStyle w:val="66"/>
        </w:rPr>
        <w:footnoteReference w:id="646"/>
      </w:r>
      <w:r>
        <w:rPr>
          <w:rFonts w:hint="eastAsia"/>
        </w:rPr>
        <w:t>到来，成服</w:t>
      </w:r>
      <w:r>
        <w:rPr>
          <w:rStyle w:val="66"/>
        </w:rPr>
        <w:footnoteReference w:id="647"/>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8"/>
      </w:r>
      <w:r>
        <w:rPr>
          <w:rFonts w:hint="eastAsia"/>
        </w:rPr>
        <w:t>。他今自寻前来，都督传令可将他剖腹挖心</w:t>
      </w:r>
      <w:r>
        <w:rPr>
          <w:rStyle w:val="66"/>
        </w:rPr>
        <w:footnoteReference w:id="649"/>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50"/>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51"/>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52"/>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53"/>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4"/>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5"/>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6"/>
      </w:r>
      <w:r>
        <w:rPr>
          <w:rFonts w:hint="eastAsia"/>
        </w:rPr>
        <w:t>，只吓得江南士束手要降。若非你怀大志陈兵相抗</w:t>
      </w:r>
      <w:r>
        <w:rPr>
          <w:rStyle w:val="66"/>
        </w:rPr>
        <w:footnoteReference w:id="657"/>
      </w:r>
      <w:r>
        <w:rPr>
          <w:rFonts w:hint="eastAsia"/>
        </w:rPr>
        <w:t>，运机谋烧得他抛甲弃枪。到今日稍得遂太平景象</w:t>
      </w:r>
      <w:r>
        <w:rPr>
          <w:rStyle w:val="66"/>
        </w:rPr>
        <w:footnoteReference w:id="658"/>
      </w:r>
      <w:r>
        <w:rPr>
          <w:rFonts w:hint="eastAsia"/>
        </w:rPr>
        <w:t>，转瞬间</w:t>
      </w:r>
      <w:r>
        <w:rPr>
          <w:rStyle w:val="66"/>
        </w:rPr>
        <w:footnoteReference w:id="659"/>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60"/>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61"/>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62"/>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63"/>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4"/>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5"/>
      </w:r>
      <w:r>
        <w:rPr>
          <w:rFonts w:hint="eastAsia"/>
        </w:rPr>
        <w:t>)公生平所学，我有草书一封，趁便即往</w:t>
      </w:r>
      <w:r>
        <w:rPr>
          <w:rStyle w:val="66"/>
        </w:rPr>
        <w:footnoteReference w:id="666"/>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7"/>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8"/>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1" w:name="__RefHeading___Toc414518352"/>
      <w:bookmarkStart w:id="262" w:name="_Toc919318182"/>
      <w:r>
        <w:rPr>
          <w:rStyle w:val="127"/>
          <w:rFonts w:hint="eastAsia"/>
        </w:rPr>
        <w:t>铁笼山·迷当发点</w:t>
      </w:r>
      <w:bookmarkEnd w:id="261"/>
      <w:bookmarkEnd w:id="262"/>
      <w:r>
        <w:rPr>
          <w:rStyle w:val="108"/>
          <w:rFonts w:eastAsia="Times New Roman"/>
          <w:sz w:val="32"/>
          <w:szCs w:val="32"/>
        </w:rPr>
        <w:footnoteReference w:id="669"/>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3" w:name="__RefHeading___Toc414518353"/>
      <w:bookmarkStart w:id="264"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3"/>
      <w:bookmarkEnd w:id="264"/>
      <w:r>
        <w:rPr>
          <w:rStyle w:val="108"/>
          <w:rFonts w:eastAsia="Times New Roman"/>
          <w:sz w:val="32"/>
          <w:szCs w:val="32"/>
        </w:rPr>
        <w:footnoteReference w:id="670"/>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71"/>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72"/>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73"/>
      </w:r>
      <w:r>
        <w:rPr>
          <w:rFonts w:hint="eastAsia"/>
        </w:rPr>
        <w:t>】秦琼生来不可当</w:t>
      </w:r>
      <w:r>
        <w:rPr>
          <w:rStyle w:val="66"/>
        </w:rPr>
        <w:footnoteReference w:id="674"/>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5"/>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6"/>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5" w:name="__RefHeading___Toc414518354"/>
      <w:bookmarkEnd w:id="265"/>
      <w:bookmarkStart w:id="266"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6"/>
    </w:p>
    <w:p>
      <w:pPr>
        <w:numPr>
          <w:ilvl w:val="0"/>
          <w:numId w:val="5"/>
        </w:numPr>
      </w:pPr>
      <w:bookmarkStart w:id="267" w:name="_Ref364957672"/>
      <w:bookmarkStart w:id="268"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7"/>
      <w:r>
        <w:rPr>
          <w:rFonts w:hint="eastAsia"/>
          <w:szCs w:val="21"/>
        </w:rPr>
        <w:t>.</w:t>
      </w:r>
      <w:bookmarkEnd w:id="268"/>
    </w:p>
    <w:p>
      <w:pPr>
        <w:numPr>
          <w:ilvl w:val="0"/>
          <w:numId w:val="5"/>
        </w:numPr>
      </w:pPr>
      <w:bookmarkStart w:id="269"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9"/>
    </w:p>
    <w:p>
      <w:pPr>
        <w:numPr>
          <w:ilvl w:val="0"/>
          <w:numId w:val="5"/>
        </w:numPr>
      </w:pPr>
      <w:bookmarkStart w:id="270"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70"/>
    </w:p>
    <w:p>
      <w:pPr>
        <w:numPr>
          <w:ilvl w:val="0"/>
          <w:numId w:val="5"/>
        </w:numPr>
        <w:rPr>
          <w:rFonts w:eastAsia="Calibri"/>
          <w:szCs w:val="21"/>
        </w:rPr>
      </w:pPr>
      <w:bookmarkStart w:id="271"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eastAsia="Calibri"/>
          <w:szCs w:val="21"/>
        </w:rPr>
        <w:t>(</w:t>
      </w:r>
      <w:r>
        <w:rPr>
          <w:rFonts w:eastAsia="Calibri"/>
          <w:szCs w:val="21"/>
        </w:rPr>
        <w:t>1983</w:t>
      </w:r>
      <w:r>
        <w:rPr>
          <w:rFonts w:hint="eastAsia" w:eastAsia="Calibri"/>
          <w:szCs w:val="21"/>
        </w:rPr>
        <w:t>)</w:t>
      </w:r>
      <w:r>
        <w:rPr>
          <w:rFonts w:eastAsia="Calibri"/>
          <w:szCs w:val="21"/>
        </w:rPr>
        <w:t>.</w:t>
      </w:r>
      <w:bookmarkEnd w:id="271"/>
    </w:p>
    <w:p>
      <w:pPr>
        <w:numPr>
          <w:ilvl w:val="0"/>
          <w:numId w:val="5"/>
        </w:numPr>
      </w:pPr>
      <w:bookmarkStart w:id="272"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2"/>
    </w:p>
    <w:p>
      <w:pPr>
        <w:numPr>
          <w:ilvl w:val="0"/>
          <w:numId w:val="5"/>
        </w:numPr>
      </w:pPr>
      <w:bookmarkStart w:id="273"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3"/>
    </w:p>
    <w:p>
      <w:pPr>
        <w:numPr>
          <w:ilvl w:val="0"/>
          <w:numId w:val="5"/>
        </w:numPr>
      </w:pPr>
      <w:bookmarkStart w:id="274"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4"/>
    </w:p>
    <w:p>
      <w:pPr>
        <w:numPr>
          <w:ilvl w:val="0"/>
          <w:numId w:val="5"/>
        </w:numPr>
      </w:pPr>
      <w:bookmarkStart w:id="275"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5"/>
    </w:p>
    <w:p>
      <w:pPr>
        <w:numPr>
          <w:ilvl w:val="0"/>
          <w:numId w:val="5"/>
        </w:numPr>
      </w:pPr>
      <w:bookmarkStart w:id="276"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6"/>
    </w:p>
    <w:p>
      <w:pPr>
        <w:numPr>
          <w:ilvl w:val="0"/>
          <w:numId w:val="5"/>
        </w:numPr>
      </w:pPr>
      <w:bookmarkStart w:id="277"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7"/>
    </w:p>
    <w:p>
      <w:pPr>
        <w:numPr>
          <w:ilvl w:val="0"/>
          <w:numId w:val="5"/>
        </w:numPr>
      </w:pPr>
      <w:bookmarkStart w:id="278"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8"/>
    </w:p>
    <w:p>
      <w:pPr>
        <w:numPr>
          <w:ilvl w:val="0"/>
          <w:numId w:val="5"/>
        </w:numPr>
      </w:pPr>
      <w:bookmarkStart w:id="279"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9"/>
    </w:p>
    <w:p>
      <w:pPr>
        <w:numPr>
          <w:ilvl w:val="0"/>
          <w:numId w:val="5"/>
        </w:numPr>
      </w:pPr>
      <w:bookmarkStart w:id="280"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80"/>
      <w:r>
        <w:rPr>
          <w:rFonts w:hint="eastAsia"/>
          <w:szCs w:val="21"/>
        </w:rPr>
        <w:t>.</w:t>
      </w:r>
    </w:p>
    <w:p>
      <w:pPr>
        <w:numPr>
          <w:ilvl w:val="0"/>
          <w:numId w:val="5"/>
        </w:numPr>
      </w:pPr>
      <w:bookmarkStart w:id="281" w:name="_Ref202649466"/>
      <w:r>
        <w:rPr>
          <w:rFonts w:hint="default"/>
          <w:szCs w:val="21"/>
        </w:rPr>
        <w:t>《清车王府藏曲本(全印本)》， 首都图书馆 编辑，北京， 学苑出版社， (2001).</w:t>
      </w:r>
      <w:bookmarkEnd w:id="281"/>
    </w:p>
    <w:p>
      <w:pPr>
        <w:numPr>
          <w:ilvl w:val="0"/>
          <w:numId w:val="5"/>
        </w:numPr>
      </w:pPr>
      <w:bookmarkStart w:id="282"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2"/>
      <w:r>
        <w:rPr>
          <w:rFonts w:hint="eastAsia"/>
          <w:szCs w:val="21"/>
        </w:rPr>
        <w:t>.</w:t>
      </w:r>
    </w:p>
    <w:p>
      <w:pPr>
        <w:numPr>
          <w:ilvl w:val="0"/>
          <w:numId w:val="5"/>
        </w:numPr>
      </w:pPr>
      <w:bookmarkStart w:id="283" w:name="_Ref373407445"/>
      <w:bookmarkStart w:id="284" w:name="_Ref364958184"/>
      <w:bookmarkStart w:id="285"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3"/>
    </w:p>
    <w:p>
      <w:pPr>
        <w:numPr>
          <w:ilvl w:val="0"/>
          <w:numId w:val="5"/>
        </w:numPr>
      </w:pPr>
      <w:bookmarkStart w:id="286"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4"/>
      <w:bookmarkEnd w:id="286"/>
    </w:p>
    <w:p>
      <w:pPr>
        <w:numPr>
          <w:ilvl w:val="0"/>
          <w:numId w:val="5"/>
        </w:numPr>
      </w:pPr>
      <w:bookmarkStart w:id="287"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287"/>
    </w:p>
    <w:p>
      <w:pPr>
        <w:numPr>
          <w:ilvl w:val="0"/>
          <w:numId w:val="5"/>
        </w:numPr>
      </w:pPr>
      <w:bookmarkStart w:id="288" w:name="_Ref373143233"/>
      <w:r>
        <w:rPr>
          <w:rFonts w:hint="eastAsia"/>
        </w:rPr>
        <w:t>《刘曾复京剧文存》，</w:t>
      </w:r>
      <w:bookmarkStart w:id="289"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8"/>
    </w:p>
    <w:p>
      <w:pPr>
        <w:numPr>
          <w:ilvl w:val="0"/>
          <w:numId w:val="5"/>
        </w:numPr>
      </w:pPr>
      <w:bookmarkStart w:id="290" w:name="_Ref373143266"/>
      <w:bookmarkStart w:id="291" w:name="_Ref476927391"/>
      <w:bookmarkStart w:id="292" w:name="_Ref373147577"/>
      <w:r>
        <w:rPr>
          <w:rFonts w:hint="eastAsia"/>
          <w:szCs w:val="21"/>
        </w:rPr>
        <w:t>《京剧谈往录四编》，</w:t>
      </w:r>
      <w:bookmarkEnd w:id="290"/>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91"/>
      <w:bookmarkEnd w:id="292"/>
      <w:bookmarkStart w:id="293" w:name="_Ref364957992"/>
      <w:r>
        <w:rPr>
          <w:rFonts w:hint="eastAsia"/>
          <w:szCs w:val="21"/>
        </w:rPr>
        <w:t>.</w:t>
      </w:r>
    </w:p>
    <w:p>
      <w:pPr>
        <w:numPr>
          <w:ilvl w:val="0"/>
          <w:numId w:val="5"/>
        </w:numPr>
      </w:pPr>
      <w:bookmarkStart w:id="294"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3"/>
      <w:bookmarkEnd w:id="294"/>
    </w:p>
    <w:p>
      <w:pPr>
        <w:numPr>
          <w:ilvl w:val="0"/>
          <w:numId w:val="5"/>
        </w:numPr>
      </w:pPr>
      <w:bookmarkStart w:id="295" w:name="_Ref1074290330"/>
      <w:r>
        <w:rPr>
          <w:rFonts w:hint="eastAsia"/>
          <w:lang w:val="en-US" w:eastAsia="zh-CN"/>
        </w:rPr>
        <w:t xml:space="preserve"> 《老结婚证书》， 许芳、荆绍福 主编， 北京， 中国档案出版社， (2009).</w:t>
      </w:r>
      <w:bookmarkEnd w:id="295"/>
    </w:p>
    <w:p>
      <w:pPr>
        <w:numPr>
          <w:ilvl w:val="0"/>
          <w:numId w:val="5"/>
        </w:numPr>
      </w:pPr>
      <w:bookmarkStart w:id="296"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5"/>
      <w:bookmarkEnd w:id="289"/>
      <w:bookmarkEnd w:id="296"/>
    </w:p>
    <w:p>
      <w:pPr>
        <w:numPr>
          <w:ilvl w:val="0"/>
          <w:numId w:val="5"/>
        </w:numPr>
      </w:pPr>
      <w:bookmarkStart w:id="297"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7"/>
    </w:p>
    <w:p>
      <w:pPr>
        <w:numPr>
          <w:ilvl w:val="0"/>
          <w:numId w:val="5"/>
        </w:numPr>
      </w:pPr>
      <w:bookmarkStart w:id="298"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8"/>
    </w:p>
    <w:p>
      <w:pPr>
        <w:numPr>
          <w:ilvl w:val="0"/>
          <w:numId w:val="5"/>
        </w:numPr>
      </w:pPr>
      <w:bookmarkStart w:id="299"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9"/>
    </w:p>
    <w:p>
      <w:pPr>
        <w:numPr>
          <w:ilvl w:val="0"/>
          <w:numId w:val="5"/>
        </w:numPr>
      </w:pPr>
      <w:bookmarkStart w:id="300" w:name="_Ref2020750458"/>
      <w:r>
        <w:rPr>
          <w:rFonts w:hint="eastAsia"/>
          <w:lang w:eastAsia="zh-CN"/>
        </w:rPr>
        <w:t>《关羽戏集：李洪春演出本》，李洪春、董维贤，长白雁</w:t>
      </w:r>
      <w:r>
        <w:rPr>
          <w:rFonts w:hint="eastAsia"/>
          <w:lang w:val="en-US" w:eastAsia="zh-CN"/>
        </w:rPr>
        <w:t xml:space="preserve"> </w:t>
      </w:r>
      <w:r>
        <w:rPr>
          <w:rFonts w:hint="eastAsia"/>
          <w:lang w:eastAsia="zh-CN"/>
        </w:rPr>
        <w:t>整理，</w:t>
      </w:r>
      <w:r>
        <w:rPr>
          <w:rFonts w:hint="eastAsia"/>
          <w:lang w:val="en-US" w:eastAsia="zh-CN"/>
        </w:rPr>
        <w:t xml:space="preserve"> </w:t>
      </w:r>
      <w:r>
        <w:rPr>
          <w:rFonts w:hint="eastAsia"/>
          <w:lang w:eastAsia="zh-CN"/>
        </w:rPr>
        <w:t>上海，</w:t>
      </w:r>
      <w:r>
        <w:rPr>
          <w:rFonts w:hint="eastAsia"/>
          <w:lang w:val="en-US" w:eastAsia="zh-CN"/>
        </w:rPr>
        <w:t xml:space="preserve"> </w:t>
      </w:r>
      <w:r>
        <w:rPr>
          <w:rFonts w:hint="eastAsia"/>
          <w:lang w:eastAsia="zh-CN"/>
        </w:rPr>
        <w:t>上海文艺出版社，</w:t>
      </w:r>
      <w:r>
        <w:rPr>
          <w:rFonts w:hint="eastAsia"/>
          <w:lang w:val="en-US" w:eastAsia="zh-CN"/>
        </w:rPr>
        <w:t xml:space="preserve"> (1962).</w:t>
      </w:r>
      <w:bookmarkEnd w:id="300"/>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301"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301"/>
    </w:p>
    <w:p>
      <w:pPr>
        <w:pStyle w:val="126"/>
        <w:bidi w:val="0"/>
      </w:pPr>
      <w:bookmarkStart w:id="302" w:name="__RefHeading___Toc414518355"/>
      <w:bookmarkEnd w:id="302"/>
      <w:bookmarkStart w:id="303"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303"/>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7"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56">
    <w:p>
      <w:r>
        <w:separator/>
      </w:r>
    </w:p>
  </w:footnote>
  <w:footnote w:type="continuationSeparator" w:id="135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snapToGrid w:val="0"/>
        <w:rPr>
          <w:rFonts w:hint="eastAsia" w:eastAsia="宋体"/>
          <w:lang w:val="en-US" w:eastAsia="zh-CN"/>
        </w:rPr>
      </w:pPr>
      <w:r>
        <w:rPr>
          <w:rStyle w:val="66"/>
          <w:rFonts w:ascii="Verdana" w:hAnsi="Verdana" w:cs="Times New Roman"/>
          <w:vertAlign w:val="superscript"/>
        </w:rPr>
        <w:footnoteRef/>
      </w:r>
      <w:r>
        <w:rPr>
          <w:rStyle w:val="66"/>
          <w:rFonts w:ascii="Verdana" w:hAnsi="Verdana" w:cs="Times New Roman"/>
          <w:vertAlign w:val="superscript"/>
        </w:rPr>
        <w:t xml:space="preserve"> </w:t>
      </w:r>
      <w:r>
        <w:rPr>
          <w:rFonts w:hint="eastAsia"/>
          <w:lang w:eastAsia="zh-CN"/>
        </w:rPr>
        <w:t>“刀割头”亦可作“刀过头”。</w:t>
      </w:r>
    </w:p>
  </w:footnote>
  <w:footnote w:id="6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3">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9">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1">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7">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8">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4">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7">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6">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7">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8">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2">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4">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3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3">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4">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2">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7">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9">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3">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3">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4">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6">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7">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8">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2">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200">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3">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4">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5">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6">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8">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9">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1">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2">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6">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20">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4">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5">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5">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9">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0">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3">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1">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7">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5">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3">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3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5">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7">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9">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4">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1">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5">
    <w:p>
      <w:pPr>
        <w:pStyle w:val="13"/>
        <w:snapToGrid w:val="0"/>
        <w:ind w:left="239" w:leftChars="0" w:hanging="239" w:firstLineChars="0"/>
        <w:rPr>
          <w:rFonts w:hint="default" w:eastAsia="宋体"/>
          <w:lang w:val="en-US" w:eastAsia="zh-CN"/>
        </w:rPr>
      </w:pPr>
      <w:r>
        <w:rPr>
          <w:rStyle w:val="66"/>
          <w:rFonts w:hint="eastAsia" w:ascii="Verdana" w:hAnsi="Verdana" w:cs="Times New Roman"/>
          <w:vertAlign w:val="superscript"/>
        </w:rPr>
        <w:footnoteRef/>
      </w:r>
      <w:r>
        <w:rPr>
          <w:rStyle w:val="66"/>
          <w:rFonts w:hint="eastAsia" w:ascii="Verdana" w:hAnsi="Verdana" w:cs="Times New Roman"/>
          <w:vertAlign w:val="superscript"/>
        </w:rPr>
        <w:t xml:space="preserve"> </w:t>
      </w:r>
      <w:r>
        <w:rPr>
          <w:rFonts w:hint="eastAsia"/>
          <w:lang w:eastAsia="zh-CN"/>
        </w:rPr>
        <w:t>“砷黄铜”和“砷白铜”又分别被</w:t>
      </w:r>
      <w:bookmarkStart w:id="304" w:name="_GoBack"/>
      <w:bookmarkEnd w:id="304"/>
      <w:r>
        <w:rPr>
          <w:rFonts w:hint="eastAsia"/>
          <w:lang w:eastAsia="zh-CN"/>
        </w:rPr>
        <w:t>称为“药金”和“药银”，是古代方士为实现以</w:t>
      </w:r>
      <w:r>
        <w:rPr>
          <w:rFonts w:hint="eastAsia"/>
          <w:lang w:val="en-US" w:eastAsia="zh-CN"/>
        </w:rPr>
        <w:t>铜“炼制”金、银时，</w:t>
      </w:r>
      <w:r>
        <w:rPr>
          <w:rFonts w:hint="eastAsia"/>
          <w:lang w:eastAsia="zh-CN"/>
        </w:rPr>
        <w:t>用砷化物</w:t>
      </w:r>
      <w:r>
        <w:rPr>
          <w:rFonts w:hint="eastAsia"/>
          <w:lang w:val="en-US" w:eastAsia="zh-CN"/>
        </w:rPr>
        <w:t>(包括雄黄、雌黄、砒霜等)“点化”铜而生成的产物(砷铜合金)。砷黄铜和砷白铜的区别主要是砷含量不同，铜中含砷小于10%，呈金黄色；当砷含量超过10%，则呈银白色。砷元素易挥发，所谓“真金不怕火炼”，就是因为高温下砷黄铜中的砷会遇热流失，恢复铜的本质。</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7">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8">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9">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70">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4">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5">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7">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9">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8">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3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4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5">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8">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3">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4">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8">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9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5">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500">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11">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2">
    <w:p>
      <w:pPr>
        <w:keepNext w:val="0"/>
        <w:keepLines w:val="0"/>
        <w:widowControl/>
        <w:suppressLineNumbers w:val="0"/>
        <w:jc w:val="left"/>
        <w:rPr>
          <w:rFonts w:hint="eastAsia" w:ascii="Calibri" w:hAnsi="Calibri" w:eastAsia="宋体" w:cs="Calibri"/>
          <w:kern w:val="2"/>
          <w:sz w:val="21"/>
          <w:szCs w:val="22"/>
          <w:lang w:val="en-US" w:eastAsia="zh-CN" w:bidi="ar-SA"/>
        </w:rPr>
      </w:pPr>
      <w:r>
        <w:rPr>
          <w:rStyle w:val="66"/>
          <w:rFonts w:hint="eastAsia" w:ascii="Verdana" w:hAnsi="Verdana" w:eastAsia="宋体" w:cs="Times New Roman"/>
          <w:kern w:val="2"/>
          <w:sz w:val="20"/>
          <w:szCs w:val="20"/>
          <w:lang w:val="en-US" w:eastAsia="zh-CN" w:bidi="ar-SA"/>
        </w:rPr>
        <w:footnoteRef/>
      </w:r>
      <w:r>
        <w:rPr>
          <w:rStyle w:val="66"/>
          <w:rFonts w:hint="eastAsia" w:ascii="Verdana" w:hAnsi="Verdana" w:eastAsia="宋体" w:cs="Times New Roman"/>
          <w:kern w:val="2"/>
          <w:sz w:val="20"/>
          <w:szCs w:val="20"/>
          <w:lang w:val="en-US" w:eastAsia="zh-CN" w:bidi="ar-SA"/>
        </w:rPr>
        <w:t xml:space="preserve"> </w:t>
      </w:r>
      <w:r>
        <w:rPr>
          <w:rFonts w:hint="eastAsia"/>
          <w:lang w:eastAsia="zh-CN"/>
        </w:rPr>
        <w:t>“手模足印”刘曾复先生认为应作“手模指印”。据《老结婚证书》</w:t>
      </w:r>
      <w:r>
        <w:rPr>
          <w:rFonts w:hint="eastAsia"/>
          <w:color w:val="0000FF"/>
          <w:vertAlign w:val="superscript"/>
          <w:lang w:eastAsia="zh-CN"/>
        </w:rPr>
        <w:fldChar w:fldCharType="begin"/>
      </w:r>
      <w:r>
        <w:rPr>
          <w:rFonts w:hint="eastAsia"/>
          <w:color w:val="0000FF"/>
          <w:vertAlign w:val="superscript"/>
          <w:lang w:eastAsia="zh-CN"/>
        </w:rPr>
        <w:instrText xml:space="preserve"> REF _Ref1074290330 \r \h </w:instrText>
      </w:r>
      <w:r>
        <w:rPr>
          <w:rFonts w:hint="eastAsia"/>
          <w:color w:val="0000FF"/>
          <w:vertAlign w:val="superscript"/>
          <w:lang w:eastAsia="zh-CN"/>
        </w:rPr>
        <w:fldChar w:fldCharType="separate"/>
      </w:r>
      <w:r>
        <w:rPr>
          <w:rFonts w:hint="eastAsia"/>
          <w:color w:val="0000FF"/>
          <w:vertAlign w:val="superscript"/>
          <w:lang w:eastAsia="zh-CN"/>
        </w:rPr>
        <w:t>[22]</w:t>
      </w:r>
      <w:r>
        <w:rPr>
          <w:rFonts w:hint="eastAsia"/>
          <w:color w:val="0000FF"/>
          <w:vertAlign w:val="superscript"/>
          <w:lang w:eastAsia="zh-CN"/>
        </w:rPr>
        <w:fldChar w:fldCharType="end"/>
      </w:r>
      <w:r>
        <w:rPr>
          <w:rFonts w:hint="eastAsia"/>
          <w:lang w:eastAsia="zh-CN"/>
        </w:rPr>
        <w:t>载，</w:t>
      </w:r>
      <w:r>
        <w:rPr>
          <w:rFonts w:hint="eastAsia" w:ascii="Calibri" w:hAnsi="Calibri" w:eastAsia="宋体" w:cs="Calibri"/>
          <w:kern w:val="2"/>
          <w:sz w:val="21"/>
          <w:szCs w:val="22"/>
          <w:lang w:val="en-US" w:eastAsia="zh-CN" w:bidi="ar-SA"/>
        </w:rPr>
        <w:t>现存辽宁省档案馆明嘉靖年间的婚书上面的脚印清晰完整(婚书为素黄宣纸书写，因年代久远，婚书和上诉的状纸均已残缺)。2022年，微博网友提供的光绪十八年立的休书也有完整的手模足印(附后)，故从之。</w:t>
      </w:r>
    </w:p>
    <w:p>
      <w:pPr>
        <w:pStyle w:val="13"/>
        <w:snapToGrid w:val="0"/>
        <w:rPr>
          <w:rFonts w:hint="eastAsia" w:eastAsia="宋体"/>
          <w:lang w:eastAsia="zh-CN"/>
        </w:rPr>
      </w:pP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8">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6">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40">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41">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42">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7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9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载孟小冬说戏本作“月中”。</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60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1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6</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9">
    <w:p>
      <w:pPr>
        <w:pStyle w:val="13"/>
        <w:suppressLineNumbers w:val="0"/>
        <w:ind w:left="180" w:hanging="180"/>
        <w:rPr>
          <w:rFonts w:ascii="宋体" w:hAnsi="宋体" w:cs="宋体"/>
        </w:rPr>
      </w:pPr>
      <w:r>
        <w:rPr>
          <w:rStyle w:val="66"/>
          <w:rFonts w:hint="eastAsia" w:ascii="Verdana" w:hAnsi="Verdana" w:cs="Times New Roman"/>
          <w:vertAlign w:val="superscript"/>
        </w:rPr>
        <w:footnoteRef/>
      </w:r>
      <w:r>
        <w:rPr>
          <w:rStyle w:val="66"/>
          <w:rFonts w:hint="eastAsia" w:ascii="Verdana" w:hAnsi="Verdana" w:cs="Times New Roman"/>
          <w:vertAlign w:val="superscript"/>
        </w:rPr>
        <w:t xml:space="preserve"> </w:t>
      </w:r>
      <w:r>
        <w:rPr>
          <w:rStyle w:val="66"/>
          <w:rFonts w:hint="eastAsia" w:ascii="Verdana" w:hAnsi="Verdana" w:cs="Times New Roman"/>
          <w:vertAlign w:val="superscript"/>
          <w:lang w:val="en-US" w:eastAsia="zh-CN"/>
        </w:rPr>
        <w:tab/>
      </w:r>
      <w:r>
        <w:rPr>
          <w:rStyle w:val="66"/>
          <w:rFonts w:hint="eastAsia" w:ascii="Verdana" w:hAnsi="Verdana" w:cs="Times New Roman"/>
          <w:lang w:val="en-US" w:eastAsia="zh-CN"/>
        </w:rPr>
        <w:t xml:space="preserve">  </w:t>
      </w:r>
      <w:r>
        <w:rPr>
          <w:rFonts w:hint="eastAsia" w:ascii="宋体" w:hAnsi="宋体" w:cs="宋体"/>
          <w:lang w:eastAsia="zh-CN"/>
        </w:rPr>
        <w:t>按《三国演义》，周仓无字。《关羽戏集：李洪春演出本》</w:t>
      </w:r>
      <w:r>
        <w:rPr>
          <w:rFonts w:hint="eastAsia"/>
          <w:color w:val="0000FF"/>
          <w:vertAlign w:val="superscript"/>
          <w:lang w:eastAsia="zh-CN"/>
        </w:rPr>
        <w:fldChar w:fldCharType="begin"/>
      </w:r>
      <w:r>
        <w:rPr>
          <w:rFonts w:hint="eastAsia"/>
          <w:color w:val="0000FF"/>
          <w:vertAlign w:val="superscript"/>
          <w:lang w:eastAsia="zh-CN"/>
        </w:rPr>
        <w:instrText xml:space="preserve"> REF _Ref2020750458 \r \h </w:instrText>
      </w:r>
      <w:r>
        <w:rPr>
          <w:rFonts w:hint="eastAsia"/>
          <w:color w:val="0000FF"/>
          <w:vertAlign w:val="superscript"/>
          <w:lang w:eastAsia="zh-CN"/>
        </w:rPr>
        <w:fldChar w:fldCharType="separate"/>
      </w:r>
      <w:r>
        <w:rPr>
          <w:rFonts w:hint="eastAsia"/>
          <w:color w:val="0000FF"/>
          <w:vertAlign w:val="superscript"/>
          <w:lang w:eastAsia="zh-CN"/>
        </w:rPr>
        <w:t>[2</w:t>
      </w:r>
      <w:r>
        <w:rPr>
          <w:rFonts w:hint="eastAsia"/>
          <w:color w:val="0000FF"/>
          <w:vertAlign w:val="superscript"/>
          <w:lang w:val="en-US" w:eastAsia="zh-CN"/>
        </w:rPr>
        <w:t>7</w:t>
      </w:r>
      <w:r>
        <w:rPr>
          <w:rFonts w:hint="eastAsia"/>
          <w:color w:val="0000FF"/>
          <w:vertAlign w:val="superscript"/>
          <w:lang w:eastAsia="zh-CN"/>
        </w:rPr>
        <w:t>]</w:t>
      </w:r>
      <w:r>
        <w:rPr>
          <w:rFonts w:hint="eastAsia"/>
          <w:color w:val="0000FF"/>
          <w:vertAlign w:val="superscript"/>
          <w:lang w:eastAsia="zh-CN"/>
        </w:rPr>
        <w:fldChar w:fldCharType="end"/>
      </w:r>
      <w:r>
        <w:rPr>
          <w:rFonts w:hint="eastAsia" w:ascii="宋体" w:hAnsi="宋体" w:cs="宋体"/>
          <w:lang w:eastAsia="zh-CN"/>
        </w:rPr>
        <w:t>中载，周仓字元福；</w:t>
      </w:r>
      <w:r>
        <w:rPr>
          <w:rFonts w:hint="eastAsia" w:ascii="宋体" w:hAnsi="宋体" w:cs="宋体"/>
        </w:rPr>
        <w:t>此处从《京剧汇编》第</w:t>
      </w:r>
      <w:r>
        <w:rPr>
          <w:rFonts w:hint="eastAsia" w:ascii="宋体" w:hAnsi="宋体" w:cs="宋体"/>
          <w:lang w:eastAsia="zh-CN"/>
        </w:rPr>
        <w:t>五十二</w:t>
      </w:r>
      <w:r>
        <w:rPr>
          <w:rFonts w:hint="eastAsia" w:ascii="宋体" w:hAnsi="宋体" w:cs="宋体"/>
        </w:rPr>
        <w:t xml:space="preserve">集 </w:t>
      </w:r>
      <w:r>
        <w:rPr>
          <w:rFonts w:hint="eastAsia" w:ascii="宋体" w:hAnsi="宋体" w:cs="宋体"/>
          <w:lang w:eastAsia="zh-CN"/>
        </w:rPr>
        <w:t>李万春</w:t>
      </w:r>
      <w:r>
        <w:rPr>
          <w:rFonts w:hint="eastAsia" w:ascii="宋体" w:hAnsi="宋体" w:cs="宋体"/>
        </w:rPr>
        <w:t>藏本</w:t>
      </w:r>
      <w:r>
        <w:rPr>
          <w:rFonts w:hint="eastAsia" w:ascii="宋体" w:hAnsi="宋体" w:cs="宋体"/>
          <w:lang w:eastAsia="zh-CN"/>
        </w:rPr>
        <w:t>。</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4">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5">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7">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4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6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9">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70">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8</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6">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7">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56"/>
    <w:footnote w:id="135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7F72EA"/>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BCFA7F3"/>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2F63114"/>
    <w:rsid w:val="53DF01EF"/>
    <w:rsid w:val="54FBC615"/>
    <w:rsid w:val="55FF921B"/>
    <w:rsid w:val="56BE1F5B"/>
    <w:rsid w:val="5737B604"/>
    <w:rsid w:val="573C6CE2"/>
    <w:rsid w:val="573FDFBD"/>
    <w:rsid w:val="5765EB64"/>
    <w:rsid w:val="577B4649"/>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7F7782"/>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29048"/>
    <w:rsid w:val="7EDA85C1"/>
    <w:rsid w:val="7EDF1A57"/>
    <w:rsid w:val="7EF65397"/>
    <w:rsid w:val="7EF73259"/>
    <w:rsid w:val="7EF927D9"/>
    <w:rsid w:val="7EFDCE5E"/>
    <w:rsid w:val="7EFE657B"/>
    <w:rsid w:val="7F1771F6"/>
    <w:rsid w:val="7F217FAD"/>
    <w:rsid w:val="7F2F7AE9"/>
    <w:rsid w:val="7F3F9297"/>
    <w:rsid w:val="7F579DAA"/>
    <w:rsid w:val="7F6717BD"/>
    <w:rsid w:val="7F6D812F"/>
    <w:rsid w:val="7F6FDF61"/>
    <w:rsid w:val="7F7F1CF6"/>
    <w:rsid w:val="7F7F6345"/>
    <w:rsid w:val="7FA853E7"/>
    <w:rsid w:val="7FAE0ED6"/>
    <w:rsid w:val="7FB3172B"/>
    <w:rsid w:val="7FB728C1"/>
    <w:rsid w:val="7FB916B9"/>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45F6"/>
    <w:rsid w:val="7FF6B191"/>
    <w:rsid w:val="7FF72E0D"/>
    <w:rsid w:val="7FF7A128"/>
    <w:rsid w:val="7FF8CFD3"/>
    <w:rsid w:val="7FFB5393"/>
    <w:rsid w:val="7FFBCE79"/>
    <w:rsid w:val="7FFBD4BD"/>
    <w:rsid w:val="7FFBF984"/>
    <w:rsid w:val="7FFC80D9"/>
    <w:rsid w:val="7FFCA399"/>
    <w:rsid w:val="7FFD75D8"/>
    <w:rsid w:val="7FFD9D55"/>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3FBAC14"/>
    <w:rsid w:val="A62B6CF7"/>
    <w:rsid w:val="A707EC2A"/>
    <w:rsid w:val="A9BF8181"/>
    <w:rsid w:val="ABED17DD"/>
    <w:rsid w:val="AEFF82C6"/>
    <w:rsid w:val="AFB3E6CB"/>
    <w:rsid w:val="AFBF758B"/>
    <w:rsid w:val="AFFD20A3"/>
    <w:rsid w:val="B1FE4958"/>
    <w:rsid w:val="B2F729A4"/>
    <w:rsid w:val="B5EF677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75675A"/>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ABFA6BB"/>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E18BE"/>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6FE72F"/>
    <w:rsid w:val="F57F944F"/>
    <w:rsid w:val="F59DD63A"/>
    <w:rsid w:val="F5AB2AE3"/>
    <w:rsid w:val="F5FDECC7"/>
    <w:rsid w:val="F6D7C85E"/>
    <w:rsid w:val="F6D86AEC"/>
    <w:rsid w:val="F6DF5436"/>
    <w:rsid w:val="F6EFD58D"/>
    <w:rsid w:val="F6F63F93"/>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DA2DC"/>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9A697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6FA6F5"/>
    <w:rsid w:val="FF718A10"/>
    <w:rsid w:val="FF7D7EC7"/>
    <w:rsid w:val="FF7D8F50"/>
    <w:rsid w:val="FF7F03CC"/>
    <w:rsid w:val="FFA6BB1F"/>
    <w:rsid w:val="FFA9155C"/>
    <w:rsid w:val="FFAD0986"/>
    <w:rsid w:val="FFAFB870"/>
    <w:rsid w:val="FFB780AF"/>
    <w:rsid w:val="FFBF142B"/>
    <w:rsid w:val="FFBF1DC2"/>
    <w:rsid w:val="FFBF2E4A"/>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6DFE"/>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386195</Words>
  <Characters>388254</Characters>
  <Lines>12034</Lines>
  <Paragraphs>18507</Paragraphs>
  <TotalTime>3</TotalTime>
  <ScaleCrop>false</ScaleCrop>
  <LinksUpToDate>false</LinksUpToDate>
  <CharactersWithSpaces>402623</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2015-04-07T17:20:00Z</dcterms:created>
  <dc:creator>Jun Jiang</dc:creator>
  <cp:lastModifiedBy>Hexaborides</cp:lastModifiedBy>
  <cp:lastPrinted>2016-02-20T12:05:00Z</cp:lastPrinted>
  <dcterms:modified xsi:type="dcterms:W3CDTF">2022-06-04T10:51:57Z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