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5CF39009">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5BDB8858" w:rsidR="004851C7" w:rsidRDefault="00000000" w:rsidP="007058CD">
      <w:pPr>
        <w:pStyle w:val="Cmlapkarstanszk"/>
      </w:pPr>
      <w:fldSimple w:instr=" DOCPROPERTY  Company  \* MERGEFORMAT ">
        <w:r w:rsidR="00671BF9">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75444A" w:rsidRDefault="0005300A" w:rsidP="0075444A">
      <w:pPr>
        <w:pStyle w:val="Cmlapszerz"/>
      </w:pPr>
      <w:r w:rsidRPr="0075444A">
        <w:t>Czotter Benedek</w:t>
      </w:r>
    </w:p>
    <w:p w14:paraId="55C56651" w14:textId="08B59CB0" w:rsidR="007F0EB1" w:rsidRPr="0075444A" w:rsidRDefault="009D636E" w:rsidP="0075444A">
      <w:pPr>
        <w:pStyle w:val="Cmlapszerz"/>
      </w:pPr>
      <w:r w:rsidRPr="0075444A">
        <w:t>Klaszterezési stratégiák alkalmazása RAG rendszerek hatékonyságának növelésére</w:t>
      </w:r>
    </w:p>
    <w:p w14:paraId="5532B58E" w14:textId="28FF4193" w:rsidR="0063585C" w:rsidRPr="00EF77F5" w:rsidRDefault="007F0EB1" w:rsidP="00EF77F5">
      <w:pPr>
        <w:pStyle w:val="Alcm"/>
        <w:rPr>
          <w:sz w:val="30"/>
          <w:szCs w:val="30"/>
        </w:rPr>
      </w:pPr>
      <w:r w:rsidRPr="00EF77F5">
        <w:rPr>
          <w:sz w:val="30"/>
          <w:szCs w:val="30"/>
        </w:rPr>
        <w:t>Tudományos Diákköri Konferencia Dolgozat</w:t>
      </w:r>
    </w:p>
    <w:p w14:paraId="156BF04A" w14:textId="0D2527EB" w:rsidR="0063585C" w:rsidRPr="00D429F2" w:rsidRDefault="00760739" w:rsidP="00EF77F5">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61E115FB"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2434F9">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61E115FB"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2434F9">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01E2F6D0" w14:textId="467871A9" w:rsidR="00671BF9" w:rsidRDefault="00730B3C" w:rsidP="00C64F45">
      <w:pPr>
        <w:pStyle w:val="TJ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2390984" w:history="1">
        <w:r w:rsidR="00671BF9" w:rsidRPr="00BD1F69">
          <w:rPr>
            <w:rStyle w:val="Hiperhivatkozs"/>
            <w:noProof/>
          </w:rPr>
          <w:t>Összefoglaló</w:t>
        </w:r>
        <w:r w:rsidR="00671BF9">
          <w:rPr>
            <w:noProof/>
            <w:webHidden/>
          </w:rPr>
          <w:tab/>
        </w:r>
        <w:r w:rsidR="00671BF9">
          <w:rPr>
            <w:noProof/>
            <w:webHidden/>
          </w:rPr>
          <w:fldChar w:fldCharType="begin"/>
        </w:r>
        <w:r w:rsidR="00671BF9">
          <w:rPr>
            <w:noProof/>
            <w:webHidden/>
          </w:rPr>
          <w:instrText xml:space="preserve"> PAGEREF _Toc212390984 \h </w:instrText>
        </w:r>
        <w:r w:rsidR="00671BF9">
          <w:rPr>
            <w:noProof/>
            <w:webHidden/>
          </w:rPr>
        </w:r>
        <w:r w:rsidR="00671BF9">
          <w:rPr>
            <w:noProof/>
            <w:webHidden/>
          </w:rPr>
          <w:fldChar w:fldCharType="separate"/>
        </w:r>
        <w:r w:rsidR="002434F9">
          <w:rPr>
            <w:noProof/>
            <w:webHidden/>
          </w:rPr>
          <w:t>3</w:t>
        </w:r>
        <w:r w:rsidR="00671BF9">
          <w:rPr>
            <w:noProof/>
            <w:webHidden/>
          </w:rPr>
          <w:fldChar w:fldCharType="end"/>
        </w:r>
      </w:hyperlink>
    </w:p>
    <w:p w14:paraId="7B233A1D" w14:textId="38BD234B" w:rsidR="00671BF9" w:rsidRDefault="00000000" w:rsidP="00C64F45">
      <w:pPr>
        <w:pStyle w:val="TJ1"/>
        <w:rPr>
          <w:rFonts w:asciiTheme="minorHAnsi" w:eastAsiaTheme="minorEastAsia" w:hAnsiTheme="minorHAnsi" w:cstheme="minorBidi"/>
          <w:noProof/>
          <w:kern w:val="2"/>
          <w14:ligatures w14:val="standardContextual"/>
        </w:rPr>
      </w:pPr>
      <w:hyperlink w:anchor="_Toc212390985" w:history="1">
        <w:r w:rsidR="00671BF9" w:rsidRPr="00BD1F69">
          <w:rPr>
            <w:rStyle w:val="Hiperhivatkozs"/>
            <w:noProof/>
          </w:rPr>
          <w:t>Abstract</w:t>
        </w:r>
        <w:r w:rsidR="00671BF9">
          <w:rPr>
            <w:noProof/>
            <w:webHidden/>
          </w:rPr>
          <w:tab/>
        </w:r>
        <w:r w:rsidR="00671BF9">
          <w:rPr>
            <w:noProof/>
            <w:webHidden/>
          </w:rPr>
          <w:fldChar w:fldCharType="begin"/>
        </w:r>
        <w:r w:rsidR="00671BF9">
          <w:rPr>
            <w:noProof/>
            <w:webHidden/>
          </w:rPr>
          <w:instrText xml:space="preserve"> PAGEREF _Toc212390985 \h </w:instrText>
        </w:r>
        <w:r w:rsidR="00671BF9">
          <w:rPr>
            <w:noProof/>
            <w:webHidden/>
          </w:rPr>
        </w:r>
        <w:r w:rsidR="00671BF9">
          <w:rPr>
            <w:noProof/>
            <w:webHidden/>
          </w:rPr>
          <w:fldChar w:fldCharType="separate"/>
        </w:r>
        <w:r w:rsidR="002434F9">
          <w:rPr>
            <w:noProof/>
            <w:webHidden/>
          </w:rPr>
          <w:t>4</w:t>
        </w:r>
        <w:r w:rsidR="00671BF9">
          <w:rPr>
            <w:noProof/>
            <w:webHidden/>
          </w:rPr>
          <w:fldChar w:fldCharType="end"/>
        </w:r>
      </w:hyperlink>
    </w:p>
    <w:p w14:paraId="11795F5B" w14:textId="5169E0FC" w:rsidR="00671BF9" w:rsidRDefault="00000000" w:rsidP="00C64F45">
      <w:pPr>
        <w:pStyle w:val="TJ1"/>
        <w:rPr>
          <w:rFonts w:asciiTheme="minorHAnsi" w:eastAsiaTheme="minorEastAsia" w:hAnsiTheme="minorHAnsi" w:cstheme="minorBidi"/>
          <w:noProof/>
          <w:kern w:val="2"/>
          <w14:ligatures w14:val="standardContextual"/>
        </w:rPr>
      </w:pPr>
      <w:hyperlink w:anchor="_Toc212390986" w:history="1">
        <w:r w:rsidR="00671BF9" w:rsidRPr="00BD1F69">
          <w:rPr>
            <w:rStyle w:val="Hiperhivatkozs"/>
            <w:noProof/>
          </w:rPr>
          <w:t>1 Bevezetés</w:t>
        </w:r>
        <w:r w:rsidR="00671BF9">
          <w:rPr>
            <w:noProof/>
            <w:webHidden/>
          </w:rPr>
          <w:tab/>
        </w:r>
        <w:r w:rsidR="00671BF9">
          <w:rPr>
            <w:noProof/>
            <w:webHidden/>
          </w:rPr>
          <w:fldChar w:fldCharType="begin"/>
        </w:r>
        <w:r w:rsidR="00671BF9">
          <w:rPr>
            <w:noProof/>
            <w:webHidden/>
          </w:rPr>
          <w:instrText xml:space="preserve"> PAGEREF _Toc212390986 \h </w:instrText>
        </w:r>
        <w:r w:rsidR="00671BF9">
          <w:rPr>
            <w:noProof/>
            <w:webHidden/>
          </w:rPr>
        </w:r>
        <w:r w:rsidR="00671BF9">
          <w:rPr>
            <w:noProof/>
            <w:webHidden/>
          </w:rPr>
          <w:fldChar w:fldCharType="separate"/>
        </w:r>
        <w:r w:rsidR="002434F9">
          <w:rPr>
            <w:noProof/>
            <w:webHidden/>
          </w:rPr>
          <w:t>5</w:t>
        </w:r>
        <w:r w:rsidR="00671BF9">
          <w:rPr>
            <w:noProof/>
            <w:webHidden/>
          </w:rPr>
          <w:fldChar w:fldCharType="end"/>
        </w:r>
      </w:hyperlink>
    </w:p>
    <w:p w14:paraId="784BD0FD" w14:textId="369B2D25"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0987" w:history="1">
        <w:r w:rsidR="00671BF9" w:rsidRPr="00BD1F69">
          <w:rPr>
            <w:rStyle w:val="Hiperhivatkozs"/>
            <w:noProof/>
          </w:rPr>
          <w:t>1.1 A kutatás célja</w:t>
        </w:r>
        <w:r w:rsidR="00671BF9">
          <w:rPr>
            <w:noProof/>
            <w:webHidden/>
          </w:rPr>
          <w:tab/>
        </w:r>
        <w:r w:rsidR="00671BF9">
          <w:rPr>
            <w:noProof/>
            <w:webHidden/>
          </w:rPr>
          <w:fldChar w:fldCharType="begin"/>
        </w:r>
        <w:r w:rsidR="00671BF9">
          <w:rPr>
            <w:noProof/>
            <w:webHidden/>
          </w:rPr>
          <w:instrText xml:space="preserve"> PAGEREF _Toc212390987 \h </w:instrText>
        </w:r>
        <w:r w:rsidR="00671BF9">
          <w:rPr>
            <w:noProof/>
            <w:webHidden/>
          </w:rPr>
        </w:r>
        <w:r w:rsidR="00671BF9">
          <w:rPr>
            <w:noProof/>
            <w:webHidden/>
          </w:rPr>
          <w:fldChar w:fldCharType="separate"/>
        </w:r>
        <w:r w:rsidR="002434F9">
          <w:rPr>
            <w:noProof/>
            <w:webHidden/>
          </w:rPr>
          <w:t>5</w:t>
        </w:r>
        <w:r w:rsidR="00671BF9">
          <w:rPr>
            <w:noProof/>
            <w:webHidden/>
          </w:rPr>
          <w:fldChar w:fldCharType="end"/>
        </w:r>
      </w:hyperlink>
    </w:p>
    <w:p w14:paraId="0F9D7D30" w14:textId="2F54FC03"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0988" w:history="1">
        <w:r w:rsidR="00671BF9" w:rsidRPr="00BD1F69">
          <w:rPr>
            <w:rStyle w:val="Hiperhivatkozs"/>
            <w:noProof/>
          </w:rPr>
          <w:t>1.2 RAG-rendszerek szerepe a modern NLP-ben</w:t>
        </w:r>
        <w:r w:rsidR="00671BF9">
          <w:rPr>
            <w:noProof/>
            <w:webHidden/>
          </w:rPr>
          <w:tab/>
        </w:r>
        <w:r w:rsidR="00671BF9">
          <w:rPr>
            <w:noProof/>
            <w:webHidden/>
          </w:rPr>
          <w:fldChar w:fldCharType="begin"/>
        </w:r>
        <w:r w:rsidR="00671BF9">
          <w:rPr>
            <w:noProof/>
            <w:webHidden/>
          </w:rPr>
          <w:instrText xml:space="preserve"> PAGEREF _Toc212390988 \h </w:instrText>
        </w:r>
        <w:r w:rsidR="00671BF9">
          <w:rPr>
            <w:noProof/>
            <w:webHidden/>
          </w:rPr>
        </w:r>
        <w:r w:rsidR="00671BF9">
          <w:rPr>
            <w:noProof/>
            <w:webHidden/>
          </w:rPr>
          <w:fldChar w:fldCharType="separate"/>
        </w:r>
        <w:r w:rsidR="002434F9">
          <w:rPr>
            <w:noProof/>
            <w:webHidden/>
          </w:rPr>
          <w:t>5</w:t>
        </w:r>
        <w:r w:rsidR="00671BF9">
          <w:rPr>
            <w:noProof/>
            <w:webHidden/>
          </w:rPr>
          <w:fldChar w:fldCharType="end"/>
        </w:r>
      </w:hyperlink>
    </w:p>
    <w:p w14:paraId="27D856E8" w14:textId="4F392C00"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0989" w:history="1">
        <w:r w:rsidR="00671BF9" w:rsidRPr="00BD1F69">
          <w:rPr>
            <w:rStyle w:val="Hiperhivatkozs"/>
            <w:noProof/>
          </w:rPr>
          <w:t>1.3 Hatékonysági kérdések nagy dokumentumkorpuszok esetén</w:t>
        </w:r>
        <w:r w:rsidR="00671BF9">
          <w:rPr>
            <w:noProof/>
            <w:webHidden/>
          </w:rPr>
          <w:tab/>
        </w:r>
        <w:r w:rsidR="00671BF9">
          <w:rPr>
            <w:noProof/>
            <w:webHidden/>
          </w:rPr>
          <w:fldChar w:fldCharType="begin"/>
        </w:r>
        <w:r w:rsidR="00671BF9">
          <w:rPr>
            <w:noProof/>
            <w:webHidden/>
          </w:rPr>
          <w:instrText xml:space="preserve"> PAGEREF _Toc212390989 \h </w:instrText>
        </w:r>
        <w:r w:rsidR="00671BF9">
          <w:rPr>
            <w:noProof/>
            <w:webHidden/>
          </w:rPr>
        </w:r>
        <w:r w:rsidR="00671BF9">
          <w:rPr>
            <w:noProof/>
            <w:webHidden/>
          </w:rPr>
          <w:fldChar w:fldCharType="separate"/>
        </w:r>
        <w:r w:rsidR="002434F9">
          <w:rPr>
            <w:noProof/>
            <w:webHidden/>
          </w:rPr>
          <w:t>6</w:t>
        </w:r>
        <w:r w:rsidR="00671BF9">
          <w:rPr>
            <w:noProof/>
            <w:webHidden/>
          </w:rPr>
          <w:fldChar w:fldCharType="end"/>
        </w:r>
      </w:hyperlink>
    </w:p>
    <w:p w14:paraId="318ACC29" w14:textId="16B210A8" w:rsidR="00671BF9" w:rsidRDefault="00000000" w:rsidP="00C64F45">
      <w:pPr>
        <w:pStyle w:val="TJ1"/>
        <w:rPr>
          <w:rFonts w:asciiTheme="minorHAnsi" w:eastAsiaTheme="minorEastAsia" w:hAnsiTheme="minorHAnsi" w:cstheme="minorBidi"/>
          <w:noProof/>
          <w:kern w:val="2"/>
          <w14:ligatures w14:val="standardContextual"/>
        </w:rPr>
      </w:pPr>
      <w:hyperlink w:anchor="_Toc212390990" w:history="1">
        <w:r w:rsidR="00671BF9" w:rsidRPr="00BD1F69">
          <w:rPr>
            <w:rStyle w:val="Hiperhivatkozs"/>
            <w:noProof/>
          </w:rPr>
          <w:t>2 Elméleti háttér</w:t>
        </w:r>
        <w:r w:rsidR="00671BF9">
          <w:rPr>
            <w:noProof/>
            <w:webHidden/>
          </w:rPr>
          <w:tab/>
        </w:r>
        <w:r w:rsidR="00671BF9">
          <w:rPr>
            <w:noProof/>
            <w:webHidden/>
          </w:rPr>
          <w:fldChar w:fldCharType="begin"/>
        </w:r>
        <w:r w:rsidR="00671BF9">
          <w:rPr>
            <w:noProof/>
            <w:webHidden/>
          </w:rPr>
          <w:instrText xml:space="preserve"> PAGEREF _Toc212390990 \h </w:instrText>
        </w:r>
        <w:r w:rsidR="00671BF9">
          <w:rPr>
            <w:noProof/>
            <w:webHidden/>
          </w:rPr>
        </w:r>
        <w:r w:rsidR="00671BF9">
          <w:rPr>
            <w:noProof/>
            <w:webHidden/>
          </w:rPr>
          <w:fldChar w:fldCharType="separate"/>
        </w:r>
        <w:r w:rsidR="002434F9">
          <w:rPr>
            <w:noProof/>
            <w:webHidden/>
          </w:rPr>
          <w:t>8</w:t>
        </w:r>
        <w:r w:rsidR="00671BF9">
          <w:rPr>
            <w:noProof/>
            <w:webHidden/>
          </w:rPr>
          <w:fldChar w:fldCharType="end"/>
        </w:r>
      </w:hyperlink>
    </w:p>
    <w:p w14:paraId="34C71E7B" w14:textId="506AA9C2"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0991" w:history="1">
        <w:r w:rsidR="00671BF9" w:rsidRPr="00BD1F69">
          <w:rPr>
            <w:rStyle w:val="Hiperhivatkozs"/>
            <w:noProof/>
          </w:rPr>
          <w:t>2.1 A Retrieval-Augmented Generation elmélete</w:t>
        </w:r>
        <w:r w:rsidR="00671BF9">
          <w:rPr>
            <w:noProof/>
            <w:webHidden/>
          </w:rPr>
          <w:tab/>
        </w:r>
        <w:r w:rsidR="00671BF9">
          <w:rPr>
            <w:noProof/>
            <w:webHidden/>
          </w:rPr>
          <w:fldChar w:fldCharType="begin"/>
        </w:r>
        <w:r w:rsidR="00671BF9">
          <w:rPr>
            <w:noProof/>
            <w:webHidden/>
          </w:rPr>
          <w:instrText xml:space="preserve"> PAGEREF _Toc212390991 \h </w:instrText>
        </w:r>
        <w:r w:rsidR="00671BF9">
          <w:rPr>
            <w:noProof/>
            <w:webHidden/>
          </w:rPr>
        </w:r>
        <w:r w:rsidR="00671BF9">
          <w:rPr>
            <w:noProof/>
            <w:webHidden/>
          </w:rPr>
          <w:fldChar w:fldCharType="separate"/>
        </w:r>
        <w:r w:rsidR="002434F9">
          <w:rPr>
            <w:noProof/>
            <w:webHidden/>
          </w:rPr>
          <w:t>8</w:t>
        </w:r>
        <w:r w:rsidR="00671BF9">
          <w:rPr>
            <w:noProof/>
            <w:webHidden/>
          </w:rPr>
          <w:fldChar w:fldCharType="end"/>
        </w:r>
      </w:hyperlink>
    </w:p>
    <w:p w14:paraId="55E92980" w14:textId="2C639C26"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0992" w:history="1">
        <w:r w:rsidR="00671BF9" w:rsidRPr="00BD1F69">
          <w:rPr>
            <w:rStyle w:val="Hiperhivatkozs"/>
            <w:noProof/>
          </w:rPr>
          <w:t>2.1.1 RAG architektúra felépítése</w:t>
        </w:r>
        <w:r w:rsidR="00671BF9">
          <w:rPr>
            <w:noProof/>
            <w:webHidden/>
          </w:rPr>
          <w:tab/>
        </w:r>
        <w:r w:rsidR="00671BF9">
          <w:rPr>
            <w:noProof/>
            <w:webHidden/>
          </w:rPr>
          <w:fldChar w:fldCharType="begin"/>
        </w:r>
        <w:r w:rsidR="00671BF9">
          <w:rPr>
            <w:noProof/>
            <w:webHidden/>
          </w:rPr>
          <w:instrText xml:space="preserve"> PAGEREF _Toc212390992 \h </w:instrText>
        </w:r>
        <w:r w:rsidR="00671BF9">
          <w:rPr>
            <w:noProof/>
            <w:webHidden/>
          </w:rPr>
        </w:r>
        <w:r w:rsidR="00671BF9">
          <w:rPr>
            <w:noProof/>
            <w:webHidden/>
          </w:rPr>
          <w:fldChar w:fldCharType="separate"/>
        </w:r>
        <w:r w:rsidR="002434F9">
          <w:rPr>
            <w:noProof/>
            <w:webHidden/>
          </w:rPr>
          <w:t>8</w:t>
        </w:r>
        <w:r w:rsidR="00671BF9">
          <w:rPr>
            <w:noProof/>
            <w:webHidden/>
          </w:rPr>
          <w:fldChar w:fldCharType="end"/>
        </w:r>
      </w:hyperlink>
    </w:p>
    <w:p w14:paraId="6CEA0504" w14:textId="7A2A8382"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0993" w:history="1">
        <w:r w:rsidR="00671BF9" w:rsidRPr="00BD1F69">
          <w:rPr>
            <w:rStyle w:val="Hiperhivatkozs"/>
            <w:noProof/>
          </w:rPr>
          <w:t>2.1.2 Dokumentum-visszakeresés alapjai</w:t>
        </w:r>
        <w:r w:rsidR="00671BF9">
          <w:rPr>
            <w:noProof/>
            <w:webHidden/>
          </w:rPr>
          <w:tab/>
        </w:r>
        <w:r w:rsidR="00671BF9">
          <w:rPr>
            <w:noProof/>
            <w:webHidden/>
          </w:rPr>
          <w:fldChar w:fldCharType="begin"/>
        </w:r>
        <w:r w:rsidR="00671BF9">
          <w:rPr>
            <w:noProof/>
            <w:webHidden/>
          </w:rPr>
          <w:instrText xml:space="preserve"> PAGEREF _Toc212390993 \h </w:instrText>
        </w:r>
        <w:r w:rsidR="00671BF9">
          <w:rPr>
            <w:noProof/>
            <w:webHidden/>
          </w:rPr>
        </w:r>
        <w:r w:rsidR="00671BF9">
          <w:rPr>
            <w:noProof/>
            <w:webHidden/>
          </w:rPr>
          <w:fldChar w:fldCharType="separate"/>
        </w:r>
        <w:r w:rsidR="002434F9">
          <w:rPr>
            <w:noProof/>
            <w:webHidden/>
          </w:rPr>
          <w:t>9</w:t>
        </w:r>
        <w:r w:rsidR="00671BF9">
          <w:rPr>
            <w:noProof/>
            <w:webHidden/>
          </w:rPr>
          <w:fldChar w:fldCharType="end"/>
        </w:r>
      </w:hyperlink>
    </w:p>
    <w:p w14:paraId="68CF4B68" w14:textId="4FDFBEC3"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0994" w:history="1">
        <w:r w:rsidR="00671BF9" w:rsidRPr="00BD1F69">
          <w:rPr>
            <w:rStyle w:val="Hiperhivatkozs"/>
            <w:noProof/>
          </w:rPr>
          <w:t>2.2 Embeddingek és vektorterek</w:t>
        </w:r>
        <w:r w:rsidR="00671BF9">
          <w:rPr>
            <w:noProof/>
            <w:webHidden/>
          </w:rPr>
          <w:tab/>
        </w:r>
        <w:r w:rsidR="00671BF9">
          <w:rPr>
            <w:noProof/>
            <w:webHidden/>
          </w:rPr>
          <w:fldChar w:fldCharType="begin"/>
        </w:r>
        <w:r w:rsidR="00671BF9">
          <w:rPr>
            <w:noProof/>
            <w:webHidden/>
          </w:rPr>
          <w:instrText xml:space="preserve"> PAGEREF _Toc212390994 \h </w:instrText>
        </w:r>
        <w:r w:rsidR="00671BF9">
          <w:rPr>
            <w:noProof/>
            <w:webHidden/>
          </w:rPr>
        </w:r>
        <w:r w:rsidR="00671BF9">
          <w:rPr>
            <w:noProof/>
            <w:webHidden/>
          </w:rPr>
          <w:fldChar w:fldCharType="separate"/>
        </w:r>
        <w:r w:rsidR="002434F9">
          <w:rPr>
            <w:noProof/>
            <w:webHidden/>
          </w:rPr>
          <w:t>10</w:t>
        </w:r>
        <w:r w:rsidR="00671BF9">
          <w:rPr>
            <w:noProof/>
            <w:webHidden/>
          </w:rPr>
          <w:fldChar w:fldCharType="end"/>
        </w:r>
      </w:hyperlink>
    </w:p>
    <w:p w14:paraId="738CD6A1" w14:textId="63915467"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0995" w:history="1">
        <w:r w:rsidR="00671BF9" w:rsidRPr="00BD1F69">
          <w:rPr>
            <w:rStyle w:val="Hiperhivatkozs"/>
            <w:noProof/>
          </w:rPr>
          <w:t>2.2.1 Sentence-transformerek működése és hatásuk a reprezentációra</w:t>
        </w:r>
        <w:r w:rsidR="00671BF9">
          <w:rPr>
            <w:noProof/>
            <w:webHidden/>
          </w:rPr>
          <w:tab/>
        </w:r>
        <w:r w:rsidR="00671BF9">
          <w:rPr>
            <w:noProof/>
            <w:webHidden/>
          </w:rPr>
          <w:fldChar w:fldCharType="begin"/>
        </w:r>
        <w:r w:rsidR="00671BF9">
          <w:rPr>
            <w:noProof/>
            <w:webHidden/>
          </w:rPr>
          <w:instrText xml:space="preserve"> PAGEREF _Toc212390995 \h </w:instrText>
        </w:r>
        <w:r w:rsidR="00671BF9">
          <w:rPr>
            <w:noProof/>
            <w:webHidden/>
          </w:rPr>
        </w:r>
        <w:r w:rsidR="00671BF9">
          <w:rPr>
            <w:noProof/>
            <w:webHidden/>
          </w:rPr>
          <w:fldChar w:fldCharType="separate"/>
        </w:r>
        <w:r w:rsidR="002434F9">
          <w:rPr>
            <w:noProof/>
            <w:webHidden/>
          </w:rPr>
          <w:t>10</w:t>
        </w:r>
        <w:r w:rsidR="00671BF9">
          <w:rPr>
            <w:noProof/>
            <w:webHidden/>
          </w:rPr>
          <w:fldChar w:fldCharType="end"/>
        </w:r>
      </w:hyperlink>
    </w:p>
    <w:p w14:paraId="7D12D65F" w14:textId="4D6BB677"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0996" w:history="1">
        <w:r w:rsidR="00671BF9" w:rsidRPr="00BD1F69">
          <w:rPr>
            <w:rStyle w:val="Hiperhivatkozs"/>
            <w:noProof/>
          </w:rPr>
          <w:t>2.2.2 Távolságmértékek</w:t>
        </w:r>
        <w:r w:rsidR="00671BF9">
          <w:rPr>
            <w:noProof/>
            <w:webHidden/>
          </w:rPr>
          <w:tab/>
        </w:r>
        <w:r w:rsidR="00671BF9">
          <w:rPr>
            <w:noProof/>
            <w:webHidden/>
          </w:rPr>
          <w:fldChar w:fldCharType="begin"/>
        </w:r>
        <w:r w:rsidR="00671BF9">
          <w:rPr>
            <w:noProof/>
            <w:webHidden/>
          </w:rPr>
          <w:instrText xml:space="preserve"> PAGEREF _Toc212390996 \h </w:instrText>
        </w:r>
        <w:r w:rsidR="00671BF9">
          <w:rPr>
            <w:noProof/>
            <w:webHidden/>
          </w:rPr>
        </w:r>
        <w:r w:rsidR="00671BF9">
          <w:rPr>
            <w:noProof/>
            <w:webHidden/>
          </w:rPr>
          <w:fldChar w:fldCharType="separate"/>
        </w:r>
        <w:r w:rsidR="002434F9">
          <w:rPr>
            <w:noProof/>
            <w:webHidden/>
          </w:rPr>
          <w:t>10</w:t>
        </w:r>
        <w:r w:rsidR="00671BF9">
          <w:rPr>
            <w:noProof/>
            <w:webHidden/>
          </w:rPr>
          <w:fldChar w:fldCharType="end"/>
        </w:r>
      </w:hyperlink>
    </w:p>
    <w:p w14:paraId="56B6EC54" w14:textId="1B8C63CF"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0997" w:history="1">
        <w:r w:rsidR="00671BF9" w:rsidRPr="00BD1F69">
          <w:rPr>
            <w:rStyle w:val="Hiperhivatkozs"/>
            <w:noProof/>
          </w:rPr>
          <w:t>2.2.3 Vektorindexelési módszerek áttekintése</w:t>
        </w:r>
        <w:r w:rsidR="00671BF9">
          <w:rPr>
            <w:noProof/>
            <w:webHidden/>
          </w:rPr>
          <w:tab/>
        </w:r>
        <w:r w:rsidR="00671BF9">
          <w:rPr>
            <w:noProof/>
            <w:webHidden/>
          </w:rPr>
          <w:fldChar w:fldCharType="begin"/>
        </w:r>
        <w:r w:rsidR="00671BF9">
          <w:rPr>
            <w:noProof/>
            <w:webHidden/>
          </w:rPr>
          <w:instrText xml:space="preserve"> PAGEREF _Toc212390997 \h </w:instrText>
        </w:r>
        <w:r w:rsidR="00671BF9">
          <w:rPr>
            <w:noProof/>
            <w:webHidden/>
          </w:rPr>
        </w:r>
        <w:r w:rsidR="00671BF9">
          <w:rPr>
            <w:noProof/>
            <w:webHidden/>
          </w:rPr>
          <w:fldChar w:fldCharType="separate"/>
        </w:r>
        <w:r w:rsidR="002434F9">
          <w:rPr>
            <w:noProof/>
            <w:webHidden/>
          </w:rPr>
          <w:t>11</w:t>
        </w:r>
        <w:r w:rsidR="00671BF9">
          <w:rPr>
            <w:noProof/>
            <w:webHidden/>
          </w:rPr>
          <w:fldChar w:fldCharType="end"/>
        </w:r>
      </w:hyperlink>
    </w:p>
    <w:p w14:paraId="4295290F" w14:textId="1D58529D"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0998" w:history="1">
        <w:r w:rsidR="00671BF9" w:rsidRPr="00BD1F69">
          <w:rPr>
            <w:rStyle w:val="Hiperhivatkozs"/>
            <w:noProof/>
          </w:rPr>
          <w:t>2.3 Klaszterezés az információkinyerésben</w:t>
        </w:r>
        <w:r w:rsidR="00671BF9">
          <w:rPr>
            <w:noProof/>
            <w:webHidden/>
          </w:rPr>
          <w:tab/>
        </w:r>
        <w:r w:rsidR="00671BF9">
          <w:rPr>
            <w:noProof/>
            <w:webHidden/>
          </w:rPr>
          <w:fldChar w:fldCharType="begin"/>
        </w:r>
        <w:r w:rsidR="00671BF9">
          <w:rPr>
            <w:noProof/>
            <w:webHidden/>
          </w:rPr>
          <w:instrText xml:space="preserve"> PAGEREF _Toc212390998 \h </w:instrText>
        </w:r>
        <w:r w:rsidR="00671BF9">
          <w:rPr>
            <w:noProof/>
            <w:webHidden/>
          </w:rPr>
        </w:r>
        <w:r w:rsidR="00671BF9">
          <w:rPr>
            <w:noProof/>
            <w:webHidden/>
          </w:rPr>
          <w:fldChar w:fldCharType="separate"/>
        </w:r>
        <w:r w:rsidR="002434F9">
          <w:rPr>
            <w:noProof/>
            <w:webHidden/>
          </w:rPr>
          <w:t>11</w:t>
        </w:r>
        <w:r w:rsidR="00671BF9">
          <w:rPr>
            <w:noProof/>
            <w:webHidden/>
          </w:rPr>
          <w:fldChar w:fldCharType="end"/>
        </w:r>
      </w:hyperlink>
    </w:p>
    <w:p w14:paraId="6F54F66B" w14:textId="46999250"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0999" w:history="1">
        <w:r w:rsidR="00671BF9" w:rsidRPr="00BD1F69">
          <w:rPr>
            <w:rStyle w:val="Hiperhivatkozs"/>
            <w:noProof/>
          </w:rPr>
          <w:t>2.3.1 Klaszterezés célja</w:t>
        </w:r>
        <w:r w:rsidR="00671BF9">
          <w:rPr>
            <w:noProof/>
            <w:webHidden/>
          </w:rPr>
          <w:tab/>
        </w:r>
        <w:r w:rsidR="00671BF9">
          <w:rPr>
            <w:noProof/>
            <w:webHidden/>
          </w:rPr>
          <w:fldChar w:fldCharType="begin"/>
        </w:r>
        <w:r w:rsidR="00671BF9">
          <w:rPr>
            <w:noProof/>
            <w:webHidden/>
          </w:rPr>
          <w:instrText xml:space="preserve"> PAGEREF _Toc212390999 \h </w:instrText>
        </w:r>
        <w:r w:rsidR="00671BF9">
          <w:rPr>
            <w:noProof/>
            <w:webHidden/>
          </w:rPr>
        </w:r>
        <w:r w:rsidR="00671BF9">
          <w:rPr>
            <w:noProof/>
            <w:webHidden/>
          </w:rPr>
          <w:fldChar w:fldCharType="separate"/>
        </w:r>
        <w:r w:rsidR="002434F9">
          <w:rPr>
            <w:noProof/>
            <w:webHidden/>
          </w:rPr>
          <w:t>11</w:t>
        </w:r>
        <w:r w:rsidR="00671BF9">
          <w:rPr>
            <w:noProof/>
            <w:webHidden/>
          </w:rPr>
          <w:fldChar w:fldCharType="end"/>
        </w:r>
      </w:hyperlink>
    </w:p>
    <w:p w14:paraId="297E5C23" w14:textId="5DF56B01"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1000" w:history="1">
        <w:r w:rsidR="00671BF9" w:rsidRPr="00BD1F69">
          <w:rPr>
            <w:rStyle w:val="Hiperhivatkozs"/>
            <w:noProof/>
          </w:rPr>
          <w:t>2.3.2 Offline és online klaszterezés</w:t>
        </w:r>
        <w:r w:rsidR="00671BF9">
          <w:rPr>
            <w:noProof/>
            <w:webHidden/>
          </w:rPr>
          <w:tab/>
        </w:r>
        <w:r w:rsidR="00671BF9">
          <w:rPr>
            <w:noProof/>
            <w:webHidden/>
          </w:rPr>
          <w:fldChar w:fldCharType="begin"/>
        </w:r>
        <w:r w:rsidR="00671BF9">
          <w:rPr>
            <w:noProof/>
            <w:webHidden/>
          </w:rPr>
          <w:instrText xml:space="preserve"> PAGEREF _Toc212391000 \h </w:instrText>
        </w:r>
        <w:r w:rsidR="00671BF9">
          <w:rPr>
            <w:noProof/>
            <w:webHidden/>
          </w:rPr>
        </w:r>
        <w:r w:rsidR="00671BF9">
          <w:rPr>
            <w:noProof/>
            <w:webHidden/>
          </w:rPr>
          <w:fldChar w:fldCharType="separate"/>
        </w:r>
        <w:r w:rsidR="002434F9">
          <w:rPr>
            <w:noProof/>
            <w:webHidden/>
          </w:rPr>
          <w:t>11</w:t>
        </w:r>
        <w:r w:rsidR="00671BF9">
          <w:rPr>
            <w:noProof/>
            <w:webHidden/>
          </w:rPr>
          <w:fldChar w:fldCharType="end"/>
        </w:r>
      </w:hyperlink>
    </w:p>
    <w:p w14:paraId="6FA16887" w14:textId="2BDEAD20" w:rsidR="00671BF9" w:rsidRDefault="00000000" w:rsidP="00C64F45">
      <w:pPr>
        <w:pStyle w:val="TJ1"/>
        <w:rPr>
          <w:rFonts w:asciiTheme="minorHAnsi" w:eastAsiaTheme="minorEastAsia" w:hAnsiTheme="minorHAnsi" w:cstheme="minorBidi"/>
          <w:noProof/>
          <w:kern w:val="2"/>
          <w14:ligatures w14:val="standardContextual"/>
        </w:rPr>
      </w:pPr>
      <w:hyperlink w:anchor="_Toc212391001" w:history="1">
        <w:r w:rsidR="00671BF9" w:rsidRPr="00BD1F69">
          <w:rPr>
            <w:rStyle w:val="Hiperhivatkozs"/>
            <w:noProof/>
          </w:rPr>
          <w:t>3 Adathalmaz és előfeldolgozás</w:t>
        </w:r>
        <w:r w:rsidR="00671BF9">
          <w:rPr>
            <w:noProof/>
            <w:webHidden/>
          </w:rPr>
          <w:tab/>
        </w:r>
        <w:r w:rsidR="00671BF9">
          <w:rPr>
            <w:noProof/>
            <w:webHidden/>
          </w:rPr>
          <w:fldChar w:fldCharType="begin"/>
        </w:r>
        <w:r w:rsidR="00671BF9">
          <w:rPr>
            <w:noProof/>
            <w:webHidden/>
          </w:rPr>
          <w:instrText xml:space="preserve"> PAGEREF _Toc212391001 \h </w:instrText>
        </w:r>
        <w:r w:rsidR="00671BF9">
          <w:rPr>
            <w:noProof/>
            <w:webHidden/>
          </w:rPr>
        </w:r>
        <w:r w:rsidR="00671BF9">
          <w:rPr>
            <w:noProof/>
            <w:webHidden/>
          </w:rPr>
          <w:fldChar w:fldCharType="separate"/>
        </w:r>
        <w:r w:rsidR="002434F9">
          <w:rPr>
            <w:noProof/>
            <w:webHidden/>
          </w:rPr>
          <w:t>13</w:t>
        </w:r>
        <w:r w:rsidR="00671BF9">
          <w:rPr>
            <w:noProof/>
            <w:webHidden/>
          </w:rPr>
          <w:fldChar w:fldCharType="end"/>
        </w:r>
      </w:hyperlink>
    </w:p>
    <w:p w14:paraId="1E33FDA1" w14:textId="7A1E66B1"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02" w:history="1">
        <w:r w:rsidR="00671BF9" w:rsidRPr="00BD1F69">
          <w:rPr>
            <w:rStyle w:val="Hiperhivatkozs"/>
            <w:noProof/>
          </w:rPr>
          <w:t>3.1 A SQuAD adathalmaz</w:t>
        </w:r>
        <w:r w:rsidR="00671BF9">
          <w:rPr>
            <w:noProof/>
            <w:webHidden/>
          </w:rPr>
          <w:tab/>
        </w:r>
        <w:r w:rsidR="00671BF9">
          <w:rPr>
            <w:noProof/>
            <w:webHidden/>
          </w:rPr>
          <w:fldChar w:fldCharType="begin"/>
        </w:r>
        <w:r w:rsidR="00671BF9">
          <w:rPr>
            <w:noProof/>
            <w:webHidden/>
          </w:rPr>
          <w:instrText xml:space="preserve"> PAGEREF _Toc212391002 \h </w:instrText>
        </w:r>
        <w:r w:rsidR="00671BF9">
          <w:rPr>
            <w:noProof/>
            <w:webHidden/>
          </w:rPr>
        </w:r>
        <w:r w:rsidR="00671BF9">
          <w:rPr>
            <w:noProof/>
            <w:webHidden/>
          </w:rPr>
          <w:fldChar w:fldCharType="separate"/>
        </w:r>
        <w:r w:rsidR="002434F9">
          <w:rPr>
            <w:noProof/>
            <w:webHidden/>
          </w:rPr>
          <w:t>13</w:t>
        </w:r>
        <w:r w:rsidR="00671BF9">
          <w:rPr>
            <w:noProof/>
            <w:webHidden/>
          </w:rPr>
          <w:fldChar w:fldCharType="end"/>
        </w:r>
      </w:hyperlink>
    </w:p>
    <w:p w14:paraId="4B95C342" w14:textId="4294B5BB"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03" w:history="1">
        <w:r w:rsidR="00671BF9" w:rsidRPr="00BD1F69">
          <w:rPr>
            <w:rStyle w:val="Hiperhivatkozs"/>
            <w:noProof/>
          </w:rPr>
          <w:t>3.2 Szövegfeldolgozás és chunking</w:t>
        </w:r>
        <w:r w:rsidR="00671BF9">
          <w:rPr>
            <w:noProof/>
            <w:webHidden/>
          </w:rPr>
          <w:tab/>
        </w:r>
        <w:r w:rsidR="00671BF9">
          <w:rPr>
            <w:noProof/>
            <w:webHidden/>
          </w:rPr>
          <w:fldChar w:fldCharType="begin"/>
        </w:r>
        <w:r w:rsidR="00671BF9">
          <w:rPr>
            <w:noProof/>
            <w:webHidden/>
          </w:rPr>
          <w:instrText xml:space="preserve"> PAGEREF _Toc212391003 \h </w:instrText>
        </w:r>
        <w:r w:rsidR="00671BF9">
          <w:rPr>
            <w:noProof/>
            <w:webHidden/>
          </w:rPr>
        </w:r>
        <w:r w:rsidR="00671BF9">
          <w:rPr>
            <w:noProof/>
            <w:webHidden/>
          </w:rPr>
          <w:fldChar w:fldCharType="separate"/>
        </w:r>
        <w:r w:rsidR="002434F9">
          <w:rPr>
            <w:noProof/>
            <w:webHidden/>
          </w:rPr>
          <w:t>13</w:t>
        </w:r>
        <w:r w:rsidR="00671BF9">
          <w:rPr>
            <w:noProof/>
            <w:webHidden/>
          </w:rPr>
          <w:fldChar w:fldCharType="end"/>
        </w:r>
      </w:hyperlink>
    </w:p>
    <w:p w14:paraId="4B70968A" w14:textId="27DC4272"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04" w:history="1">
        <w:r w:rsidR="00671BF9" w:rsidRPr="00BD1F69">
          <w:rPr>
            <w:rStyle w:val="Hiperhivatkozs"/>
            <w:noProof/>
          </w:rPr>
          <w:t>3.3 Embedding generálás</w:t>
        </w:r>
        <w:r w:rsidR="00671BF9">
          <w:rPr>
            <w:noProof/>
            <w:webHidden/>
          </w:rPr>
          <w:tab/>
        </w:r>
        <w:r w:rsidR="00671BF9">
          <w:rPr>
            <w:noProof/>
            <w:webHidden/>
          </w:rPr>
          <w:fldChar w:fldCharType="begin"/>
        </w:r>
        <w:r w:rsidR="00671BF9">
          <w:rPr>
            <w:noProof/>
            <w:webHidden/>
          </w:rPr>
          <w:instrText xml:space="preserve"> PAGEREF _Toc212391004 \h </w:instrText>
        </w:r>
        <w:r w:rsidR="00671BF9">
          <w:rPr>
            <w:noProof/>
            <w:webHidden/>
          </w:rPr>
        </w:r>
        <w:r w:rsidR="00671BF9">
          <w:rPr>
            <w:noProof/>
            <w:webHidden/>
          </w:rPr>
          <w:fldChar w:fldCharType="separate"/>
        </w:r>
        <w:r w:rsidR="002434F9">
          <w:rPr>
            <w:noProof/>
            <w:webHidden/>
          </w:rPr>
          <w:t>14</w:t>
        </w:r>
        <w:r w:rsidR="00671BF9">
          <w:rPr>
            <w:noProof/>
            <w:webHidden/>
          </w:rPr>
          <w:fldChar w:fldCharType="end"/>
        </w:r>
      </w:hyperlink>
    </w:p>
    <w:p w14:paraId="394C04A0" w14:textId="09D2DA0D" w:rsidR="00671BF9" w:rsidRDefault="00000000" w:rsidP="00C64F45">
      <w:pPr>
        <w:pStyle w:val="TJ1"/>
        <w:rPr>
          <w:rFonts w:asciiTheme="minorHAnsi" w:eastAsiaTheme="minorEastAsia" w:hAnsiTheme="minorHAnsi" w:cstheme="minorBidi"/>
          <w:noProof/>
          <w:kern w:val="2"/>
          <w14:ligatures w14:val="standardContextual"/>
        </w:rPr>
      </w:pPr>
      <w:hyperlink w:anchor="_Toc212391005" w:history="1">
        <w:r w:rsidR="00671BF9" w:rsidRPr="00BD1F69">
          <w:rPr>
            <w:rStyle w:val="Hiperhivatkozs"/>
            <w:noProof/>
          </w:rPr>
          <w:t>4 Klaszterezési módszerek implementációja és integrálása a retrieval folyamatba</w:t>
        </w:r>
        <w:r w:rsidR="00671BF9">
          <w:rPr>
            <w:noProof/>
            <w:webHidden/>
          </w:rPr>
          <w:tab/>
        </w:r>
        <w:r w:rsidR="00671BF9">
          <w:rPr>
            <w:noProof/>
            <w:webHidden/>
          </w:rPr>
          <w:fldChar w:fldCharType="begin"/>
        </w:r>
        <w:r w:rsidR="00671BF9">
          <w:rPr>
            <w:noProof/>
            <w:webHidden/>
          </w:rPr>
          <w:instrText xml:space="preserve"> PAGEREF _Toc212391005 \h </w:instrText>
        </w:r>
        <w:r w:rsidR="00671BF9">
          <w:rPr>
            <w:noProof/>
            <w:webHidden/>
          </w:rPr>
        </w:r>
        <w:r w:rsidR="00671BF9">
          <w:rPr>
            <w:noProof/>
            <w:webHidden/>
          </w:rPr>
          <w:fldChar w:fldCharType="separate"/>
        </w:r>
        <w:r w:rsidR="002434F9">
          <w:rPr>
            <w:noProof/>
            <w:webHidden/>
          </w:rPr>
          <w:t>16</w:t>
        </w:r>
        <w:r w:rsidR="00671BF9">
          <w:rPr>
            <w:noProof/>
            <w:webHidden/>
          </w:rPr>
          <w:fldChar w:fldCharType="end"/>
        </w:r>
      </w:hyperlink>
    </w:p>
    <w:p w14:paraId="345A3575" w14:textId="259516AA"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06" w:history="1">
        <w:r w:rsidR="00671BF9" w:rsidRPr="00BD1F69">
          <w:rPr>
            <w:rStyle w:val="Hiperhivatkozs"/>
            <w:noProof/>
            <w:lang w:eastAsia="en-US"/>
          </w:rPr>
          <w:t>4.1 Centroid-alapú retrieval logika</w:t>
        </w:r>
        <w:r w:rsidR="00671BF9">
          <w:rPr>
            <w:noProof/>
            <w:webHidden/>
          </w:rPr>
          <w:tab/>
        </w:r>
        <w:r w:rsidR="00671BF9">
          <w:rPr>
            <w:noProof/>
            <w:webHidden/>
          </w:rPr>
          <w:fldChar w:fldCharType="begin"/>
        </w:r>
        <w:r w:rsidR="00671BF9">
          <w:rPr>
            <w:noProof/>
            <w:webHidden/>
          </w:rPr>
          <w:instrText xml:space="preserve"> PAGEREF _Toc212391006 \h </w:instrText>
        </w:r>
        <w:r w:rsidR="00671BF9">
          <w:rPr>
            <w:noProof/>
            <w:webHidden/>
          </w:rPr>
        </w:r>
        <w:r w:rsidR="00671BF9">
          <w:rPr>
            <w:noProof/>
            <w:webHidden/>
          </w:rPr>
          <w:fldChar w:fldCharType="separate"/>
        </w:r>
        <w:r w:rsidR="002434F9">
          <w:rPr>
            <w:noProof/>
            <w:webHidden/>
          </w:rPr>
          <w:t>17</w:t>
        </w:r>
        <w:r w:rsidR="00671BF9">
          <w:rPr>
            <w:noProof/>
            <w:webHidden/>
          </w:rPr>
          <w:fldChar w:fldCharType="end"/>
        </w:r>
      </w:hyperlink>
    </w:p>
    <w:p w14:paraId="03C1A05A" w14:textId="22725180"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07" w:history="1">
        <w:r w:rsidR="00671BF9" w:rsidRPr="00BD1F69">
          <w:rPr>
            <w:rStyle w:val="Hiperhivatkozs"/>
            <w:noProof/>
            <w:lang w:eastAsia="en-US"/>
          </w:rPr>
          <w:t>4.2 Online klaszterezés helye a retrieval folyamatban</w:t>
        </w:r>
        <w:r w:rsidR="00671BF9">
          <w:rPr>
            <w:noProof/>
            <w:webHidden/>
          </w:rPr>
          <w:tab/>
        </w:r>
        <w:r w:rsidR="00671BF9">
          <w:rPr>
            <w:noProof/>
            <w:webHidden/>
          </w:rPr>
          <w:fldChar w:fldCharType="begin"/>
        </w:r>
        <w:r w:rsidR="00671BF9">
          <w:rPr>
            <w:noProof/>
            <w:webHidden/>
          </w:rPr>
          <w:instrText xml:space="preserve"> PAGEREF _Toc212391007 \h </w:instrText>
        </w:r>
        <w:r w:rsidR="00671BF9">
          <w:rPr>
            <w:noProof/>
            <w:webHidden/>
          </w:rPr>
        </w:r>
        <w:r w:rsidR="00671BF9">
          <w:rPr>
            <w:noProof/>
            <w:webHidden/>
          </w:rPr>
          <w:fldChar w:fldCharType="separate"/>
        </w:r>
        <w:r w:rsidR="002434F9">
          <w:rPr>
            <w:noProof/>
            <w:webHidden/>
          </w:rPr>
          <w:t>18</w:t>
        </w:r>
        <w:r w:rsidR="00671BF9">
          <w:rPr>
            <w:noProof/>
            <w:webHidden/>
          </w:rPr>
          <w:fldChar w:fldCharType="end"/>
        </w:r>
      </w:hyperlink>
    </w:p>
    <w:p w14:paraId="36313DD1" w14:textId="170E2132" w:rsidR="00671BF9"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391008" w:history="1">
        <w:r w:rsidR="00671BF9" w:rsidRPr="00BD1F69">
          <w:rPr>
            <w:rStyle w:val="Hiperhivatkozs"/>
            <w:noProof/>
            <w:lang w:eastAsia="en-US"/>
          </w:rPr>
          <w:t>4.2.1 A pipeline technikai felépítése</w:t>
        </w:r>
        <w:r w:rsidR="00671BF9">
          <w:rPr>
            <w:noProof/>
            <w:webHidden/>
          </w:rPr>
          <w:tab/>
        </w:r>
        <w:r w:rsidR="00671BF9">
          <w:rPr>
            <w:noProof/>
            <w:webHidden/>
          </w:rPr>
          <w:fldChar w:fldCharType="begin"/>
        </w:r>
        <w:r w:rsidR="00671BF9">
          <w:rPr>
            <w:noProof/>
            <w:webHidden/>
          </w:rPr>
          <w:instrText xml:space="preserve"> PAGEREF _Toc212391008 \h </w:instrText>
        </w:r>
        <w:r w:rsidR="00671BF9">
          <w:rPr>
            <w:noProof/>
            <w:webHidden/>
          </w:rPr>
        </w:r>
        <w:r w:rsidR="00671BF9">
          <w:rPr>
            <w:noProof/>
            <w:webHidden/>
          </w:rPr>
          <w:fldChar w:fldCharType="separate"/>
        </w:r>
        <w:r w:rsidR="002434F9">
          <w:rPr>
            <w:noProof/>
            <w:webHidden/>
          </w:rPr>
          <w:t>18</w:t>
        </w:r>
        <w:r w:rsidR="00671BF9">
          <w:rPr>
            <w:noProof/>
            <w:webHidden/>
          </w:rPr>
          <w:fldChar w:fldCharType="end"/>
        </w:r>
      </w:hyperlink>
    </w:p>
    <w:p w14:paraId="1A1D3958" w14:textId="189D9699" w:rsidR="00671BF9" w:rsidRDefault="00000000" w:rsidP="00C64F45">
      <w:pPr>
        <w:pStyle w:val="TJ1"/>
        <w:rPr>
          <w:rFonts w:asciiTheme="minorHAnsi" w:eastAsiaTheme="minorEastAsia" w:hAnsiTheme="minorHAnsi" w:cstheme="minorBidi"/>
          <w:noProof/>
          <w:kern w:val="2"/>
          <w14:ligatures w14:val="standardContextual"/>
        </w:rPr>
      </w:pPr>
      <w:hyperlink w:anchor="_Toc212391009" w:history="1">
        <w:r w:rsidR="00671BF9" w:rsidRPr="00BD1F69">
          <w:rPr>
            <w:rStyle w:val="Hiperhivatkozs"/>
            <w:noProof/>
          </w:rPr>
          <w:t>5 Eredmények és összehasonlítás</w:t>
        </w:r>
        <w:r w:rsidR="00671BF9">
          <w:rPr>
            <w:noProof/>
            <w:webHidden/>
          </w:rPr>
          <w:tab/>
        </w:r>
        <w:r w:rsidR="00671BF9">
          <w:rPr>
            <w:noProof/>
            <w:webHidden/>
          </w:rPr>
          <w:fldChar w:fldCharType="begin"/>
        </w:r>
        <w:r w:rsidR="00671BF9">
          <w:rPr>
            <w:noProof/>
            <w:webHidden/>
          </w:rPr>
          <w:instrText xml:space="preserve"> PAGEREF _Toc212391009 \h </w:instrText>
        </w:r>
        <w:r w:rsidR="00671BF9">
          <w:rPr>
            <w:noProof/>
            <w:webHidden/>
          </w:rPr>
        </w:r>
        <w:r w:rsidR="00671BF9">
          <w:rPr>
            <w:noProof/>
            <w:webHidden/>
          </w:rPr>
          <w:fldChar w:fldCharType="separate"/>
        </w:r>
        <w:r w:rsidR="002434F9">
          <w:rPr>
            <w:noProof/>
            <w:webHidden/>
          </w:rPr>
          <w:t>22</w:t>
        </w:r>
        <w:r w:rsidR="00671BF9">
          <w:rPr>
            <w:noProof/>
            <w:webHidden/>
          </w:rPr>
          <w:fldChar w:fldCharType="end"/>
        </w:r>
      </w:hyperlink>
    </w:p>
    <w:p w14:paraId="6E2DA435" w14:textId="57118C1A"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10" w:history="1">
        <w:r w:rsidR="00671BF9" w:rsidRPr="00BD1F69">
          <w:rPr>
            <w:rStyle w:val="Hiperhivatkozs"/>
            <w:noProof/>
          </w:rPr>
          <w:t>5.1 Klaszterezési módszerek hatékonyságának vizsgálata</w:t>
        </w:r>
        <w:r w:rsidR="00671BF9">
          <w:rPr>
            <w:noProof/>
            <w:webHidden/>
          </w:rPr>
          <w:tab/>
        </w:r>
        <w:r w:rsidR="00671BF9">
          <w:rPr>
            <w:noProof/>
            <w:webHidden/>
          </w:rPr>
          <w:fldChar w:fldCharType="begin"/>
        </w:r>
        <w:r w:rsidR="00671BF9">
          <w:rPr>
            <w:noProof/>
            <w:webHidden/>
          </w:rPr>
          <w:instrText xml:space="preserve"> PAGEREF _Toc212391010 \h </w:instrText>
        </w:r>
        <w:r w:rsidR="00671BF9">
          <w:rPr>
            <w:noProof/>
            <w:webHidden/>
          </w:rPr>
        </w:r>
        <w:r w:rsidR="00671BF9">
          <w:rPr>
            <w:noProof/>
            <w:webHidden/>
          </w:rPr>
          <w:fldChar w:fldCharType="separate"/>
        </w:r>
        <w:r w:rsidR="002434F9">
          <w:rPr>
            <w:noProof/>
            <w:webHidden/>
          </w:rPr>
          <w:t>22</w:t>
        </w:r>
        <w:r w:rsidR="00671BF9">
          <w:rPr>
            <w:noProof/>
            <w:webHidden/>
          </w:rPr>
          <w:fldChar w:fldCharType="end"/>
        </w:r>
      </w:hyperlink>
    </w:p>
    <w:p w14:paraId="68016AC8" w14:textId="338CFB77"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11" w:history="1">
        <w:r w:rsidR="00671BF9" w:rsidRPr="00BD1F69">
          <w:rPr>
            <w:rStyle w:val="Hiperhivatkozs"/>
            <w:noProof/>
          </w:rPr>
          <w:t>5.2 Klaszterezés-alapú és teljes vektorkeresés összehasonlítása</w:t>
        </w:r>
        <w:r w:rsidR="00671BF9">
          <w:rPr>
            <w:noProof/>
            <w:webHidden/>
          </w:rPr>
          <w:tab/>
        </w:r>
        <w:r w:rsidR="00671BF9">
          <w:rPr>
            <w:noProof/>
            <w:webHidden/>
          </w:rPr>
          <w:fldChar w:fldCharType="begin"/>
        </w:r>
        <w:r w:rsidR="00671BF9">
          <w:rPr>
            <w:noProof/>
            <w:webHidden/>
          </w:rPr>
          <w:instrText xml:space="preserve"> PAGEREF _Toc212391011 \h </w:instrText>
        </w:r>
        <w:r w:rsidR="00671BF9">
          <w:rPr>
            <w:noProof/>
            <w:webHidden/>
          </w:rPr>
        </w:r>
        <w:r w:rsidR="00671BF9">
          <w:rPr>
            <w:noProof/>
            <w:webHidden/>
          </w:rPr>
          <w:fldChar w:fldCharType="separate"/>
        </w:r>
        <w:r w:rsidR="002434F9">
          <w:rPr>
            <w:noProof/>
            <w:webHidden/>
          </w:rPr>
          <w:t>25</w:t>
        </w:r>
        <w:r w:rsidR="00671BF9">
          <w:rPr>
            <w:noProof/>
            <w:webHidden/>
          </w:rPr>
          <w:fldChar w:fldCharType="end"/>
        </w:r>
      </w:hyperlink>
    </w:p>
    <w:p w14:paraId="196A594B" w14:textId="56D8EE17" w:rsidR="00671BF9"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391012" w:history="1">
        <w:r w:rsidR="00671BF9" w:rsidRPr="00BD1F69">
          <w:rPr>
            <w:rStyle w:val="Hiperhivatkozs"/>
            <w:noProof/>
          </w:rPr>
          <w:t>5.3 Online klaszterezéssel történő retrieval kiértékelése</w:t>
        </w:r>
        <w:r w:rsidR="00671BF9">
          <w:rPr>
            <w:noProof/>
            <w:webHidden/>
          </w:rPr>
          <w:tab/>
        </w:r>
        <w:r w:rsidR="00671BF9">
          <w:rPr>
            <w:noProof/>
            <w:webHidden/>
          </w:rPr>
          <w:fldChar w:fldCharType="begin"/>
        </w:r>
        <w:r w:rsidR="00671BF9">
          <w:rPr>
            <w:noProof/>
            <w:webHidden/>
          </w:rPr>
          <w:instrText xml:space="preserve"> PAGEREF _Toc212391012 \h </w:instrText>
        </w:r>
        <w:r w:rsidR="00671BF9">
          <w:rPr>
            <w:noProof/>
            <w:webHidden/>
          </w:rPr>
        </w:r>
        <w:r w:rsidR="00671BF9">
          <w:rPr>
            <w:noProof/>
            <w:webHidden/>
          </w:rPr>
          <w:fldChar w:fldCharType="separate"/>
        </w:r>
        <w:r w:rsidR="002434F9">
          <w:rPr>
            <w:noProof/>
            <w:webHidden/>
          </w:rPr>
          <w:t>29</w:t>
        </w:r>
        <w:r w:rsidR="00671BF9">
          <w:rPr>
            <w:noProof/>
            <w:webHidden/>
          </w:rPr>
          <w:fldChar w:fldCharType="end"/>
        </w:r>
      </w:hyperlink>
    </w:p>
    <w:p w14:paraId="1FF05589" w14:textId="46873BDE" w:rsidR="00671BF9" w:rsidRDefault="00000000" w:rsidP="00C64F45">
      <w:pPr>
        <w:pStyle w:val="TJ1"/>
        <w:rPr>
          <w:rFonts w:asciiTheme="minorHAnsi" w:eastAsiaTheme="minorEastAsia" w:hAnsiTheme="minorHAnsi" w:cstheme="minorBidi"/>
          <w:noProof/>
          <w:kern w:val="2"/>
          <w14:ligatures w14:val="standardContextual"/>
        </w:rPr>
      </w:pPr>
      <w:hyperlink w:anchor="_Toc212391013" w:history="1">
        <w:r w:rsidR="00671BF9" w:rsidRPr="00BD1F69">
          <w:rPr>
            <w:rStyle w:val="Hiperhivatkozs"/>
            <w:noProof/>
          </w:rPr>
          <w:t>6 Összegzés és kitekintés</w:t>
        </w:r>
        <w:r w:rsidR="00671BF9">
          <w:rPr>
            <w:noProof/>
            <w:webHidden/>
          </w:rPr>
          <w:tab/>
        </w:r>
        <w:r w:rsidR="00671BF9">
          <w:rPr>
            <w:noProof/>
            <w:webHidden/>
          </w:rPr>
          <w:fldChar w:fldCharType="begin"/>
        </w:r>
        <w:r w:rsidR="00671BF9">
          <w:rPr>
            <w:noProof/>
            <w:webHidden/>
          </w:rPr>
          <w:instrText xml:space="preserve"> PAGEREF _Toc212391013 \h </w:instrText>
        </w:r>
        <w:r w:rsidR="00671BF9">
          <w:rPr>
            <w:noProof/>
            <w:webHidden/>
          </w:rPr>
        </w:r>
        <w:r w:rsidR="00671BF9">
          <w:rPr>
            <w:noProof/>
            <w:webHidden/>
          </w:rPr>
          <w:fldChar w:fldCharType="separate"/>
        </w:r>
        <w:r w:rsidR="002434F9">
          <w:rPr>
            <w:noProof/>
            <w:webHidden/>
          </w:rPr>
          <w:t>34</w:t>
        </w:r>
        <w:r w:rsidR="00671BF9">
          <w:rPr>
            <w:noProof/>
            <w:webHidden/>
          </w:rPr>
          <w:fldChar w:fldCharType="end"/>
        </w:r>
      </w:hyperlink>
    </w:p>
    <w:p w14:paraId="620E2097" w14:textId="1149EC7B" w:rsidR="00671BF9" w:rsidRDefault="00000000" w:rsidP="00C64F45">
      <w:pPr>
        <w:pStyle w:val="TJ1"/>
        <w:rPr>
          <w:rFonts w:asciiTheme="minorHAnsi" w:eastAsiaTheme="minorEastAsia" w:hAnsiTheme="minorHAnsi" w:cstheme="minorBidi"/>
          <w:noProof/>
          <w:kern w:val="2"/>
          <w14:ligatures w14:val="standardContextual"/>
        </w:rPr>
      </w:pPr>
      <w:hyperlink w:anchor="_Toc212391014" w:history="1">
        <w:r w:rsidR="00671BF9" w:rsidRPr="00BD1F69">
          <w:rPr>
            <w:rStyle w:val="Hiperhivatkozs"/>
            <w:noProof/>
          </w:rPr>
          <w:t>Irodalomjegyzék</w:t>
        </w:r>
        <w:r w:rsidR="00671BF9">
          <w:rPr>
            <w:noProof/>
            <w:webHidden/>
          </w:rPr>
          <w:tab/>
        </w:r>
        <w:r w:rsidR="00671BF9">
          <w:rPr>
            <w:noProof/>
            <w:webHidden/>
          </w:rPr>
          <w:fldChar w:fldCharType="begin"/>
        </w:r>
        <w:r w:rsidR="00671BF9">
          <w:rPr>
            <w:noProof/>
            <w:webHidden/>
          </w:rPr>
          <w:instrText xml:space="preserve"> PAGEREF _Toc212391014 \h </w:instrText>
        </w:r>
        <w:r w:rsidR="00671BF9">
          <w:rPr>
            <w:noProof/>
            <w:webHidden/>
          </w:rPr>
        </w:r>
        <w:r w:rsidR="00671BF9">
          <w:rPr>
            <w:noProof/>
            <w:webHidden/>
          </w:rPr>
          <w:fldChar w:fldCharType="separate"/>
        </w:r>
        <w:r w:rsidR="002434F9">
          <w:rPr>
            <w:noProof/>
            <w:webHidden/>
          </w:rPr>
          <w:t>36</w:t>
        </w:r>
        <w:r w:rsidR="00671BF9">
          <w:rPr>
            <w:noProof/>
            <w:webHidden/>
          </w:rPr>
          <w:fldChar w:fldCharType="end"/>
        </w:r>
      </w:hyperlink>
    </w:p>
    <w:p w14:paraId="0E7269D1" w14:textId="5305270F" w:rsidR="00681E99" w:rsidRPr="00B50CAA" w:rsidRDefault="00730B3C" w:rsidP="00387727">
      <w:pPr>
        <w:spacing w:line="341" w:lineRule="auto"/>
        <w:sectPr w:rsidR="00681E99" w:rsidRPr="00B50CAA" w:rsidSect="0066420F">
          <w:footerReference w:type="even" r:id="rId9"/>
          <w:footerReference w:type="default" r:id="rId10"/>
          <w:type w:val="continuous"/>
          <w:pgSz w:w="11907" w:h="16840" w:code="9"/>
          <w:pgMar w:top="720" w:right="720" w:bottom="720" w:left="720" w:header="708" w:footer="708" w:gutter="567"/>
          <w:cols w:space="708"/>
          <w:titlePg/>
          <w:docGrid w:linePitch="360"/>
        </w:sectPr>
      </w:pPr>
      <w:r>
        <w:fldChar w:fldCharType="end"/>
      </w:r>
    </w:p>
    <w:p w14:paraId="56522442" w14:textId="77777777" w:rsidR="0063585C" w:rsidRDefault="0063585C" w:rsidP="0053607D">
      <w:pPr>
        <w:pStyle w:val="Cmsor1"/>
        <w:spacing w:before="0"/>
      </w:pPr>
      <w:bookmarkStart w:id="0" w:name="_Toc212390984"/>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2390985"/>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2390986"/>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2390987"/>
      <w:r w:rsidRPr="00F24D2C">
        <w:t>A kutatás cél</w:t>
      </w:r>
      <w:r w:rsidR="007851F3" w:rsidRPr="00F24D2C">
        <w:t>j</w:t>
      </w:r>
      <w:r w:rsidRPr="00F24D2C">
        <w:t>a</w:t>
      </w:r>
      <w:bookmarkEnd w:id="4"/>
    </w:p>
    <w:p w14:paraId="18452F87" w14:textId="326FF973" w:rsidR="00CC370D" w:rsidRDefault="00CC370D" w:rsidP="0010128E">
      <w:r w:rsidRPr="0010128E">
        <w:t>A mesterséges intelligencia fejlődésének egyik legmeghatározóbb területe az utóbbi években a természetes nyelv 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69AE48D5" w:rsidR="006D050D" w:rsidRPr="006D050D" w:rsidRDefault="006D050D" w:rsidP="006D050D">
      <w:r w:rsidRPr="006D050D">
        <w:t>A dolgozat célja ezért a RAG-rendszerek hatékonyabbá tétele online klaszterezési módszerek integrálásával, különösen a centroid-alapú keresés alkalmazásán keresztül. A kutatás során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2434F9">
        <w:rPr>
          <w:cs/>
        </w:rPr>
        <w:t>‎</w:t>
      </w:r>
      <w:r w:rsidR="002434F9">
        <w:t>[10]</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2390988"/>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A RAG tehát nem csupán technológiai fejlesztés, hanem egyben szemléletváltás is, mivel az intelligens nyelvi rendszerek egyre inkább a „tudásalapú”, és nem pusztán a „nyelvre tanított” modellek felé fejlődnek.</w:t>
      </w:r>
    </w:p>
    <w:p w14:paraId="5F58314D" w14:textId="1FAF43FF"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jogi, tudományos vagy üzleti szférában, ahol a relevancia és az aktualitás kulcstényezők.</w:t>
      </w:r>
      <w:r>
        <w:t xml:space="preserve"> </w:t>
      </w:r>
      <w:r w:rsidRPr="00576251">
        <w:t xml:space="preserve">A modern NLP kutatásában a RAG </w:t>
      </w:r>
      <w:r w:rsidRPr="00576251">
        <w:lastRenderedPageBreak/>
        <w:t>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2390989"/>
      <w:r w:rsidRPr="00F24D2C">
        <w:t>Hatékonysági kérdések nagy dokumentumkorpuszok esetén</w:t>
      </w:r>
      <w:bookmarkEnd w:id="6"/>
    </w:p>
    <w:p w14:paraId="5586ABC0" w14:textId="0288CA7A"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embedding formába</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6A2B0B">
        <w:t xml:space="preserve"> </w:t>
      </w:r>
      <w:r w:rsidR="006A2B0B">
        <w:fldChar w:fldCharType="begin"/>
      </w:r>
      <w:r w:rsidR="006A2B0B">
        <w:instrText xml:space="preserve"> REF _Ref211274290 \r \h </w:instrText>
      </w:r>
      <w:r w:rsidR="006A2B0B">
        <w:fldChar w:fldCharType="separate"/>
      </w:r>
      <w:r w:rsidR="002434F9">
        <w:rPr>
          <w:cs/>
        </w:rPr>
        <w:t>‎</w:t>
      </w:r>
      <w:r w:rsidR="002434F9">
        <w:t>[18]</w:t>
      </w:r>
      <w:r w:rsidR="006A2B0B">
        <w:fldChar w:fldCharType="end"/>
      </w:r>
    </w:p>
    <w:p w14:paraId="1E6C41DE" w14:textId="6661AE8F"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2434F9">
        <w:rPr>
          <w:cs/>
        </w:rPr>
        <w:t>‎</w:t>
      </w:r>
      <w:r w:rsidR="002434F9">
        <w:t>[7]</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2434F9">
        <w:rPr>
          <w:cs/>
        </w:rPr>
        <w:t>‎</w:t>
      </w:r>
      <w:r w:rsidR="002434F9">
        <w:t>[23]</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5FCC1A7E"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2434F9">
        <w:rPr>
          <w:cs/>
        </w:rPr>
        <w:t>‎</w:t>
      </w:r>
      <w:r w:rsidR="002434F9">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4EC7E0AB" w:rsidR="00E15D3F" w:rsidRDefault="00E15D3F" w:rsidP="00E15D3F">
      <w:r w:rsidRPr="00E15D3F">
        <w:t xml:space="preserve">További kérdést vet fel az online klaszterezés lehetősége. Míg az offline </w:t>
      </w:r>
      <w:r w:rsidR="002C1383">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2434F9">
        <w:rPr>
          <w:cs/>
        </w:rPr>
        <w:t>‎</w:t>
      </w:r>
      <w:r w:rsidR="002434F9">
        <w:t>[16]</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55178F">
        <w:t xml:space="preserve"> </w:t>
      </w:r>
      <w:r w:rsidR="002233FE">
        <w:fldChar w:fldCharType="begin"/>
      </w:r>
      <w:r w:rsidR="002233FE">
        <w:instrText xml:space="preserve"> REF _Ref211274596 \r \h </w:instrText>
      </w:r>
      <w:r w:rsidR="002233FE">
        <w:fldChar w:fldCharType="separate"/>
      </w:r>
      <w:r w:rsidR="002434F9">
        <w:rPr>
          <w:cs/>
        </w:rPr>
        <w:t>‎</w:t>
      </w:r>
      <w:r w:rsidR="002434F9">
        <w:t>[2]</w:t>
      </w:r>
      <w:r w:rsidR="002233FE">
        <w:fldChar w:fldCharType="end"/>
      </w:r>
      <w:r w:rsidR="00993200">
        <w:fldChar w:fldCharType="begin"/>
      </w:r>
      <w:r w:rsidR="00993200">
        <w:instrText xml:space="preserve"> REF _Ref211275026 \r \h </w:instrText>
      </w:r>
      <w:r w:rsidR="00993200">
        <w:fldChar w:fldCharType="separate"/>
      </w:r>
      <w:r w:rsidR="002434F9">
        <w:rPr>
          <w:cs/>
        </w:rPr>
        <w:t>‎</w:t>
      </w:r>
      <w:r w:rsidR="002434F9">
        <w:t>[6]</w:t>
      </w:r>
      <w:r w:rsidR="00993200">
        <w:fldChar w:fldCharType="end"/>
      </w:r>
      <w:r w:rsidR="002233FE">
        <w:t xml:space="preserve"> </w:t>
      </w:r>
      <w:r w:rsidRPr="00E15D3F">
        <w:t xml:space="preserve">Ez a megközelítés elméletileg lehetővé teszi a RAG-rendszerek folyamatosan tanuló retriever </w:t>
      </w:r>
      <w:r w:rsidRPr="00E15D3F">
        <w:lastRenderedPageBreak/>
        <w:t>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2390990"/>
      <w:r>
        <w:lastRenderedPageBreak/>
        <w:t>2 Elméleti háttér</w:t>
      </w:r>
      <w:bookmarkEnd w:id="7"/>
    </w:p>
    <w:p w14:paraId="7989AC67" w14:textId="12DBA2BF" w:rsidR="00E92212" w:rsidRPr="00E92212" w:rsidRDefault="00E92212" w:rsidP="005D58AB">
      <w:r w:rsidRPr="00B774B2">
        <w:t xml:space="preserve">A modern természetes nyelvfeldolgozás és információkinyerés területén az utóbbi évek egyik jelentős előrelépése a Retrieval-Augmented Generation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2390991"/>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7BDC4696" w14:textId="73078285" w:rsidR="00F24D2C" w:rsidRDefault="00F24D2C" w:rsidP="00F416AD">
      <w:pPr>
        <w:pStyle w:val="Cmsor3"/>
      </w:pPr>
      <w:bookmarkStart w:id="9" w:name="_Toc212390992"/>
      <w:r>
        <w:t>2.</w:t>
      </w:r>
      <w:r w:rsidR="00225893">
        <w:t>1.1</w:t>
      </w:r>
      <w:r>
        <w:t xml:space="preserve"> </w:t>
      </w:r>
      <w:r w:rsidRPr="00F24D2C">
        <w:t>RAG architektúra felépítése</w:t>
      </w:r>
      <w:bookmarkEnd w:id="9"/>
    </w:p>
    <w:p w14:paraId="3E1AFD80" w14:textId="0DDB50AC" w:rsidR="006410C1" w:rsidRDefault="00546C2B" w:rsidP="00FD153C">
      <w:pPr>
        <w:pStyle w:val="Kp"/>
      </w:pPr>
      <w:r>
        <w:rPr>
          <w:noProof/>
        </w:rPr>
        <w:drawing>
          <wp:inline distT="0" distB="0" distL="0" distR="0" wp14:anchorId="31B286BD" wp14:editId="0EFD18C6">
            <wp:extent cx="6286500" cy="1828165"/>
            <wp:effectExtent l="0" t="0" r="0" b="635"/>
            <wp:docPr id="1270057672"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57672" name="Kép 12700576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86500" cy="1828165"/>
                    </a:xfrm>
                    <a:prstGeom prst="rect">
                      <a:avLst/>
                    </a:prstGeom>
                  </pic:spPr>
                </pic:pic>
              </a:graphicData>
            </a:graphic>
          </wp:inline>
        </w:drawing>
      </w:r>
    </w:p>
    <w:p w14:paraId="7B2B22A9" w14:textId="6F2BC830" w:rsidR="00FD153C" w:rsidRPr="00DA6828" w:rsidRDefault="00000000" w:rsidP="00FC087F">
      <w:pPr>
        <w:pStyle w:val="Kpalrs"/>
      </w:pPr>
      <w:fldSimple w:instr=" SEQ ábra \* ARABIC ">
        <w:r w:rsidR="002434F9">
          <w:rPr>
            <w:noProof/>
          </w:rPr>
          <w:t>1</w:t>
        </w:r>
      </w:fldSimple>
      <w:r w:rsidR="00FC087F">
        <w:t xml:space="preserve">. ábra - </w:t>
      </w:r>
      <w:r w:rsidR="00FC087F" w:rsidRPr="00EC30E3">
        <w:t>RAG rendszer</w:t>
      </w:r>
      <w:r w:rsidR="00BD706B">
        <w:t>ek általános</w:t>
      </w:r>
      <w:r w:rsidR="00FC087F" w:rsidRPr="00EC30E3">
        <w:t xml:space="preserve"> felépítése</w:t>
      </w:r>
    </w:p>
    <w:p w14:paraId="5FC72DCD" w14:textId="408D8B02" w:rsidR="00B956C5" w:rsidRDefault="00B956C5" w:rsidP="00B956C5">
      <w:r w:rsidRPr="00B956C5">
        <w:lastRenderedPageBreak/>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2434F9">
        <w:rPr>
          <w:cs/>
        </w:rPr>
        <w:t>‎</w:t>
      </w:r>
      <w:r w:rsidR="002434F9">
        <w:t>[9]</w:t>
      </w:r>
      <w:r w:rsidR="00C94624">
        <w:fldChar w:fldCharType="end"/>
      </w:r>
      <w:r w:rsidRPr="00B956C5">
        <w:t>,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485F04B3" w:rsidR="00C7257C" w:rsidRDefault="00C7257C" w:rsidP="00C7257C">
      <w:r w:rsidRPr="00C7257C">
        <w:t>A második fő komponens a visszakereső modul (retrieval module), amelynek feladata a felhasználói lekérdezés alapján a legrelevánsabb dokumentumok azonosítása. Ennek során a lekérdezést és a dokumentumokat vektoros reprezentációvá (embedding) alakítják, majd a vektortérben mért hasonlóság (például koszinusz</w:t>
      </w:r>
      <w:r w:rsidR="00E44057">
        <w:t xml:space="preserve"> hasonlóság</w:t>
      </w:r>
      <w:r w:rsidRPr="00C7257C">
        <w:t xml:space="preserve"> vagy euklideszi távolság) alapján meghatározzák a legközelebbi, azaz leginkább releváns találatokat.</w:t>
      </w:r>
    </w:p>
    <w:p w14:paraId="3CFB1840" w14:textId="114BB9D5"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 rendszerek válaszai nagyobb pontosságot, kontextuális koherenciát és információs megbízhatóságot mutatnak a hagyományos, kizárólag generatív alapú nyelvi modellekhez képest.</w:t>
      </w:r>
    </w:p>
    <w:p w14:paraId="1A59308D" w14:textId="38AF96B2" w:rsidR="00030648" w:rsidRPr="00030648" w:rsidRDefault="00030648" w:rsidP="00030648">
      <w:r w:rsidRPr="00030648">
        <w:t>Jelen kutatás célja a RAG rendszerek visszakereső moduljának fejlesztése, különös tekintettel a klaszterezési technikák alkalmazására a dokumentum-visszakeresés pontosságának és hatékonyságának javítása érdekében. A kutatás további célja, hogy 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09438B34" w14:textId="5427B3C0" w:rsidR="0046452D" w:rsidRDefault="00225893" w:rsidP="00B956C5">
      <w:pPr>
        <w:pStyle w:val="Cmsor3"/>
      </w:pPr>
      <w:bookmarkStart w:id="10" w:name="_Toc212390993"/>
      <w:r>
        <w:t>2.1.2</w:t>
      </w:r>
      <w:r w:rsidR="00CC71D4">
        <w:t xml:space="preserve"> </w:t>
      </w:r>
      <w:r w:rsidR="0046452D">
        <w:t>Dokumentum</w:t>
      </w:r>
      <w:r w:rsidR="00CC71D4">
        <w:t>-</w:t>
      </w:r>
      <w:r w:rsidR="0046452D">
        <w:t>visszakeresés alapjai</w:t>
      </w:r>
      <w:bookmarkEnd w:id="10"/>
    </w:p>
    <w:p w14:paraId="29FD673F" w14:textId="5CAEB2D9" w:rsidR="006410C1" w:rsidRPr="00755230" w:rsidRDefault="00755230" w:rsidP="00755230">
      <w:r w:rsidRPr="00755230">
        <w:t>A dokumentum-visszakeresés célja, hogy egy adott lekérdezéshez a legrelevánsabb dokumentumokat biztosítsa. A folyamat több, egymásra épülő lépésből áll. Elsőként a dokumentumokat és a lekérdezést tokenizálják</w:t>
      </w:r>
      <w:r>
        <w:t xml:space="preserve">, </w:t>
      </w:r>
      <w:r w:rsidRPr="00755230">
        <w:t>normalizálják</w:t>
      </w:r>
      <w:r>
        <w:t xml:space="preserve"> és chunkolják</w:t>
      </w:r>
      <w:r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E877AD">
        <w:t xml:space="preserve"> </w:t>
      </w:r>
      <w:r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407687BC" w14:textId="24357644" w:rsidR="00F64121" w:rsidRDefault="004901F8" w:rsidP="00280824">
      <w:pPr>
        <w:pStyle w:val="Cmsor2"/>
        <w:numPr>
          <w:ilvl w:val="0"/>
          <w:numId w:val="0"/>
        </w:numPr>
      </w:pPr>
      <w:bookmarkStart w:id="11" w:name="_Toc212390994"/>
      <w:r>
        <w:lastRenderedPageBreak/>
        <w:t xml:space="preserve">2.2 </w:t>
      </w:r>
      <w:r w:rsidRPr="004901F8">
        <w:t>Embeddingek és vektorterek</w:t>
      </w:r>
      <w:bookmarkEnd w:id="11"/>
    </w:p>
    <w:p w14:paraId="4B596D98" w14:textId="416EFF67" w:rsidR="00323881" w:rsidRDefault="00725262" w:rsidP="00EF1F0F">
      <w:pPr>
        <w:pStyle w:val="Cmsor3"/>
      </w:pPr>
      <w:bookmarkStart w:id="12" w:name="_Toc212390995"/>
      <w:r>
        <w:t xml:space="preserve">2.2.1 </w:t>
      </w:r>
      <w:r w:rsidRPr="00725262">
        <w:t>Sentence-transformerek működése</w:t>
      </w:r>
      <w:r w:rsidR="00331AA5">
        <w:t xml:space="preserve"> </w:t>
      </w:r>
      <w:r w:rsidR="00331AA5" w:rsidRPr="00331AA5">
        <w:t>és hatásuk a reprezentációra</w:t>
      </w:r>
      <w:bookmarkEnd w:id="12"/>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4331E5EB" w:rsidR="008422DB" w:rsidRPr="008422DB" w:rsidRDefault="008422DB" w:rsidP="008422DB">
      <w:r w:rsidRPr="008422DB">
        <w:t>A sentence-transformerek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3" w:name="_Toc212390996"/>
      <w:r>
        <w:t>2.2.2 T</w:t>
      </w:r>
      <w:r w:rsidRPr="00136C34">
        <w:t>ávolságmértékek</w:t>
      </w:r>
      <w:bookmarkEnd w:id="13"/>
    </w:p>
    <w:p w14:paraId="7B888A51" w14:textId="435D5F3B"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2434F9">
        <w:rPr>
          <w:cs/>
        </w:rPr>
        <w:t>‎</w:t>
      </w:r>
      <w:r w:rsidR="002434F9">
        <w:t>[22]</w:t>
      </w:r>
      <w:r w:rsidR="008F5D74">
        <w:fldChar w:fldCharType="end"/>
      </w:r>
      <w:r w:rsidRPr="00386BF7">
        <w:t xml:space="preserve"> az egyes koordináták abszolút 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29AC8773" w:rsidR="00CC5861" w:rsidRPr="00CC5861" w:rsidRDefault="00000000" w:rsidP="00EF527F">
      <w:pPr>
        <w:pStyle w:val="Kpalrs"/>
      </w:pPr>
      <w:fldSimple w:instr=" SEQ egyenlet \* ARABIC ">
        <w:r w:rsidR="002434F9">
          <w:rPr>
            <w:noProof/>
          </w:rPr>
          <w:t>1</w:t>
        </w:r>
      </w:fldSimple>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2434F9">
        <w:rPr>
          <w:cs/>
        </w:rPr>
        <w:t>‎</w:t>
      </w:r>
      <w:r w:rsidR="002434F9">
        <w:t>[21]</w:t>
      </w:r>
      <w:r w:rsidR="00EF527F">
        <w:fldChar w:fldCharType="end"/>
      </w:r>
    </w:p>
    <w:p w14:paraId="6D16EB47" w14:textId="16CE4859" w:rsidR="00135D3D" w:rsidRDefault="007E6DF6" w:rsidP="00BD5382">
      <w:r w:rsidRPr="007E6DF6">
        <w:t xml:space="preserve">A továbbiakban a munkám során az embedding vektorokat a </w:t>
      </w:r>
      <w:r w:rsidR="008422DB">
        <w:t>koszinusz</w:t>
      </w:r>
      <w:r w:rsidRPr="007E6DF6">
        <w:t xml:space="preserve"> </w:t>
      </w:r>
      <w:r w:rsidR="008422DB">
        <w:t>hasonlóság</w:t>
      </w:r>
      <w:r w:rsidRPr="007E6DF6">
        <w:t xml:space="preserve"> segítségével hasonlítottam össze. A teljesítmény növelése érdekében minden vektort L2-normalizáltam, vagyis úgy skáláztam, hogy a hosszúságuk 1 legyen. A </w:t>
      </w:r>
      <w:r w:rsidR="008422DB">
        <w:t>koszinusz</w:t>
      </w:r>
      <w:r w:rsidRPr="007E6DF6">
        <w:t xml:space="preserve"> </w:t>
      </w:r>
      <w:r w:rsidR="008422DB">
        <w:t>hasonlóság</w:t>
      </w:r>
      <w:r w:rsidRPr="007E6DF6">
        <w:t xml:space="preserve"> a vektorok közötti szöget méri, nem a nagyságukat; ha a vektorok különböző hosszúságúak, a nagyobb vektorok torzíthatják az </w:t>
      </w:r>
      <w:r w:rsidRPr="007E6DF6">
        <w:lastRenderedPageBreak/>
        <w:t xml:space="preserve">eredményt. L2-normalizálás után a </w:t>
      </w:r>
      <w:r w:rsidR="008422DB">
        <w:t>koszinusz</w:t>
      </w:r>
      <w:r w:rsidRPr="007E6DF6">
        <w:t xml:space="preserve"> </w:t>
      </w:r>
      <w:r w:rsidR="008422DB">
        <w:t>hasonlóság</w:t>
      </w:r>
      <w:r w:rsidRPr="007E6DF6">
        <w:t xml:space="preserve"> két embedding között egyszerűen a </w:t>
      </w:r>
      <w:r>
        <w:t>skaláris szorzatra</w:t>
      </w:r>
      <w:r w:rsidRPr="007E6DF6">
        <w:t xml:space="preserve"> redukálódik, így a számítás is egyszerűsödik.</w:t>
      </w:r>
    </w:p>
    <w:p w14:paraId="46AFC042" w14:textId="14687BDC" w:rsidR="00750DA6" w:rsidRDefault="00750DA6" w:rsidP="00750DA6">
      <w:pPr>
        <w:pStyle w:val="Cmsor3"/>
      </w:pPr>
      <w:bookmarkStart w:id="14" w:name="_Toc212390997"/>
      <w:r>
        <w:t xml:space="preserve">2.2.3 </w:t>
      </w:r>
      <w:r w:rsidRPr="00750DA6">
        <w:t>Vektorindexelési módszerek áttekintése</w:t>
      </w:r>
      <w:bookmarkEnd w:id="14"/>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3A76FFEB"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2434F9">
        <w:rPr>
          <w:cs/>
        </w:rPr>
        <w:t>‎</w:t>
      </w:r>
      <w:r w:rsidR="002434F9">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és</w:t>
      </w:r>
      <w:r w:rsidRPr="00750DA6">
        <w:t xml:space="preserve"> a HNSW</w:t>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5" w:name="_Toc212390998"/>
      <w:r>
        <w:t xml:space="preserve">2.3 </w:t>
      </w:r>
      <w:r w:rsidRPr="00BD0585">
        <w:t>Klaszterezés az információkinyerésben</w:t>
      </w:r>
      <w:bookmarkEnd w:id="15"/>
    </w:p>
    <w:p w14:paraId="422C41B8" w14:textId="7680F9F2" w:rsidR="00BD0585" w:rsidRDefault="00280824" w:rsidP="00EF1F0F">
      <w:pPr>
        <w:pStyle w:val="Cmsor3"/>
      </w:pPr>
      <w:bookmarkStart w:id="16" w:name="_Toc212390999"/>
      <w:r>
        <w:t>2</w:t>
      </w:r>
      <w:r w:rsidR="00B83616">
        <w:t xml:space="preserve">.3.1 </w:t>
      </w:r>
      <w:r w:rsidR="00B83616" w:rsidRPr="00B83616">
        <w:t>Klaszterezés célja</w:t>
      </w:r>
      <w:bookmarkEnd w:id="16"/>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7" w:name="_Toc212391000"/>
      <w:r>
        <w:t>2.3.2 Offline és online klaszterezés</w:t>
      </w:r>
      <w:bookmarkEnd w:id="17"/>
    </w:p>
    <w:p w14:paraId="12BFB6DC" w14:textId="11DFD6B3" w:rsidR="00C04939" w:rsidRDefault="000B07A8" w:rsidP="000B07A8">
      <w:r w:rsidRPr="000B07A8">
        <w:t>A klaszterezési folyamatok két alapvető módon</w:t>
      </w:r>
      <w:r w:rsidR="00DD3B8C">
        <w:t xml:space="preserve"> valósíthatók meg</w:t>
      </w:r>
      <w:r w:rsidRPr="000B07A8">
        <w:t xml:space="preserve">: offline és online módszerekkel. Az offline klaszterezés esetén a klaszterek a teljes rendelkezésre álló adatállomány alapján előre létrejönnek, és csak ritkán frissülnek. Ez a megközelítés hatékony, ha az adatok viszonylag statikusak, mivel lehetővé teszi a számításigényes algoritmusok alkalmazását és a klaszterek alapos </w:t>
      </w:r>
      <w:r w:rsidRPr="000B07A8">
        <w:lastRenderedPageBreak/>
        <w:t>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66862B02" w14:textId="6C442551" w:rsidR="0034273C" w:rsidRDefault="0034273C" w:rsidP="00C53F96">
      <w:pPr>
        <w:pStyle w:val="Cmsor1"/>
      </w:pPr>
      <w:bookmarkStart w:id="18" w:name="_Toc212391001"/>
      <w:r>
        <w:lastRenderedPageBreak/>
        <w:t xml:space="preserve">3 </w:t>
      </w:r>
      <w:r w:rsidRPr="0034273C">
        <w:t>Adathalmaz és előfeldolgozás</w:t>
      </w:r>
      <w:bookmarkEnd w:id="18"/>
    </w:p>
    <w:p w14:paraId="53DC3DE5" w14:textId="338134FD" w:rsidR="00225E1A" w:rsidRDefault="007D4CE3" w:rsidP="00280824">
      <w:pPr>
        <w:pStyle w:val="Cmsor2"/>
        <w:numPr>
          <w:ilvl w:val="0"/>
          <w:numId w:val="0"/>
        </w:numPr>
      </w:pPr>
      <w:bookmarkStart w:id="19" w:name="_Toc212391002"/>
      <w:r>
        <w:t xml:space="preserve">3.1 </w:t>
      </w:r>
      <w:r w:rsidRPr="007D4CE3">
        <w:t>A SQuAD adathalmaz</w:t>
      </w:r>
      <w:bookmarkEnd w:id="19"/>
    </w:p>
    <w:p w14:paraId="3547A77D" w14:textId="4AE7A5D3" w:rsidR="001E0F9D" w:rsidRDefault="004662E2" w:rsidP="004662E2">
      <w:r w:rsidRPr="004662E2">
        <w:t>A jelenlegi munkában a SQuAD (Stanford Question Answering Dataset) adathalmazt alkalmaz</w:t>
      </w:r>
      <w:r w:rsidR="00AD39D7">
        <w:t>om</w:t>
      </w:r>
      <w:r w:rsidRPr="004662E2">
        <w:t xml:space="preserve"> a RAG </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rsidR="00AD39D7">
        <w:t>em</w:t>
      </w:r>
      <w:r w:rsidRPr="004662E2">
        <w:t xml:space="preserve"> be, majd Pandas DataFrame-be konvertált</w:t>
      </w:r>
      <w:r w:rsidR="00AD39D7">
        <w:t>am</w:t>
      </w:r>
      <w:r w:rsidRPr="004662E2">
        <w:t xml:space="preserve"> a könnyebb feldolgozás érdekében. A kontextusokhoz egyedi context_id azonosítót rendelt</w:t>
      </w:r>
      <w:r w:rsidR="00AD39D7">
        <w:t>em</w:t>
      </w:r>
      <w:r w:rsidRPr="004662E2">
        <w:t>, ezzel biztosítva, hogy a kérdések és a hozzájuk tartozó szövegek könnyen összekapcsolhatók legyenek. A válaszokat a SQuAD struktúrából kinyert</w:t>
      </w:r>
      <w:r w:rsidR="00AD39D7">
        <w:t>em</w:t>
      </w:r>
      <w:r w:rsidRPr="004662E2">
        <w:t>, külön mezőkbe helyezt</w:t>
      </w:r>
      <w:r w:rsidR="00AD39D7">
        <w:t>em</w:t>
      </w:r>
      <w:r w:rsidRPr="004662E2">
        <w:t xml:space="preserve"> (answer_text, answer_start), ezzel megkönnyítve a későbbi összehasonlítást és kiértékelést.</w:t>
      </w:r>
      <w:r>
        <w:t xml:space="preserve"> </w:t>
      </w:r>
    </w:p>
    <w:p w14:paraId="64EA28BF" w14:textId="75209103" w:rsidR="004662E2" w:rsidRPr="00A63D8D" w:rsidRDefault="00A63D8D" w:rsidP="00A63D8D">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73760FE7" w14:textId="4B456E4A" w:rsidR="001E0F9D" w:rsidRDefault="001E0F9D" w:rsidP="00280824">
      <w:pPr>
        <w:pStyle w:val="Cmsor2"/>
        <w:numPr>
          <w:ilvl w:val="0"/>
          <w:numId w:val="0"/>
        </w:numPr>
      </w:pPr>
      <w:bookmarkStart w:id="20" w:name="_Toc212391003"/>
      <w:r>
        <w:t xml:space="preserve">3.2 </w:t>
      </w:r>
      <w:r w:rsidRPr="001E0F9D">
        <w:t>Szövegfeldolgozás és chunking</w:t>
      </w:r>
      <w:bookmarkEnd w:id="20"/>
    </w:p>
    <w:p w14:paraId="0AFEF759" w14:textId="171EBD89" w:rsidR="00A63D8D" w:rsidRDefault="00A63D8D" w:rsidP="00A63D8D">
      <w:r w:rsidRPr="00A63D8D">
        <w:t>A szövegfeldolgozás első lépéseként a SQuAD adathalmazban található kontextusokat megtisztított</w:t>
      </w:r>
      <w:r w:rsidR="00D86E65">
        <w:t>am</w:t>
      </w:r>
      <w:r w:rsidRPr="00A63D8D">
        <w:t xml:space="preserve"> a nem kívánt karakterektől és a felesleges szóközöktől. Ez a lépés alapvető fontosságú,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rsidR="00D86E65">
        <w:t>am</w:t>
      </w:r>
      <w:r w:rsidRPr="00A63D8D">
        <w:t>, amelyek segítségével kiszűrt</w:t>
      </w:r>
      <w:r w:rsidR="000B19C5">
        <w:t>em</w:t>
      </w:r>
      <w:r w:rsidRPr="00A63D8D">
        <w:t xml:space="preserve"> a nem alfanumerikus karaktereket, valamint egységesített</w:t>
      </w:r>
      <w:r w:rsidR="00170CDB">
        <w:t>em</w:t>
      </w:r>
      <w:r w:rsidRPr="00A63D8D">
        <w:t xml:space="preserve"> a whitespace karakterek használatát. </w:t>
      </w:r>
      <w:r>
        <w:t>A</w:t>
      </w:r>
      <w:r w:rsidRPr="00A63D8D">
        <w:t xml:space="preserve"> szövege</w:t>
      </w:r>
      <w:r>
        <w:t>ke</w:t>
      </w:r>
      <w:r w:rsidRPr="00A63D8D">
        <w:t>t először megtisztított</w:t>
      </w:r>
      <w:r w:rsidR="00170CDB">
        <w:t>am</w:t>
      </w:r>
      <w:r w:rsidRPr="00A63D8D">
        <w:t xml:space="preserve"> az idegen szimbólumoktól, majd egyetlen szóközre redukált</w:t>
      </w:r>
      <w:r w:rsidR="00170CDB">
        <w:t>am</w:t>
      </w:r>
      <w:r w:rsidRPr="00A63D8D">
        <w:t xml:space="preserve"> az egymás után következő üres karaktereket, végül eltávolított</w:t>
      </w:r>
      <w:r w:rsidR="00170CDB">
        <w:t>am</w:t>
      </w:r>
      <w:r w:rsidRPr="00A63D8D">
        <w:t xml:space="preserve"> a szöveg elején és végén található felesleges szóközöket.</w:t>
      </w:r>
    </w:p>
    <w:p w14:paraId="01FB80EF" w14:textId="3A46FB97" w:rsidR="00D35CC2" w:rsidRDefault="00D35CC2" w:rsidP="00D35CC2">
      <w:r w:rsidRPr="00D35CC2">
        <w:t>A tisztított szövegeket ezt követően chunkolási eljárásoknak vetett</w:t>
      </w:r>
      <w:r w:rsidR="00C16E0C">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 xml:space="preserve">csak korlátozott hosszúságú bemenetet képesek feldolgozni, jellemzően 512–1024 token között. Ezért a dokumentumokat több, egymást </w:t>
      </w:r>
      <w:r w:rsidRPr="00D35CC2">
        <w:lastRenderedPageBreak/>
        <w:t>részben átfedő szövegszegmensre bontott</w:t>
      </w:r>
      <w:r w:rsidR="003F6FD0">
        <w:t>am</w:t>
      </w:r>
      <w:r w:rsidRPr="00D35CC2">
        <w:t>, hogy minden releváns információ elérhető maradjon a későbbi visszakeresés során.</w:t>
      </w:r>
    </w:p>
    <w:p w14:paraId="1B7837F3" w14:textId="2254BB2F" w:rsidR="00BF1358" w:rsidRDefault="00BF1358" w:rsidP="007B4411">
      <w:r w:rsidRPr="00BF1358">
        <w:t>A chunkolási eljárásnak kétféle megközelítését alkalmazt</w:t>
      </w:r>
      <w:r w:rsidR="000A1A2F">
        <w:t>am</w:t>
      </w:r>
      <w:r w:rsidR="00C052AF">
        <w:t xml:space="preserve"> </w:t>
      </w:r>
      <w:r w:rsidR="00C052AF">
        <w:fldChar w:fldCharType="begin"/>
      </w:r>
      <w:r w:rsidR="00C052AF">
        <w:instrText xml:space="preserve"> REF _Ref211276299 \r \h </w:instrText>
      </w:r>
      <w:r w:rsidR="00C052AF">
        <w:fldChar w:fldCharType="separate"/>
      </w:r>
      <w:r w:rsidR="002434F9">
        <w:rPr>
          <w:cs/>
        </w:rPr>
        <w:t>‎</w:t>
      </w:r>
      <w:r w:rsidR="002434F9">
        <w:t>[19]</w:t>
      </w:r>
      <w:r w:rsidR="00C052AF">
        <w:fldChar w:fldCharType="end"/>
      </w:r>
      <w:r w:rsidRPr="00BF1358">
        <w:t>: csúszó ablakos (sliding window) és szemantikus (semantic) chunkolást.</w:t>
      </w:r>
      <w:r>
        <w:t xml:space="preserve"> A</w:t>
      </w:r>
      <w:r w:rsidR="007B4411">
        <w:t>z</w:t>
      </w:r>
      <w:r>
        <w:t xml:space="preserve"> adathalmaz összesen 18891 különálló szövegből áll, melyek hossza 150 és 3700 karakter között mozog.</w:t>
      </w:r>
      <w:r w:rsidR="007B4411">
        <w:t xml:space="preserve"> </w:t>
      </w:r>
      <w:r w:rsidR="007B4411" w:rsidRPr="007B4411">
        <w:t>A csúszó ablakos módszer esetében a szöveget előre meghatározott hosszúságú szegmensekre osztott</w:t>
      </w:r>
      <w:r w:rsidR="001227B4">
        <w:t>am</w:t>
      </w:r>
      <w:r w:rsidR="007B4411" w:rsidRPr="007B4411">
        <w:t xml:space="preserve">, fix átfedéssel. </w:t>
      </w:r>
      <w:r w:rsidR="007B4411">
        <w:t>A</w:t>
      </w:r>
      <w:r w:rsidR="007B4411" w:rsidRPr="007B4411">
        <w:t xml:space="preserve"> teljes szöveget </w:t>
      </w:r>
      <w:r w:rsidR="009A0B34">
        <w:t>400</w:t>
      </w:r>
      <w:r w:rsidR="007B4411" w:rsidRPr="007B4411">
        <w:t xml:space="preserve"> karakteres blokkokra bontotta</w:t>
      </w:r>
      <w:r w:rsidR="001227B4">
        <w:t>m</w:t>
      </w:r>
      <w:r w:rsidR="007B4411" w:rsidRPr="007B4411">
        <w:t xml:space="preserve">, </w:t>
      </w:r>
      <w:r w:rsidR="009A0B34">
        <w:t>300</w:t>
      </w:r>
      <w:r w:rsidR="007B4411" w:rsidRPr="007B4411">
        <w:t xml:space="preserve"> karakteres lépésekben haladva, így biztosítva, hogy az egyes chunkok között </w:t>
      </w:r>
      <w:r w:rsidR="009A0B34">
        <w:t>100</w:t>
      </w:r>
      <w:r w:rsidR="007B4411" w:rsidRPr="007B4411">
        <w:t xml:space="preserve"> karakteres átfedés maradjon. Ez az átfedés lehetővé teszi, hogy a határokon átnyúló információk se vesszenek el, és a modell ne veszítse el a kontextus folytonosságát. A függvény ciklikusan haladt a szövegben, minden lépésben létrehozva egy új chunkot, amelyhez a kezdő és végpozíciót is eltárolta.</w:t>
      </w:r>
    </w:p>
    <w:p w14:paraId="5A2E9336" w14:textId="7DA7574B" w:rsidR="00BF1358" w:rsidRPr="008C7A08" w:rsidRDefault="00A64B42" w:rsidP="00A64B42">
      <w:r w:rsidRPr="00A64B42">
        <w:t>A szemantikus chunkolás ezzel szemben nem fix hosszúságú ablakokra épült, hanem a mondatok közötti hasonlóság alapján választotta el az egységeket. Ehhez a szöveget először mondatokra bontottuk az NLTK</w:t>
      </w:r>
      <w:r w:rsidR="00776EAF">
        <w:t xml:space="preserve"> (Natural Language Toolkit)</w:t>
      </w:r>
      <w:r w:rsidRPr="00A64B42">
        <w:t xml:space="preserve"> könyvtár </w:t>
      </w:r>
      <w:r w:rsidRPr="00A64B42">
        <w:rPr>
          <w:i/>
          <w:iCs/>
        </w:rPr>
        <w:t>sent_tokenize()</w:t>
      </w:r>
      <w:r w:rsidRPr="00A64B42">
        <w:t xml:space="preserve"> függvényével</w:t>
      </w:r>
      <w:r w:rsidR="00005287">
        <w:t xml:space="preserve"> </w:t>
      </w:r>
      <w:r w:rsidR="00005287">
        <w:fldChar w:fldCharType="begin"/>
      </w:r>
      <w:r w:rsidR="00005287">
        <w:instrText xml:space="preserve"> REF _Ref212385466 \r \h </w:instrText>
      </w:r>
      <w:r w:rsidR="00005287">
        <w:fldChar w:fldCharType="separate"/>
      </w:r>
      <w:r w:rsidR="002434F9">
        <w:rPr>
          <w:cs/>
        </w:rPr>
        <w:t>‎</w:t>
      </w:r>
      <w:r w:rsidR="002434F9">
        <w:t>[8]</w:t>
      </w:r>
      <w:r w:rsidR="00005287">
        <w:fldChar w:fldCharType="end"/>
      </w:r>
      <w:r w:rsidRPr="00A64B42">
        <w:t xml:space="preserve">, majd minden mondatot vektorra képeztünk egy SentenceTransformer modell segítségével, konkrétan az </w:t>
      </w:r>
      <w:r w:rsidR="004E4EAB">
        <w:t>„</w:t>
      </w:r>
      <w:r w:rsidRPr="00A64B42">
        <w:t>all-MiniLM-L6-v2</w:t>
      </w:r>
      <w:r w:rsidR="004E4EAB">
        <w:t>”</w:t>
      </w:r>
      <w:r w:rsidR="00F21644">
        <w:t xml:space="preserve"> </w:t>
      </w:r>
      <w:r w:rsidR="00F21644">
        <w:fldChar w:fldCharType="begin"/>
      </w:r>
      <w:r w:rsidR="00F21644">
        <w:instrText xml:space="preserve"> REF _Ref211275523 \r \h </w:instrText>
      </w:r>
      <w:r w:rsidR="00F21644">
        <w:fldChar w:fldCharType="separate"/>
      </w:r>
      <w:r w:rsidR="002434F9">
        <w:rPr>
          <w:cs/>
        </w:rPr>
        <w:t>‎</w:t>
      </w:r>
      <w:r w:rsidR="002434F9">
        <w:t>[12]</w:t>
      </w:r>
      <w:r w:rsidR="00F21644">
        <w:fldChar w:fldCharType="end"/>
      </w:r>
      <w:r w:rsidR="00A229F5">
        <w:fldChar w:fldCharType="begin"/>
      </w:r>
      <w:r w:rsidR="00A229F5">
        <w:instrText xml:space="preserve"> REF _Ref211275800 \r \h </w:instrText>
      </w:r>
      <w:r w:rsidR="00A229F5">
        <w:fldChar w:fldCharType="separate"/>
      </w:r>
      <w:r w:rsidR="002434F9">
        <w:rPr>
          <w:cs/>
        </w:rPr>
        <w:t>‎</w:t>
      </w:r>
      <w:r w:rsidR="002434F9">
        <w:t>[20]</w:t>
      </w:r>
      <w:r w:rsidR="00A229F5">
        <w:fldChar w:fldCharType="end"/>
      </w:r>
      <w:r w:rsidRPr="00A64B42">
        <w:t xml:space="preserve"> architektúrával. A </w:t>
      </w:r>
      <w:r w:rsidRPr="008C7A08">
        <w:t xml:space="preserve">modell a mondatokat nagy dimenziós vektortérbe ágyazza, ahol a hasonló jelentésű mondatok közel kerülnek egymáshoz. </w:t>
      </w:r>
      <w:r w:rsidR="004E4EAB" w:rsidRPr="008C7A08">
        <w:t>E</w:t>
      </w:r>
      <w:r w:rsidRPr="008C7A08">
        <w:t>zt kihasználva kiszámított</w:t>
      </w:r>
      <w:r w:rsidR="004E4EAB" w:rsidRPr="008C7A08">
        <w:t>uk</w:t>
      </w:r>
      <w:r w:rsidRPr="008C7A08">
        <w:t xml:space="preserve"> az egymást követő mondatok közötti koszinusz</w:t>
      </w:r>
      <w:r w:rsidR="001227B4">
        <w:t xml:space="preserve"> </w:t>
      </w:r>
      <w:r w:rsidRPr="008C7A08">
        <w:t>hasonlóságot</w:t>
      </w:r>
      <w:r w:rsidR="004E4EAB" w:rsidRPr="008C7A08">
        <w:t>,</w:t>
      </w:r>
      <w:r w:rsidRPr="008C7A08">
        <w:t xml:space="preserve">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rsidR="00AF5523">
        <w:t>500</w:t>
      </w:r>
      <w:r w:rsidRPr="008C7A08">
        <w:t xml:space="preserve"> karakteres hosszkorlátot is.</w:t>
      </w:r>
    </w:p>
    <w:p w14:paraId="1021FFB4" w14:textId="740114C3" w:rsidR="003830A9" w:rsidRPr="008C7A08" w:rsidRDefault="003830A9" w:rsidP="005E2AA8">
      <w:r w:rsidRPr="008C7A08">
        <w:t>Mindkét chunkolási eljárás kimenetét egy egységes struktúrában tárolt</w:t>
      </w:r>
      <w:r w:rsidR="002B1AA7">
        <w:t>am</w:t>
      </w:r>
      <w:r w:rsidRPr="008C7A08">
        <w:t>. Iteratívan végighaladt</w:t>
      </w:r>
      <w:r w:rsidR="00DC42D2">
        <w:t>a</w:t>
      </w:r>
      <w:r w:rsidR="00993FEC">
        <w:t>m</w:t>
      </w:r>
      <w:r w:rsidRPr="008C7A08">
        <w:t xml:space="preserve"> az adathalmaz kontextusain, és minden kontextusból több chunkot generált</w:t>
      </w:r>
      <w:r w:rsidR="00C34C41">
        <w:t>am</w:t>
      </w:r>
      <w:r w:rsidRPr="008C7A08">
        <w:t>.</w:t>
      </w:r>
      <w:r w:rsidR="005E2AA8" w:rsidRPr="008C7A08">
        <w:t xml:space="preserve"> Minden chunkhoz hozzárendelt</w:t>
      </w:r>
      <w:r w:rsidR="006A3395">
        <w:t>em</w:t>
      </w:r>
      <w:r w:rsidR="005E2AA8" w:rsidRPr="008C7A08">
        <w:t xml:space="preserve"> a forrás kontextus azonosítóját, a chunk pozícióját, valamint egyedi azonosítóját.</w:t>
      </w:r>
    </w:p>
    <w:p w14:paraId="7D6F16D7" w14:textId="7EF6DF6C" w:rsidR="00AC573F" w:rsidRPr="008C7A08" w:rsidRDefault="00AC573F" w:rsidP="00AC573F">
      <w:r w:rsidRPr="008C7A08">
        <w:t>A chunkolás eredményeként egy strukturált, egységesített és tisztított szöveges adathalmaz jött létre, amelyben minden kontextus több kisebb egységre bomlott. Ez a feldolgozott forma már közvetlenül alkalmas volt a mondatszintű embeddingek előállítására, illetve a dokumentum-visszakeresési modul betanítására.</w:t>
      </w:r>
    </w:p>
    <w:p w14:paraId="4E5C8ABD" w14:textId="31A2AB4D" w:rsidR="00407423" w:rsidRDefault="00407423" w:rsidP="00280824">
      <w:pPr>
        <w:pStyle w:val="Cmsor2"/>
        <w:numPr>
          <w:ilvl w:val="0"/>
          <w:numId w:val="0"/>
        </w:numPr>
      </w:pPr>
      <w:bookmarkStart w:id="21" w:name="_Toc212391004"/>
      <w:r>
        <w:t xml:space="preserve">3.3 </w:t>
      </w:r>
      <w:r w:rsidRPr="00407423">
        <w:t>Embedding generálás</w:t>
      </w:r>
      <w:bookmarkEnd w:id="21"/>
    </w:p>
    <w:p w14:paraId="0E6B2059" w14:textId="5E2268D3" w:rsidR="000D70D9" w:rsidRPr="000D70D9" w:rsidRDefault="000D70D9" w:rsidP="000D70D9">
      <w:r w:rsidRPr="000D70D9">
        <w:t xml:space="preserve">A chunkok előállítása után a következő lépést az embeddingek (szövegbeágyazások) generálása jelentette, amelynek célja, hogy a szöveges tartalmakat numerikus vektortérbeli reprezentációkká alakítsuk. Ez a lépés alapvető fontosságú a későbbi szemantikus visszakeresési és klaszterezési folyamatokhoz, mivel a nyers szövegek nem kezelhetők közvetlenül gépi tanulási modellek vagy hasonlóságmérési eljárások számára. Az embeddingek segítségével a szövegek közötti </w:t>
      </w:r>
      <w:r w:rsidRPr="000D70D9">
        <w:lastRenderedPageBreak/>
        <w:t>szemantikus hasonlóság távolságmértékek (pl. koszinusz</w:t>
      </w:r>
      <w:r w:rsidR="007B5D68">
        <w:t xml:space="preserve"> </w:t>
      </w:r>
      <w:r w:rsidRPr="000D70D9">
        <w:t>hasonlóság) segítségével számszerűsíthetővé válik.</w:t>
      </w:r>
    </w:p>
    <w:p w14:paraId="3EC49C79" w14:textId="29255F1D" w:rsidR="000D70D9" w:rsidRPr="000D70D9" w:rsidRDefault="000D70D9" w:rsidP="000D70D9">
      <w:r w:rsidRPr="000D70D9">
        <w:t>A beágyazások előállításához a SentenceTransformer keretrendszert alkalmazt</w:t>
      </w:r>
      <w:r w:rsidR="0097104B">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rsidR="00C82A13">
        <w:t>lehessen</w:t>
      </w:r>
      <w:r w:rsidRPr="000D70D9">
        <w:t>, több különböző architektúrával is elvégezt</w:t>
      </w:r>
      <w:r w:rsidR="00C5742D">
        <w:t>em</w:t>
      </w:r>
      <w:r w:rsidRPr="000D70D9">
        <w:t xml:space="preserve"> a beágyazásokat. A választott modellek között szerepelt az „all-MiniLM-L6-v2”, amely 384 dimenziós vektorokat generál, valamint a „Snowflake/snowflake-arctic-embed-l-v2.0” </w:t>
      </w:r>
      <w:r>
        <w:fldChar w:fldCharType="begin"/>
      </w:r>
      <w:r>
        <w:instrText xml:space="preserve"> REF _Ref211276103 \r \h </w:instrText>
      </w:r>
      <w:r>
        <w:fldChar w:fldCharType="separate"/>
      </w:r>
      <w:r w:rsidR="002434F9">
        <w:rPr>
          <w:cs/>
        </w:rPr>
        <w:t>‎</w:t>
      </w:r>
      <w:r w:rsidR="002434F9">
        <w:t>[11]</w:t>
      </w:r>
      <w:r>
        <w:fldChar w:fldCharType="end"/>
      </w:r>
      <w:r w:rsidRPr="000D70D9">
        <w:t xml:space="preserve"> modell, amely a chunkokat 1024 dimenziós térbe képezte le. Ez lehetővé tette, hogy a későbbi kísérletekben összehasonlíts</w:t>
      </w:r>
      <w:r w:rsidR="009F3B53">
        <w:t>am</w:t>
      </w:r>
      <w:r w:rsidRPr="000D70D9">
        <w:t xml:space="preserve"> a különböző dimenziójú embeddingek teljesítményét, mind a visszakeresési, mind a klaszterezési feladatokban.</w:t>
      </w:r>
    </w:p>
    <w:p w14:paraId="7C075E42" w14:textId="2427BF23" w:rsidR="00E10F44" w:rsidRPr="000D70D9" w:rsidRDefault="000D70D9" w:rsidP="000D70D9">
      <w:r w:rsidRPr="000D70D9">
        <w:t>Az embeddingek generálása során batch-szerű feldolgozást alkalmazt</w:t>
      </w:r>
      <w:r w:rsidR="003E6E96">
        <w:t>am</w:t>
      </w:r>
      <w:r w:rsidRPr="000D70D9">
        <w:t xml:space="preserve"> a memóriahasználat optimalizálása és a feldolgozási sebesség növelése érdekében. Minden feldolgozott chunk beágyazását elmentett</w:t>
      </w:r>
      <w:r w:rsidR="009D1FBE">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előfeldolgoztuk, hogy a koszinusz</w:t>
      </w:r>
      <w:r w:rsidR="009D1FBE">
        <w:t xml:space="preserve"> </w:t>
      </w:r>
      <w:r w:rsidRPr="000D70D9">
        <w:t>hasonlóságon alapuló keresési és klaszterezési eljárások stabilabb és pontosabb eredményeket adjanak.</w:t>
      </w:r>
    </w:p>
    <w:p w14:paraId="565A7BA0" w14:textId="50923B32" w:rsidR="00F552B6" w:rsidRDefault="001C5A25" w:rsidP="00C53F96">
      <w:pPr>
        <w:pStyle w:val="Cmsor1"/>
      </w:pPr>
      <w:bookmarkStart w:id="22" w:name="_Toc212391005"/>
      <w:r>
        <w:lastRenderedPageBreak/>
        <w:t xml:space="preserve">4 </w:t>
      </w:r>
      <w:r w:rsidR="00850632">
        <w:t>Klaszterezési módszerek implementációja és integrálása a retrieval folyamatba</w:t>
      </w:r>
      <w:bookmarkEnd w:id="22"/>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63EB0A67" w:rsidR="00261ECE" w:rsidRDefault="000E36E0" w:rsidP="00261ECE">
      <w:pPr>
        <w:pStyle w:val="Kp"/>
        <w:rPr>
          <w:lang w:eastAsia="en-US"/>
        </w:rPr>
      </w:pPr>
      <w:r>
        <w:rPr>
          <w:noProof/>
          <w:lang w:eastAsia="en-US"/>
        </w:rPr>
        <w:drawing>
          <wp:inline distT="0" distB="0" distL="0" distR="0" wp14:anchorId="4AFAF286" wp14:editId="24079308">
            <wp:extent cx="6286500" cy="2112010"/>
            <wp:effectExtent l="0" t="0" r="0" b="0"/>
            <wp:docPr id="2125661728" name="Kép 4" descr="A képen képernyőkép, diagram, sor, Post-it cetl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1728" name="Kép 4" descr="A képen képernyőkép, diagram, sor, Post-it cetli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86500" cy="2112010"/>
                    </a:xfrm>
                    <a:prstGeom prst="rect">
                      <a:avLst/>
                    </a:prstGeom>
                  </pic:spPr>
                </pic:pic>
              </a:graphicData>
            </a:graphic>
          </wp:inline>
        </w:drawing>
      </w:r>
    </w:p>
    <w:p w14:paraId="7E342A18" w14:textId="01B199E4"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2434F9">
        <w:rPr>
          <w:noProof/>
          <w:lang w:eastAsia="en-US"/>
        </w:rPr>
        <w:t>2</w:t>
      </w:r>
      <w:r>
        <w:rPr>
          <w:lang w:eastAsia="en-US"/>
        </w:rPr>
        <w:fldChar w:fldCharType="end"/>
      </w:r>
      <w:r w:rsidR="00CE13EB">
        <w:t>. ábra - Az általam készített R</w:t>
      </w:r>
      <w:r w:rsidR="001E19BD">
        <w:t>etrieval</w:t>
      </w:r>
      <w:r w:rsidR="00CE13EB">
        <w:t xml:space="preserve">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45FEB5F9" w:rsidR="00261ECE" w:rsidRPr="00261ECE" w:rsidRDefault="00802CF2" w:rsidP="00261ECE">
      <w:pPr>
        <w:pStyle w:val="Cmsor2"/>
        <w:numPr>
          <w:ilvl w:val="0"/>
          <w:numId w:val="0"/>
        </w:numPr>
        <w:rPr>
          <w:lang w:eastAsia="en-US"/>
        </w:rPr>
      </w:pPr>
      <w:bookmarkStart w:id="23" w:name="_Toc212391006"/>
      <w:r>
        <w:rPr>
          <w:lang w:eastAsia="en-US"/>
        </w:rPr>
        <w:lastRenderedPageBreak/>
        <w:t>4.1</w:t>
      </w:r>
      <w:r w:rsidR="009B47C6">
        <w:rPr>
          <w:lang w:eastAsia="en-US"/>
        </w:rPr>
        <w:t xml:space="preserve"> </w:t>
      </w:r>
      <w:r w:rsidRPr="00802CF2">
        <w:rPr>
          <w:lang w:eastAsia="en-US"/>
        </w:rPr>
        <w:t>Centroid-alapú retrieval logika</w:t>
      </w:r>
      <w:bookmarkEnd w:id="23"/>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20B47D20" w:rsidR="00D30251" w:rsidRPr="00B53A4A" w:rsidRDefault="00D30251" w:rsidP="00D30251">
      <w:pPr>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719381C7"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térít</w:t>
      </w:r>
      <w:r>
        <w:rPr>
          <w:lang w:eastAsia="en-US"/>
        </w:rPr>
        <w:t>jük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w:t>
      </w:r>
      <w:r>
        <w:rPr>
          <w:lang w:eastAsia="en-US"/>
        </w:rPr>
        <w:lastRenderedPageBreak/>
        <w:t>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79CC6130" w:rsidR="00FF2EE9" w:rsidRDefault="00FF2EE9" w:rsidP="00FF2EE9">
      <w:pPr>
        <w:pStyle w:val="Cmsor2"/>
        <w:numPr>
          <w:ilvl w:val="0"/>
          <w:numId w:val="0"/>
        </w:numPr>
        <w:rPr>
          <w:lang w:eastAsia="en-US"/>
        </w:rPr>
      </w:pPr>
      <w:bookmarkStart w:id="24" w:name="_Toc212391007"/>
      <w:r>
        <w:rPr>
          <w:lang w:eastAsia="en-US"/>
        </w:rPr>
        <w:t xml:space="preserve">4.2 </w:t>
      </w:r>
      <w:r w:rsidR="00FC28C9">
        <w:rPr>
          <w:lang w:eastAsia="en-US"/>
        </w:rPr>
        <w:t>Online klaszterezés helye a retri</w:t>
      </w:r>
      <w:r w:rsidR="001B2FD4">
        <w:rPr>
          <w:lang w:eastAsia="en-US"/>
        </w:rPr>
        <w:t>ev</w:t>
      </w:r>
      <w:r w:rsidR="00FC28C9">
        <w:rPr>
          <w:lang w:eastAsia="en-US"/>
        </w:rPr>
        <w:t>al folyamatban</w:t>
      </w:r>
      <w:bookmarkEnd w:id="24"/>
    </w:p>
    <w:p w14:paraId="3183F2E7" w14:textId="09FFC84B" w:rsidR="00764A39" w:rsidRDefault="00D65DCD" w:rsidP="008C4155">
      <w:pPr>
        <w:rPr>
          <w:lang w:eastAsia="en-US"/>
        </w:rPr>
      </w:pPr>
      <w:r w:rsidRPr="008C4155">
        <w:rPr>
          <w:lang w:eastAsia="en-US"/>
        </w:rPr>
        <w:t>A hagyományos, statikus klaszterezési eljárásokkal szemben, amelyek egy rögzített adathalmazon futnak le egyszer, az online klaszterezés olyan dinamikus megközelítést valósít meg,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6387BDAE" w14:textId="3F18FDFD" w:rsidR="0018216F" w:rsidRDefault="0018216F" w:rsidP="0018216F">
      <w:pPr>
        <w:pStyle w:val="Cmsor3"/>
        <w:rPr>
          <w:lang w:eastAsia="en-US"/>
        </w:rPr>
      </w:pPr>
      <w:bookmarkStart w:id="25" w:name="_Toc212391008"/>
      <w:r>
        <w:rPr>
          <w:lang w:eastAsia="en-US"/>
        </w:rPr>
        <w:t>4.2.1 A pipeline technikai felépítése</w:t>
      </w:r>
      <w:bookmarkEnd w:id="25"/>
    </w:p>
    <w:p w14:paraId="2D847766" w14:textId="20AA4976" w:rsidR="0015718B" w:rsidRDefault="00892B42" w:rsidP="00DA508D">
      <w:pPr>
        <w:rPr>
          <w:lang w:eastAsia="en-US"/>
        </w:rPr>
      </w:pPr>
      <w:r w:rsidRPr="00892B42">
        <w:rPr>
          <w:lang w:eastAsia="en-US"/>
        </w:rPr>
        <w:t xml:space="preserve">A beérkező dokumentumokat </w:t>
      </w:r>
      <w:r>
        <w:rPr>
          <w:lang w:eastAsia="en-US"/>
        </w:rPr>
        <w:t xml:space="preserve">az </w:t>
      </w:r>
      <w:r w:rsidR="0015718B" w:rsidRPr="0015718B">
        <w:rPr>
          <w:i/>
          <w:iCs/>
          <w:lang w:eastAsia="en-US"/>
        </w:rPr>
        <w:t xml:space="preserve">3 </w:t>
      </w:r>
      <w:r w:rsidRPr="0015718B">
        <w:rPr>
          <w:i/>
          <w:iCs/>
          <w:lang w:eastAsia="en-US"/>
        </w:rPr>
        <w:t>Adathalmaz és előfeldolgozás</w:t>
      </w:r>
      <w:r>
        <w:rPr>
          <w:lang w:eastAsia="en-US"/>
        </w:rPr>
        <w:t xml:space="preserve"> fejezetben leírtaknak megfelelően először 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22B30A14"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Euklideszi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1224092D" w:rsidR="000910C7" w:rsidRPr="000910C7" w:rsidRDefault="00000000" w:rsidP="000910C7">
      <w:pPr>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sSup>
            <m:sSupPr>
              <m:ctrlPr>
                <w:rPr>
                  <w:rFonts w:ascii="Cambria Math" w:hAnsi="Cambria Math"/>
                  <w:i/>
                  <w:lang w:eastAsia="en-US"/>
                </w:rPr>
              </m:ctrlPr>
            </m:sSupPr>
            <m:e>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e>
            <m:sup>
              <m:r>
                <w:rPr>
                  <w:rFonts w:ascii="Cambria Math" w:hAnsi="Cambria Math"/>
                  <w:lang w:eastAsia="en-US"/>
                </w:rPr>
                <m:t>2</m:t>
              </m:r>
            </m:sup>
          </m:sSup>
        </m:oMath>
      </m:oMathPara>
    </w:p>
    <w:p w14:paraId="2C6E80E3" w14:textId="1C5E790F" w:rsidR="004D4208" w:rsidRPr="00247B58" w:rsidRDefault="000910C7" w:rsidP="00EC0019">
      <w:pPr>
        <w:rPr>
          <w:lang w:eastAsia="en-US"/>
        </w:rPr>
      </w:pPr>
      <w:r>
        <w:rPr>
          <w:lang w:eastAsia="en-US"/>
        </w:rPr>
        <w:lastRenderedPageBreak/>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 négyzete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EC0019">
        <w:rPr>
          <w:lang w:eastAsia="en-US"/>
        </w:rPr>
        <w:t>.</w:t>
      </w:r>
    </w:p>
    <w:p w14:paraId="64506ACB" w14:textId="07098514"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2434F9">
        <w:rPr>
          <w:cs/>
          <w:lang w:eastAsia="en-US"/>
        </w:rPr>
        <w:t>‎</w:t>
      </w:r>
      <w:r w:rsidR="002434F9">
        <w:rPr>
          <w:lang w:eastAsia="en-US"/>
        </w:rPr>
        <w:t>[5]</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távolsága minden meglévő centroidtól 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77777777" w:rsidR="00A03EA0" w:rsidRDefault="00A03EA0" w:rsidP="00A03EA0">
      <w:pPr>
        <w:pStyle w:val="Kp"/>
        <w:rPr>
          <w:lang w:eastAsia="en-US"/>
        </w:rPr>
      </w:pPr>
      <w:r>
        <w:rPr>
          <w:noProof/>
          <w:lang w:eastAsia="en-US"/>
        </w:rPr>
        <w:drawing>
          <wp:inline distT="0" distB="0" distL="0" distR="0" wp14:anchorId="32750625" wp14:editId="4E797D53">
            <wp:extent cx="6286500" cy="5029200"/>
            <wp:effectExtent l="0" t="0" r="0" b="0"/>
            <wp:docPr id="2090398138" name="Kép 3" descr="A képen szöveg, képernyőkép, diagram, virág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8138" name="Kép 3" descr="A képen szöveg, képernyőkép, diagram, virág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86500" cy="5029200"/>
                    </a:xfrm>
                    <a:prstGeom prst="rect">
                      <a:avLst/>
                    </a:prstGeom>
                  </pic:spPr>
                </pic:pic>
              </a:graphicData>
            </a:graphic>
          </wp:inline>
        </w:drawing>
      </w:r>
    </w:p>
    <w:p w14:paraId="172F2073" w14:textId="638273C4"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2434F9">
        <w:rPr>
          <w:noProof/>
          <w:lang w:eastAsia="en-US"/>
        </w:rPr>
        <w:t>3</w:t>
      </w:r>
      <w:r>
        <w:rPr>
          <w:lang w:eastAsia="en-US"/>
        </w:rPr>
        <w:fldChar w:fldCharType="end"/>
      </w:r>
      <w:r w:rsidR="00A03EA0">
        <w:t>. ábra - Minta példa az online klaszterező algoritmus működésének folyamatára</w:t>
      </w:r>
    </w:p>
    <w:p w14:paraId="4781ADE8" w14:textId="084A6FE4" w:rsidR="00324881" w:rsidRDefault="00021FDB" w:rsidP="00324881">
      <w:pPr>
        <w:rPr>
          <w:lang w:eastAsia="en-US"/>
        </w:rPr>
      </w:pPr>
      <w:r w:rsidRPr="00021FDB">
        <w:rPr>
          <w:lang w:eastAsia="en-US"/>
        </w:rPr>
        <w:lastRenderedPageBreak/>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324881">
        <w:rPr>
          <w:lang w:eastAsia="en-US"/>
        </w:rPr>
        <w:t xml:space="preserve"> </w:t>
      </w:r>
      <w:r w:rsidR="00324881" w:rsidRPr="00324881">
        <w:rPr>
          <w:lang w:eastAsia="en-US"/>
        </w:rPr>
        <w:t xml:space="preserve">Legyen </w:t>
      </w:r>
      <w:r w:rsidR="00324881" w:rsidRPr="003C2694">
        <w:rPr>
          <w:i/>
          <w:iCs/>
          <w:lang w:eastAsia="en-US"/>
        </w:rPr>
        <w:t>n</w:t>
      </w:r>
      <w:r w:rsidR="00324881" w:rsidRPr="003C2694">
        <w:rPr>
          <w:i/>
          <w:iCs/>
          <w:vertAlign w:val="subscript"/>
          <w:lang w:eastAsia="en-US"/>
        </w:rPr>
        <w:t>old</w:t>
      </w:r>
      <w:r w:rsidR="00324881" w:rsidRPr="003C2694">
        <w:rPr>
          <w:i/>
          <w:iCs/>
          <w:lang w:eastAsia="en-US"/>
        </w:rPr>
        <w:t xml:space="preserve"> </w:t>
      </w:r>
      <w:r w:rsidR="00324881" w:rsidRPr="00324881">
        <w:rPr>
          <w:lang w:eastAsia="en-US"/>
        </w:rPr>
        <w:t>a klaszter korábbi elemszáma,</w:t>
      </w:r>
      <w:r w:rsidR="00324881">
        <w:rPr>
          <w:lang w:eastAsia="en-US"/>
        </w:rPr>
        <w:t xml:space="preserve"> </w:t>
      </w:r>
      <w:r w:rsidR="002F2931">
        <w:rPr>
          <w:i/>
          <w:iCs/>
          <w:lang w:eastAsia="en-US"/>
        </w:rPr>
        <w:t>n</w:t>
      </w:r>
      <w:r w:rsidR="002F2931" w:rsidRPr="002F2931">
        <w:rPr>
          <w:i/>
          <w:iCs/>
          <w:vertAlign w:val="subscript"/>
          <w:lang w:eastAsia="en-US"/>
        </w:rPr>
        <w:t>new</w:t>
      </w:r>
      <w:r w:rsidR="00324881" w:rsidRPr="00324881">
        <w:rPr>
          <w:lang w:eastAsia="en-US"/>
        </w:rPr>
        <w:t xml:space="preserve"> az új adathalmaz mérete, </w:t>
      </w:r>
      <w:r w:rsidR="00324881" w:rsidRPr="003C2694">
        <w:rPr>
          <w:i/>
          <w:iCs/>
          <w:lang w:eastAsia="en-US"/>
        </w:rPr>
        <w:t>r</w:t>
      </w:r>
      <w:r w:rsidR="00324881" w:rsidRPr="003C2694">
        <w:rPr>
          <w:i/>
          <w:iCs/>
          <w:vertAlign w:val="subscript"/>
          <w:lang w:eastAsia="en-US"/>
        </w:rPr>
        <w:t>old</w:t>
      </w:r>
      <w:r w:rsidR="00324881">
        <w:rPr>
          <w:lang w:eastAsia="en-US"/>
        </w:rPr>
        <w:t xml:space="preserve"> </w:t>
      </w:r>
      <w:r w:rsidR="00324881" w:rsidRPr="00324881">
        <w:rPr>
          <w:lang w:eastAsia="en-US"/>
        </w:rPr>
        <w:t xml:space="preserve">a korábbi centroid, és </w:t>
      </w:r>
      <w:r w:rsidR="00324881" w:rsidRPr="003C2694">
        <w:rPr>
          <w:i/>
          <w:iCs/>
          <w:lang w:eastAsia="en-US"/>
        </w:rPr>
        <w:t>r</w:t>
      </w:r>
      <w:r w:rsidR="00324881" w:rsidRPr="003C2694">
        <w:rPr>
          <w:i/>
          <w:iCs/>
          <w:vertAlign w:val="subscript"/>
          <w:lang w:eastAsia="en-US"/>
        </w:rPr>
        <w:t>batch</w:t>
      </w:r>
      <w:r w:rsidR="00324881" w:rsidRPr="003C2694">
        <w:rPr>
          <w:i/>
          <w:iCs/>
          <w:lang w:eastAsia="en-US"/>
        </w:rPr>
        <w:t xml:space="preserve"> </w:t>
      </w:r>
      <w:r w:rsidR="00324881" w:rsidRPr="00324881">
        <w:rPr>
          <w:lang w:eastAsia="en-US"/>
        </w:rPr>
        <w:t>az új pontok átlaga. A frissített klaszterközéppont a következőképpen számítható:</w:t>
      </w:r>
    </w:p>
    <w:p w14:paraId="31D849AC" w14:textId="66C55D1A" w:rsidR="00324881" w:rsidRDefault="00000000" w:rsidP="00324881">
      <w:pPr>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783CE647" w:rsidR="00001E88" w:rsidRDefault="00FE5A58" w:rsidP="00001E88">
      <w:pPr>
        <w:rPr>
          <w:lang w:eastAsia="en-US"/>
        </w:rPr>
      </w:pPr>
      <w:r>
        <w:rPr>
          <w:lang w:eastAsia="en-US"/>
        </w:rPr>
        <w:t>Tehát m</w:t>
      </w:r>
      <w:r w:rsidR="00021FDB" w:rsidRPr="00021FDB">
        <w:rPr>
          <w:lang w:eastAsia="en-US"/>
        </w:rPr>
        <w:t>inden klaszter esetében az algoritmus kiszámítja az adott batch-hez tartozó pontok átlagát és varianciáját, majd ezeket az értékeket a korábbi klaszterparaméterekkel kombinálva pontosítja a centroid helyét és a klaszter szórását. Ez a megközelítés megőrzi a korábbi információt, ugyanakkor fokozatosan beépíti az új adatokat, így a rendszer folyamatosan tanul anélkül, hogy az előző állapotot elfelejtené.</w:t>
      </w:r>
    </w:p>
    <w:p w14:paraId="01B497B2" w14:textId="6F108B07" w:rsidR="004D4208" w:rsidRDefault="00001E88" w:rsidP="00001E88">
      <w:pPr>
        <w:rPr>
          <w:lang w:eastAsia="en-US"/>
        </w:rPr>
      </w:pPr>
      <w:r w:rsidRPr="00001E88">
        <w:rPr>
          <w:lang w:eastAsia="en-US"/>
        </w:rPr>
        <w:t>Az online klaszterezés előnye, hogy nem igényel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235B566F"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 amely</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p>
    <w:p w14:paraId="2B90BAA1" w14:textId="210779D5" w:rsidR="00300E9C" w:rsidRDefault="00300E9C" w:rsidP="00300E9C">
      <w:pPr>
        <w:rPr>
          <w:lang w:eastAsia="en-US"/>
        </w:rPr>
      </w:pPr>
      <w:r w:rsidRPr="00300E9C">
        <w:rPr>
          <w:lang w:eastAsia="en-US"/>
        </w:rPr>
        <w:t>A távolságmetrika kiválasztásától függően az algoritmus automatikusan végrehajtja a szükséges normalizálást: koszinuszos metrika esetén a bemeneti vektorokat és a centroidokat egységnormára skálázza, biztosítva ezzel a hasonlósági mérés konzisztenciáját.</w:t>
      </w:r>
    </w:p>
    <w:p w14:paraId="01D2772C" w14:textId="4F96D2F3" w:rsidR="00D8482C" w:rsidRDefault="00D8482C" w:rsidP="00D8482C">
      <w:pPr>
        <w:rPr>
          <w:lang w:eastAsia="en-US"/>
        </w:rPr>
      </w:pPr>
      <w:r w:rsidRPr="00D8482C">
        <w:rPr>
          <w:lang w:eastAsia="en-US"/>
        </w:rPr>
        <w:t>Az implementáció mindemellett egy state management mechanizmust is tartalmaz, amely lehetővé teszi a modell aktuális állapotának (centroidok, számlálók, varianciák, feldolgozott adatok száma) kinyerését és mentését. Ez különösen hasznos 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521A3962" w14:textId="1FEB7806" w:rsidR="00127AEE" w:rsidRDefault="00F42B3D" w:rsidP="00684945">
      <w:pPr>
        <w:rPr>
          <w:lang w:eastAsia="en-US"/>
        </w:rPr>
      </w:pPr>
      <w:r>
        <w:rPr>
          <w:lang w:eastAsia="en-US"/>
        </w:rPr>
        <w:lastRenderedPageBreak/>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4F05C0A9" w14:textId="123209F0" w:rsidR="00F552B6" w:rsidRDefault="00F552B6" w:rsidP="00C53F96">
      <w:pPr>
        <w:pStyle w:val="Cmsor1"/>
      </w:pPr>
      <w:bookmarkStart w:id="26" w:name="_Toc212391009"/>
      <w:r>
        <w:lastRenderedPageBreak/>
        <w:t xml:space="preserve">5 </w:t>
      </w:r>
      <w:r w:rsidRPr="00F552B6">
        <w:t>Eredmények és összehasonlítás</w:t>
      </w:r>
      <w:bookmarkEnd w:id="26"/>
    </w:p>
    <w:p w14:paraId="3E83CC63" w14:textId="4BA7AE7E" w:rsidR="00435D85" w:rsidRDefault="00435D85" w:rsidP="00435D85">
      <w:pPr>
        <w:pStyle w:val="Cmsor2"/>
        <w:numPr>
          <w:ilvl w:val="0"/>
          <w:numId w:val="0"/>
        </w:numPr>
      </w:pPr>
      <w:bookmarkStart w:id="27" w:name="_Toc212391010"/>
      <w:r>
        <w:t>5.1 Klaszterezési módszerek hatékonyságának vizsgálata</w:t>
      </w:r>
      <w:bookmarkEnd w:id="27"/>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51D870A3" w:rsidR="007A12D3" w:rsidRPr="007A12D3" w:rsidRDefault="007A12D3" w:rsidP="007A12D3">
      <w:r w:rsidRPr="007A12D3">
        <w:t>Az első vizsgált módszer az előző fejezetben részletesen bemutatott online KMeans algoritmus, amely az adatok folyamatos érkezéséhez adaptálódva frissíti a klaszterközéppontokat, és képes a korábbi tanulási eredmények megőrzése mellett az új információk integrálására.</w:t>
      </w:r>
    </w:p>
    <w:p w14:paraId="61076C66" w14:textId="0BF85B6F" w:rsidR="007A12D3" w:rsidRPr="007A12D3" w:rsidRDefault="007A12D3" w:rsidP="007A12D3">
      <w:r w:rsidRPr="007A12D3">
        <w:t>A második vizsgált megközelítés a MiniBatchKMeans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7D845CC4"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2434F9">
        <w:rPr>
          <w:cs/>
        </w:rPr>
        <w:t>‎</w:t>
      </w:r>
      <w:r w:rsidR="002434F9">
        <w:t>[14]</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2A67FE11" w:rsidR="007A12D3" w:rsidRPr="007A12D3" w:rsidRDefault="007A12D3" w:rsidP="007A12D3">
      <w:r w:rsidRPr="007A12D3">
        <w:t>A vizsgálatok során kipróbálásra került egy negyedik módszer is, a River keretrendszerben található KMeans algoritmus,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r w:rsidR="00113670">
        <w:t xml:space="preserve"> </w:t>
      </w:r>
      <w:r w:rsidR="00113670">
        <w:fldChar w:fldCharType="begin"/>
      </w:r>
      <w:r w:rsidR="00113670">
        <w:instrText xml:space="preserve"> REF _Ref211422969 \r \h </w:instrText>
      </w:r>
      <w:r w:rsidR="00113670">
        <w:fldChar w:fldCharType="separate"/>
      </w:r>
      <w:r w:rsidR="002434F9">
        <w:rPr>
          <w:cs/>
        </w:rPr>
        <w:t>‎</w:t>
      </w:r>
      <w:r w:rsidR="002434F9">
        <w:t>[4]</w:t>
      </w:r>
      <w:r w:rsidR="00113670">
        <w:fldChar w:fldCharType="end"/>
      </w:r>
    </w:p>
    <w:p w14:paraId="4942FA6D" w14:textId="1336C670" w:rsidR="007A12D3" w:rsidRDefault="007A12D3" w:rsidP="007A12D3">
      <w:r w:rsidRPr="007A12D3">
        <w:t>Mivel kutatásom egyik központi célja egy olyan klaszterezési megoldás kialakítása volt, amely nagy méretű, előre ismert tudásbázisra épül, és képes annak 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41D118B5" w:rsidR="00ED213A" w:rsidRDefault="00ED213A" w:rsidP="007A12D3">
      <w:r>
        <w:t>Először vizsgáljuk meg a különböző algoritmusokat futásidő szempontjábó. Ehhez a már bemutatott SQuAD adathalmazt használ</w:t>
      </w:r>
      <w:r w:rsidR="000A5517">
        <w:t>tam</w:t>
      </w:r>
      <w:r>
        <w:t xml:space="preserve">, amiből a chunkolást követően 384 és 1024 dimenziós </w:t>
      </w:r>
      <w:r>
        <w:lastRenderedPageBreak/>
        <w:t>szövegbeágyazásokat is készített</w:t>
      </w:r>
      <w:r w:rsidR="000A5517">
        <w:t>em</w:t>
      </w:r>
      <w:r>
        <w:t>. Összesen 84007 darab embeddingünk van</w:t>
      </w:r>
      <w:r w:rsidR="0002472C">
        <w:t xml:space="preserve"> 18891 különböző dokumentumból</w:t>
      </w:r>
      <w:r>
        <w:t>, amiket most klaszterezni szeretnénk.</w:t>
      </w:r>
    </w:p>
    <w:p w14:paraId="18C85589" w14:textId="0396D10B" w:rsidR="007D14C3" w:rsidRDefault="007D14C3" w:rsidP="007D14C3">
      <w:pPr>
        <w:pStyle w:val="Kp"/>
      </w:pPr>
      <w:r>
        <w:rPr>
          <w:noProof/>
        </w:rPr>
        <w:drawing>
          <wp:inline distT="0" distB="0" distL="0" distR="0" wp14:anchorId="4BDE4CD7" wp14:editId="349FB6CC">
            <wp:extent cx="6286500" cy="2534920"/>
            <wp:effectExtent l="0" t="0" r="0" b="5080"/>
            <wp:docPr id="1460963738" name="Kép 2" descr="A képen szöveg, sor, Diagram, lejtő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63738" name="Kép 2" descr="A képen szöveg, sor, Diagram, lejtő látható&#10;&#10;Automatikusan generált leírás"/>
                    <pic:cNvPicPr/>
                  </pic:nvPicPr>
                  <pic:blipFill>
                    <a:blip r:embed="rId15">
                      <a:extLst>
                        <a:ext uri="{28A0092B-C50C-407E-A947-70E740481C1C}">
                          <a14:useLocalDpi xmlns:a14="http://schemas.microsoft.com/office/drawing/2010/main" val="0"/>
                        </a:ext>
                      </a:extLst>
                    </a:blip>
                    <a:stretch>
                      <a:fillRect/>
                    </a:stretch>
                  </pic:blipFill>
                  <pic:spPr>
                    <a:xfrm>
                      <a:off x="0" y="0"/>
                      <a:ext cx="6286500" cy="2534920"/>
                    </a:xfrm>
                    <a:prstGeom prst="rect">
                      <a:avLst/>
                    </a:prstGeom>
                  </pic:spPr>
                </pic:pic>
              </a:graphicData>
            </a:graphic>
          </wp:inline>
        </w:drawing>
      </w:r>
    </w:p>
    <w:p w14:paraId="69E385CE" w14:textId="08F3CA8F" w:rsidR="007D14C3" w:rsidRDefault="00000000" w:rsidP="007D14C3">
      <w:pPr>
        <w:pStyle w:val="Kpalrs"/>
      </w:pPr>
      <w:fldSimple w:instr=" SEQ ábra \* ARABIC ">
        <w:r w:rsidR="002434F9">
          <w:rPr>
            <w:noProof/>
          </w:rPr>
          <w:t>4</w:t>
        </w:r>
      </w:fldSimple>
      <w:r w:rsidR="007D14C3">
        <w:t>. ábra - KMeans, MiniBatchK</w:t>
      </w:r>
      <w:r w:rsidR="00405C9F">
        <w:t>M</w:t>
      </w:r>
      <w:r w:rsidR="007D14C3">
        <w:t>eans és online KMeans futásideje 384 és 1024 dimenziós embeddingeken különböző számú klasztert feltételezve.</w:t>
      </w:r>
    </w:p>
    <w:p w14:paraId="3D062273" w14:textId="38FE6A62" w:rsidR="001C5CE9" w:rsidRDefault="001C5CE9" w:rsidP="001C5CE9">
      <w:pPr>
        <w:pStyle w:val="Kp"/>
      </w:pPr>
      <w:r>
        <w:rPr>
          <w:noProof/>
        </w:rPr>
        <w:drawing>
          <wp:inline distT="0" distB="0" distL="0" distR="0" wp14:anchorId="1344127D" wp14:editId="4F4E7B72">
            <wp:extent cx="6286500" cy="2534920"/>
            <wp:effectExtent l="0" t="0" r="0" b="5080"/>
            <wp:docPr id="156433845" name="Kép 3" descr="A képen sor, szöveg,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845" name="Kép 3" descr="A képen sor, szöveg, Diagram, diagram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6286500" cy="2534920"/>
                    </a:xfrm>
                    <a:prstGeom prst="rect">
                      <a:avLst/>
                    </a:prstGeom>
                  </pic:spPr>
                </pic:pic>
              </a:graphicData>
            </a:graphic>
          </wp:inline>
        </w:drawing>
      </w:r>
    </w:p>
    <w:p w14:paraId="48C916EF" w14:textId="0B0A30A4" w:rsidR="001C5CE9" w:rsidRPr="001C5CE9" w:rsidRDefault="00000000" w:rsidP="001C5CE9">
      <w:pPr>
        <w:pStyle w:val="Kpalrs"/>
      </w:pPr>
      <w:fldSimple w:instr=" SEQ ábra \* ARABIC ">
        <w:r w:rsidR="002434F9">
          <w:rPr>
            <w:noProof/>
          </w:rPr>
          <w:t>5</w:t>
        </w:r>
      </w:fldSimple>
      <w:r w:rsidR="001C5CE9">
        <w:t>. ábra - MiniBatchKMeans és online KMeans futásideje 384 és 1024 dimenziós embeddingeken a maximális indulási klaszterszám függvényében. (4. ábra részlete)</w:t>
      </w:r>
    </w:p>
    <w:p w14:paraId="3EBBF2A1" w14:textId="4B57DE08" w:rsidR="00EE0763" w:rsidRDefault="00ED213A" w:rsidP="00EE0763">
      <w:r w:rsidRPr="00B549CF">
        <w:t>Ahogy az a 4. ábrán is jól látható a KMeans algoritmus jóval lassabban képes elvégezni a klaszterezést</w:t>
      </w:r>
      <w:r w:rsidR="00405C9F" w:rsidRPr="00B549CF">
        <w:t>, mint az online vagy MiniBatchKMeans. Ez nem meglepő eredmény, hiszen egy</w:t>
      </w:r>
      <w:r w:rsidR="00B549CF" w:rsidRPr="00B549CF">
        <w:t xml:space="preserve"> klasszikus</w:t>
      </w:r>
      <w:r w:rsidR="00405C9F" w:rsidRPr="00B549CF">
        <w:t xml:space="preserve"> KMeans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5. ábra alapján a MiniBatchKMeans és online KMeans algoritmusokat futásidő szempontjából. Itt az látható, hogy egészen addig, amíg nem érünk el nagyobb kiindulási klaszterszámot, a két algoritmus ugyanolyan eredményt ér el. Azonban, amint a klaszterszám megnövekszik a </w:t>
      </w:r>
      <w:r w:rsidR="00E515D9">
        <w:lastRenderedPageBreak/>
        <w:t>MiniBatchKMeans futásideje elkezd megnőni. Ezzel szemben az online KMeans algoritmus még nagy klaszterszámok esetén is kiegyensúlyozott</w:t>
      </w:r>
      <w:r w:rsidR="00693214">
        <w:t xml:space="preserve"> teljesítményt nyújt futásidőben.</w:t>
      </w:r>
    </w:p>
    <w:p w14:paraId="41DA3D6B" w14:textId="0FB1486D" w:rsidR="002A639B" w:rsidRPr="00F54807" w:rsidRDefault="002A639B" w:rsidP="00EE0763">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2434F9">
        <w:rPr>
          <w:cs/>
        </w:rPr>
        <w:t>‎</w:t>
      </w:r>
      <w:r w:rsidR="002434F9">
        <w:t>[15]</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2434F9">
        <w:rPr>
          <w:cs/>
        </w:rPr>
        <w:t>‎</w:t>
      </w:r>
      <w:r w:rsidR="002434F9">
        <w:t>[13]</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2434F9">
        <w:rPr>
          <w:cs/>
        </w:rPr>
        <w:t>‎</w:t>
      </w:r>
      <w:r w:rsidR="002434F9">
        <w:t>[17]</w:t>
      </w:r>
      <w:r w:rsidR="005478AF">
        <w:fldChar w:fldCharType="end"/>
      </w:r>
      <w:r w:rsidR="00D21B95" w:rsidRPr="00F54807">
        <w:t xml:space="preserve"> metrikákkal.</w:t>
      </w:r>
      <w:r w:rsidR="00157AE3">
        <w:t xml:space="preserve"> Mivel a make_blobs() függvény normál eloszlású adathalmazokat generál, ezért mindegyik klaszterszámhoz többféle szórású változatban is elkészítettem az adathalmazokat, így egy robusztusabb képet kapva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pontos egyezésére, ezért jól használható nagy klaszterszámú, vagy részben átfedő klaszterezési feladatok értékelésére.</w:t>
      </w:r>
    </w:p>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9C7FBD" w:rsidRDefault="009C7FBD" w:rsidP="00111922">
            <w:pPr>
              <w:keepNext/>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0,952</w:t>
            </w:r>
          </w:p>
        </w:tc>
      </w:tr>
    </w:tbl>
    <w:p w14:paraId="2AC3DD19" w14:textId="6F4C1E18" w:rsidR="00037A78" w:rsidRDefault="00000000" w:rsidP="00111922">
      <w:pPr>
        <w:pStyle w:val="Kpalrs"/>
      </w:pPr>
      <w:fldSimple w:instr=" SEQ táblázat \* ARABIC ">
        <w:r w:rsidR="002434F9">
          <w:rPr>
            <w:noProof/>
          </w:rPr>
          <w:t>1</w:t>
        </w:r>
      </w:fldSimple>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592E74B5" w:rsidR="00111922" w:rsidRDefault="00000000" w:rsidP="00C87290">
      <w:pPr>
        <w:pStyle w:val="Kpalrs"/>
      </w:pPr>
      <w:fldSimple w:instr=" SEQ táblázat \* ARABIC ">
        <w:r w:rsidR="002434F9">
          <w:rPr>
            <w:noProof/>
          </w:rPr>
          <w:t>2</w:t>
        </w:r>
      </w:fldSimple>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234210DD" w:rsidR="00D02CA1" w:rsidRDefault="00D02CA1" w:rsidP="00D02CA1">
      <w:r w:rsidRPr="00D02CA1">
        <w:t xml:space="preserve">Ahogy az 1. és 2. táblázat adatai is mutatják, az </w:t>
      </w:r>
      <w:r>
        <w:t xml:space="preserve">online </w:t>
      </w:r>
      <w:r w:rsidRPr="00D02CA1">
        <w:t>KMeans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4EE16F8" w:rsidR="00E362F2" w:rsidRDefault="00E362F2" w:rsidP="00E362F2">
      <w:r w:rsidRPr="00E362F2">
        <w:lastRenderedPageBreak/>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885453">
        <w:t xml:space="preserve">online </w:t>
      </w:r>
      <w:r w:rsidR="00885453" w:rsidRPr="00E362F2">
        <w:t>KMeans az adatok beérkezésével folyamatosan frissíti a klasztereket, így jobban alkalmazkodik a klaszterstruktúrákhoz, különösen nagy dimenziós térben</w:t>
      </w:r>
      <w:r w:rsidR="00885453">
        <w:t>. Jelen esetben is ez történt, mivel a MiniBatchKMeans és online KMeans esetén is 1000 adatponton inicializáltam az algoritmust, ezután pedig ugyanekkora batchekben érkeztek az új adatok, összesen 10000. Az online KMeans gond nélkül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2125FF52" w:rsidR="002A6B92" w:rsidRDefault="002A6B92" w:rsidP="002A6B92">
      <w:r w:rsidRPr="002A6B92">
        <w:t xml:space="preserve">További előnyt jelent, hogy az online KMeans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t>o</w:t>
      </w:r>
      <w:r w:rsidRPr="002A6B92">
        <w:t>nline</w:t>
      </w:r>
      <w:r>
        <w:t xml:space="preserve"> </w:t>
      </w:r>
      <w:r w:rsidRPr="002A6B92">
        <w:t xml:space="preserve">KMeans lehetőséget ad új klaszterek dinamikus létrehozására és meglévők összevonására, ami lehetővé teszi, hogy az algoritmus olyan klaszterszerkezeteket is felfedezzen, amelyeket a statikus KMeans esetleg nem azonosít. Ennek eredményeként az </w:t>
      </w:r>
      <w:r>
        <w:t xml:space="preserve">online </w:t>
      </w:r>
      <w:r w:rsidRPr="002A6B92">
        <w:t>KMeans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8" w:name="_Toc212391011"/>
      <w:r>
        <w:t xml:space="preserve">5.2 </w:t>
      </w:r>
      <w:r w:rsidRPr="0040547B">
        <w:t>Klaszterezés-alapú és teljes vektorkeresés összehasonlítása</w:t>
      </w:r>
      <w:bookmarkEnd w:id="28"/>
    </w:p>
    <w:p w14:paraId="68EA486E" w14:textId="43A280E3" w:rsidR="00BD622E" w:rsidRPr="003B4ACC" w:rsidRDefault="00D15634" w:rsidP="003B4ACC">
      <w:r>
        <w:t>Az elért eredmények bemutatását és a kiértékelést a klaszterezés-alapú</w:t>
      </w:r>
      <w:r w:rsidR="00DE407B">
        <w:t>,</w:t>
      </w:r>
      <w:r>
        <w:t xml:space="preserve"> a teljes vektorkeresés</w:t>
      </w:r>
      <w:r w:rsidR="00DE407B">
        <w:t>, valamint a state-of-the-art FAISS index alapú megoldás</w:t>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3D4C8807" w:rsidR="009A1DA0" w:rsidRDefault="009A1DA0" w:rsidP="00BD622E">
      <w:r>
        <w:t xml:space="preserve">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w:t>
      </w:r>
      <w:r>
        <w:lastRenderedPageBreak/>
        <w:t>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1EB2B474" w:rsidR="00416FCC" w:rsidRDefault="00D729D1" w:rsidP="002A0405">
      <w:r>
        <w:t>A kiértékelés során többféle metrikát is alaposan vizsgáltam, mint például pontosság</w:t>
      </w:r>
      <w:r w:rsidR="00F365A4">
        <w:t xml:space="preserve"> (accuracy) vagy </w:t>
      </w:r>
      <w:r w:rsidR="00F365A4" w:rsidRPr="00DC13C3">
        <w:t>érzékenység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Ezeket az értékeket mind dokumentum-szinten és chunk-szinten is külön kiszámoltam, hogy egy robusztusabb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érzékenységet.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érzékenységet számolni.</w:t>
      </w:r>
      <w:r w:rsidR="00776935">
        <w:t xml:space="preserve"> A kiértékelés során onnan tudtam hamis negatív és hamis pozitív eredményeket előállítani, hogy beállítottam egy küszöbértéket 0.6-ra, amivel azt vizsgáltam, hogy egyáltalán van-e olyan chunk, ami kellően releváns a kérdésre, mert ha egyik sem érte el a 0.6-os szintet, akkor az algoritmus úgy döntött, hogy nincs válasz az embeddingek között a kérdésre. Ennek a feltevésnek a hibáiból keletkeztek fals pozitív és fals negatív találatok.</w:t>
      </w:r>
    </w:p>
    <w:p w14:paraId="1E0D56A5" w14:textId="1572F916" w:rsidR="00B724E7" w:rsidRDefault="004A4F83" w:rsidP="00B724E7">
      <w:r>
        <w:t>A következőkben összehasonlítom accuracy és recall alapján a kétlépcsős, először centroidok közötti, majd legjobb klasztereken belüli kimerítő keresést, azzal az esettel, ha minden kérdéshez az összes embeddinget összehasonlítjuk, és azzal, hogy mi változik, ha a state-of-the-art FAISS indexeket használunk.</w:t>
      </w:r>
      <w:r w:rsidR="00603337">
        <w:t xml:space="preserve"> </w:t>
      </w:r>
      <w:r>
        <w:t>A</w:t>
      </w:r>
      <w:r w:rsidR="00355378">
        <w:t xml:space="preserve"> kétlépcsős módszer esetén</w:t>
      </w:r>
      <w:r>
        <w:t xml:space="preserve"> </w:t>
      </w:r>
      <w:r w:rsidR="00355378">
        <w:t xml:space="preserve">a </w:t>
      </w:r>
      <w:r>
        <w:t>klaszterszám 500 volt, ami úgy került 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5083EA06" w:rsidR="00472041" w:rsidRDefault="00B724E7" w:rsidP="00B724E7">
      <w:pPr>
        <w:spacing w:line="240" w:lineRule="auto"/>
        <w:ind w:firstLine="0"/>
        <w:jc w:val="left"/>
      </w:pPr>
      <w:r>
        <w:br w:type="page"/>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lastRenderedPageBreak/>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12</w:t>
            </w:r>
          </w:p>
        </w:tc>
        <w:tc>
          <w:tcPr>
            <w:tcW w:w="1484" w:type="dxa"/>
            <w:shd w:val="clear" w:color="auto" w:fill="auto"/>
            <w:noWrap/>
            <w:vAlign w:val="bottom"/>
            <w:hideMark/>
          </w:tcPr>
          <w:p w14:paraId="69E4CDF8" w14:textId="267208DB"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0,81</w:t>
            </w:r>
          </w:p>
        </w:tc>
        <w:tc>
          <w:tcPr>
            <w:tcW w:w="1728" w:type="dxa"/>
            <w:shd w:val="clear" w:color="auto" w:fill="auto"/>
            <w:noWrap/>
            <w:vAlign w:val="bottom"/>
            <w:hideMark/>
          </w:tcPr>
          <w:p w14:paraId="09BE85B4" w14:textId="77777777"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0,74</w:t>
            </w:r>
          </w:p>
        </w:tc>
        <w:tc>
          <w:tcPr>
            <w:tcW w:w="1178" w:type="dxa"/>
            <w:shd w:val="clear" w:color="auto" w:fill="auto"/>
            <w:noWrap/>
            <w:vAlign w:val="bottom"/>
            <w:hideMark/>
          </w:tcPr>
          <w:p w14:paraId="6D1BFF5D" w14:textId="4135392B" w:rsidR="00E80A5E" w:rsidRPr="00FB184B" w:rsidRDefault="00E80A5E" w:rsidP="00F16C28">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0A1671" w:rsidRPr="00FB184B">
              <w:rPr>
                <w:rFonts w:ascii="Calibri" w:hAnsi="Calibri" w:cs="Calibri"/>
                <w:b/>
                <w:bCs/>
                <w:color w:val="000000"/>
              </w:rPr>
              <w:t>8</w:t>
            </w:r>
          </w:p>
        </w:tc>
        <w:tc>
          <w:tcPr>
            <w:tcW w:w="1405" w:type="dxa"/>
            <w:shd w:val="clear" w:color="auto" w:fill="auto"/>
            <w:noWrap/>
            <w:vAlign w:val="bottom"/>
            <w:hideMark/>
          </w:tcPr>
          <w:p w14:paraId="66207CBB" w14:textId="322E5496" w:rsidR="00E80A5E" w:rsidRPr="00FB184B" w:rsidRDefault="00E80A5E" w:rsidP="00F16C28">
            <w:pPr>
              <w:spacing w:line="240" w:lineRule="auto"/>
              <w:ind w:firstLine="0"/>
              <w:jc w:val="center"/>
              <w:rPr>
                <w:rFonts w:ascii="Calibri" w:hAnsi="Calibri" w:cs="Calibri"/>
                <w:b/>
                <w:bCs/>
                <w:color w:val="000000"/>
              </w:rPr>
            </w:pPr>
            <w:r w:rsidRPr="00FB184B">
              <w:rPr>
                <w:rFonts w:ascii="Calibri" w:hAnsi="Calibri" w:cs="Calibri"/>
                <w:b/>
                <w:bCs/>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25</w:t>
            </w:r>
          </w:p>
        </w:tc>
        <w:tc>
          <w:tcPr>
            <w:tcW w:w="1484" w:type="dxa"/>
            <w:shd w:val="clear" w:color="auto" w:fill="auto"/>
            <w:noWrap/>
            <w:vAlign w:val="bottom"/>
            <w:hideMark/>
          </w:tcPr>
          <w:p w14:paraId="76A3B651" w14:textId="16545165"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0,8</w:t>
            </w:r>
            <w:r w:rsidR="000A1671" w:rsidRPr="00FB184B">
              <w:rPr>
                <w:rFonts w:ascii="Calibri" w:hAnsi="Calibri" w:cs="Calibri"/>
                <w:b/>
                <w:bCs/>
                <w:color w:val="000000"/>
              </w:rPr>
              <w:t>3</w:t>
            </w:r>
          </w:p>
        </w:tc>
        <w:tc>
          <w:tcPr>
            <w:tcW w:w="1728" w:type="dxa"/>
            <w:shd w:val="clear" w:color="auto" w:fill="auto"/>
            <w:noWrap/>
            <w:vAlign w:val="bottom"/>
            <w:hideMark/>
          </w:tcPr>
          <w:p w14:paraId="01963DA9" w14:textId="2D32D439"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0A1671" w:rsidRPr="00FB184B">
              <w:rPr>
                <w:rFonts w:ascii="Calibri" w:hAnsi="Calibri" w:cs="Calibri"/>
                <w:b/>
                <w:bCs/>
                <w:color w:val="000000"/>
              </w:rPr>
              <w:t>7</w:t>
            </w:r>
          </w:p>
        </w:tc>
        <w:tc>
          <w:tcPr>
            <w:tcW w:w="1178" w:type="dxa"/>
            <w:shd w:val="clear" w:color="auto" w:fill="auto"/>
            <w:noWrap/>
            <w:vAlign w:val="bottom"/>
            <w:hideMark/>
          </w:tcPr>
          <w:p w14:paraId="7BC83603" w14:textId="4D0225C9" w:rsidR="00E80A5E" w:rsidRPr="00FB184B" w:rsidRDefault="00E80A5E" w:rsidP="00F16C28">
            <w:pPr>
              <w:spacing w:line="240" w:lineRule="auto"/>
              <w:ind w:firstLine="0"/>
              <w:jc w:val="center"/>
              <w:rPr>
                <w:rFonts w:ascii="Calibri" w:hAnsi="Calibri" w:cs="Calibri"/>
                <w:b/>
                <w:bCs/>
                <w:color w:val="000000"/>
              </w:rPr>
            </w:pPr>
            <w:r w:rsidRPr="00FB184B">
              <w:rPr>
                <w:rFonts w:ascii="Calibri" w:hAnsi="Calibri" w:cs="Calibri"/>
                <w:b/>
                <w:bCs/>
                <w:color w:val="000000"/>
              </w:rPr>
              <w:t>0,</w:t>
            </w:r>
            <w:r w:rsidR="000A1671" w:rsidRPr="00FB184B">
              <w:rPr>
                <w:rFonts w:ascii="Calibri" w:hAnsi="Calibri" w:cs="Calibri"/>
                <w:b/>
                <w:bCs/>
                <w:color w:val="000000"/>
              </w:rPr>
              <w:t>80</w:t>
            </w:r>
          </w:p>
        </w:tc>
        <w:tc>
          <w:tcPr>
            <w:tcW w:w="1405" w:type="dxa"/>
            <w:shd w:val="clear" w:color="auto" w:fill="auto"/>
            <w:noWrap/>
            <w:vAlign w:val="bottom"/>
            <w:hideMark/>
          </w:tcPr>
          <w:p w14:paraId="4ACD0514" w14:textId="601C2117" w:rsidR="00E80A5E" w:rsidRPr="00FB184B" w:rsidRDefault="00E80A5E" w:rsidP="00F16C28">
            <w:pPr>
              <w:keepNext/>
              <w:spacing w:line="240" w:lineRule="auto"/>
              <w:ind w:firstLine="0"/>
              <w:jc w:val="center"/>
              <w:rPr>
                <w:rFonts w:ascii="Calibri" w:hAnsi="Calibri" w:cs="Calibri"/>
                <w:b/>
                <w:bCs/>
                <w:color w:val="000000"/>
              </w:rPr>
            </w:pPr>
            <w:r w:rsidRPr="00FB184B">
              <w:rPr>
                <w:rFonts w:ascii="Calibri" w:hAnsi="Calibri" w:cs="Calibri"/>
                <w:b/>
                <w:bCs/>
                <w:color w:val="000000"/>
              </w:rPr>
              <w:t>0,7</w:t>
            </w:r>
            <w:r w:rsidR="000A1671" w:rsidRPr="00FB184B">
              <w:rPr>
                <w:rFonts w:ascii="Calibri" w:hAnsi="Calibri" w:cs="Calibri"/>
                <w:b/>
                <w:bCs/>
                <w:color w:val="000000"/>
              </w:rPr>
              <w:t>3</w:t>
            </w:r>
          </w:p>
        </w:tc>
      </w:tr>
    </w:tbl>
    <w:p w14:paraId="10B506DD" w14:textId="55A69D60" w:rsidR="00012179" w:rsidRPr="00012179" w:rsidRDefault="00000000" w:rsidP="00F20783">
      <w:pPr>
        <w:pStyle w:val="Kpalrs"/>
      </w:pPr>
      <w:fldSimple w:instr=" SEQ táblázat \* ARABIC ">
        <w:r w:rsidR="002434F9">
          <w:rPr>
            <w:noProof/>
          </w:rPr>
          <w:t>3</w:t>
        </w:r>
      </w:fldSimple>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12</w:t>
            </w:r>
          </w:p>
        </w:tc>
        <w:tc>
          <w:tcPr>
            <w:tcW w:w="1484" w:type="dxa"/>
            <w:shd w:val="clear" w:color="auto" w:fill="auto"/>
            <w:noWrap/>
            <w:vAlign w:val="bottom"/>
            <w:hideMark/>
          </w:tcPr>
          <w:p w14:paraId="14CBE19B" w14:textId="31DD7C1E"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0,80</w:t>
            </w:r>
          </w:p>
        </w:tc>
        <w:tc>
          <w:tcPr>
            <w:tcW w:w="1728" w:type="dxa"/>
            <w:shd w:val="clear" w:color="auto" w:fill="auto"/>
            <w:noWrap/>
            <w:vAlign w:val="bottom"/>
            <w:hideMark/>
          </w:tcPr>
          <w:p w14:paraId="6C9AC36F" w14:textId="7B433E56"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0,73</w:t>
            </w:r>
          </w:p>
        </w:tc>
        <w:tc>
          <w:tcPr>
            <w:tcW w:w="1178" w:type="dxa"/>
            <w:shd w:val="clear" w:color="auto" w:fill="auto"/>
            <w:noWrap/>
            <w:vAlign w:val="bottom"/>
            <w:hideMark/>
          </w:tcPr>
          <w:p w14:paraId="08486826"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0,77</w:t>
            </w:r>
          </w:p>
        </w:tc>
        <w:tc>
          <w:tcPr>
            <w:tcW w:w="1405" w:type="dxa"/>
            <w:shd w:val="clear" w:color="auto" w:fill="auto"/>
            <w:noWrap/>
            <w:vAlign w:val="bottom"/>
            <w:hideMark/>
          </w:tcPr>
          <w:p w14:paraId="5CD01FCB" w14:textId="525EF68E"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25</w:t>
            </w:r>
          </w:p>
        </w:tc>
        <w:tc>
          <w:tcPr>
            <w:tcW w:w="1484" w:type="dxa"/>
            <w:shd w:val="clear" w:color="auto" w:fill="auto"/>
            <w:noWrap/>
            <w:vAlign w:val="bottom"/>
            <w:hideMark/>
          </w:tcPr>
          <w:p w14:paraId="2A4DF983"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0,82</w:t>
            </w:r>
          </w:p>
        </w:tc>
        <w:tc>
          <w:tcPr>
            <w:tcW w:w="1728" w:type="dxa"/>
            <w:shd w:val="clear" w:color="auto" w:fill="auto"/>
            <w:noWrap/>
            <w:vAlign w:val="bottom"/>
            <w:hideMark/>
          </w:tcPr>
          <w:p w14:paraId="0C69D010" w14:textId="09A36CE9"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E738E0" w:rsidRPr="00FB184B">
              <w:rPr>
                <w:rFonts w:ascii="Calibri" w:hAnsi="Calibri" w:cs="Calibri"/>
                <w:b/>
                <w:bCs/>
                <w:color w:val="000000"/>
              </w:rPr>
              <w:t>6</w:t>
            </w:r>
          </w:p>
        </w:tc>
        <w:tc>
          <w:tcPr>
            <w:tcW w:w="1178" w:type="dxa"/>
            <w:shd w:val="clear" w:color="auto" w:fill="auto"/>
            <w:noWrap/>
            <w:vAlign w:val="bottom"/>
            <w:hideMark/>
          </w:tcPr>
          <w:p w14:paraId="525FB580" w14:textId="3DAF03A1"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E738E0" w:rsidRPr="00FB184B">
              <w:rPr>
                <w:rFonts w:ascii="Calibri" w:hAnsi="Calibri" w:cs="Calibri"/>
                <w:b/>
                <w:bCs/>
                <w:color w:val="000000"/>
              </w:rPr>
              <w:t>9</w:t>
            </w:r>
          </w:p>
        </w:tc>
        <w:tc>
          <w:tcPr>
            <w:tcW w:w="1405" w:type="dxa"/>
            <w:shd w:val="clear" w:color="auto" w:fill="auto"/>
            <w:noWrap/>
            <w:vAlign w:val="bottom"/>
            <w:hideMark/>
          </w:tcPr>
          <w:p w14:paraId="3CC2D87A" w14:textId="7E2AFDFE" w:rsidR="00262F95" w:rsidRPr="00FB184B" w:rsidRDefault="00262F95" w:rsidP="00262F95">
            <w:pPr>
              <w:keepNext/>
              <w:spacing w:line="240" w:lineRule="auto"/>
              <w:ind w:firstLine="0"/>
              <w:jc w:val="center"/>
              <w:rPr>
                <w:rFonts w:ascii="Calibri" w:hAnsi="Calibri" w:cs="Calibri"/>
                <w:b/>
                <w:bCs/>
                <w:color w:val="000000"/>
              </w:rPr>
            </w:pPr>
            <w:r w:rsidRPr="00FB184B">
              <w:rPr>
                <w:rFonts w:ascii="Calibri" w:hAnsi="Calibri" w:cs="Calibri"/>
                <w:b/>
                <w:bCs/>
                <w:color w:val="000000"/>
              </w:rPr>
              <w:t>0,71</w:t>
            </w:r>
          </w:p>
        </w:tc>
      </w:tr>
    </w:tbl>
    <w:p w14:paraId="07F6EFE6" w14:textId="4457AE71" w:rsidR="00012179" w:rsidRPr="00012179" w:rsidRDefault="00000000" w:rsidP="00F20783">
      <w:pPr>
        <w:pStyle w:val="Kpalrs"/>
      </w:pPr>
      <w:fldSimple w:instr=" SEQ táblázat \* ARABIC ">
        <w:r w:rsidR="002434F9">
          <w:rPr>
            <w:noProof/>
          </w:rPr>
          <w:t>4</w:t>
        </w:r>
      </w:fldSimple>
      <w:r w:rsidR="00262F95">
        <w:t xml:space="preserve">. táblázat </w:t>
      </w:r>
      <w:r w:rsidR="00012179">
        <w:t>–</w:t>
      </w:r>
      <w:r w:rsidR="00262F95">
        <w:t xml:space="preserve"> FAISS</w:t>
      </w:r>
      <w:r w:rsidR="009367A7">
        <w:t xml:space="preserve"> indexxel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49194E3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6ADA5C5C" w14:textId="469FEB6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8</w:t>
            </w:r>
          </w:p>
        </w:tc>
        <w:tc>
          <w:tcPr>
            <w:tcW w:w="1486" w:type="dxa"/>
            <w:shd w:val="clear" w:color="auto" w:fill="auto"/>
            <w:noWrap/>
            <w:vAlign w:val="bottom"/>
            <w:hideMark/>
          </w:tcPr>
          <w:p w14:paraId="56162118" w14:textId="2387AB8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78" w:type="dxa"/>
            <w:shd w:val="clear" w:color="auto" w:fill="auto"/>
            <w:noWrap/>
            <w:vAlign w:val="bottom"/>
            <w:hideMark/>
          </w:tcPr>
          <w:p w14:paraId="2A00704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0,74</w:t>
            </w:r>
          </w:p>
        </w:tc>
        <w:tc>
          <w:tcPr>
            <w:tcW w:w="1190" w:type="dxa"/>
            <w:shd w:val="clear" w:color="auto" w:fill="auto"/>
            <w:noWrap/>
            <w:vAlign w:val="bottom"/>
            <w:hideMark/>
          </w:tcPr>
          <w:p w14:paraId="6DE15153" w14:textId="20FDF97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12</w:t>
            </w:r>
          </w:p>
        </w:tc>
        <w:tc>
          <w:tcPr>
            <w:tcW w:w="1385" w:type="dxa"/>
            <w:shd w:val="clear" w:color="auto" w:fill="auto"/>
            <w:noWrap/>
            <w:vAlign w:val="bottom"/>
            <w:hideMark/>
          </w:tcPr>
          <w:p w14:paraId="7B3D3514"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35</w:t>
            </w:r>
          </w:p>
        </w:tc>
        <w:tc>
          <w:tcPr>
            <w:tcW w:w="1262" w:type="dxa"/>
            <w:shd w:val="clear" w:color="auto" w:fill="auto"/>
            <w:noWrap/>
            <w:vAlign w:val="bottom"/>
            <w:hideMark/>
          </w:tcPr>
          <w:p w14:paraId="762A2737" w14:textId="0015F40F"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0,79</w:t>
            </w:r>
          </w:p>
        </w:tc>
        <w:tc>
          <w:tcPr>
            <w:tcW w:w="1486" w:type="dxa"/>
            <w:shd w:val="clear" w:color="auto" w:fill="auto"/>
            <w:noWrap/>
            <w:vAlign w:val="bottom"/>
            <w:hideMark/>
          </w:tcPr>
          <w:p w14:paraId="4A2F58D9" w14:textId="77196013"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w:t>
            </w:r>
            <w:r w:rsidR="00895FB3" w:rsidRPr="00182929">
              <w:rPr>
                <w:rFonts w:ascii="Calibri" w:hAnsi="Calibri" w:cs="Calibri"/>
                <w:b/>
                <w:bCs/>
                <w:color w:val="000000"/>
              </w:rPr>
              <w:t>2</w:t>
            </w:r>
          </w:p>
        </w:tc>
        <w:tc>
          <w:tcPr>
            <w:tcW w:w="1178" w:type="dxa"/>
            <w:shd w:val="clear" w:color="auto" w:fill="auto"/>
            <w:noWrap/>
            <w:vAlign w:val="bottom"/>
            <w:hideMark/>
          </w:tcPr>
          <w:p w14:paraId="15705E04" w14:textId="1094CF6B"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0,75</w:t>
            </w:r>
          </w:p>
        </w:tc>
        <w:tc>
          <w:tcPr>
            <w:tcW w:w="1190" w:type="dxa"/>
            <w:shd w:val="clear" w:color="auto" w:fill="auto"/>
            <w:noWrap/>
            <w:vAlign w:val="bottom"/>
            <w:hideMark/>
          </w:tcPr>
          <w:p w14:paraId="12D3897C" w14:textId="4E334C2B"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0,6</w:t>
            </w:r>
            <w:r w:rsidR="00895FB3" w:rsidRPr="00182929">
              <w:rPr>
                <w:rFonts w:ascii="Calibri" w:hAnsi="Calibri" w:cs="Calibri"/>
                <w:b/>
                <w:bCs/>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25</w:t>
            </w:r>
          </w:p>
        </w:tc>
        <w:tc>
          <w:tcPr>
            <w:tcW w:w="1385" w:type="dxa"/>
            <w:shd w:val="clear" w:color="auto" w:fill="auto"/>
            <w:noWrap/>
            <w:vAlign w:val="bottom"/>
            <w:hideMark/>
          </w:tcPr>
          <w:p w14:paraId="28FCB74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2101F13"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0,74</w:t>
            </w:r>
          </w:p>
        </w:tc>
        <w:tc>
          <w:tcPr>
            <w:tcW w:w="1486" w:type="dxa"/>
            <w:shd w:val="clear" w:color="auto" w:fill="auto"/>
            <w:noWrap/>
            <w:vAlign w:val="bottom"/>
            <w:hideMark/>
          </w:tcPr>
          <w:p w14:paraId="3F84CE2E" w14:textId="1D1FF66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64E68FFB" w14:textId="5ACCF6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190" w:type="dxa"/>
            <w:shd w:val="clear" w:color="auto" w:fill="auto"/>
            <w:noWrap/>
            <w:vAlign w:val="bottom"/>
            <w:hideMark/>
          </w:tcPr>
          <w:p w14:paraId="7C2E75C8" w14:textId="795051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25</w:t>
            </w:r>
          </w:p>
        </w:tc>
        <w:tc>
          <w:tcPr>
            <w:tcW w:w="1385" w:type="dxa"/>
            <w:shd w:val="clear" w:color="auto" w:fill="auto"/>
            <w:noWrap/>
            <w:vAlign w:val="bottom"/>
            <w:hideMark/>
          </w:tcPr>
          <w:p w14:paraId="36AC0D6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18BC66C" w14:textId="654094A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0,77</w:t>
            </w:r>
          </w:p>
        </w:tc>
        <w:tc>
          <w:tcPr>
            <w:tcW w:w="1486" w:type="dxa"/>
            <w:shd w:val="clear" w:color="auto" w:fill="auto"/>
            <w:noWrap/>
            <w:vAlign w:val="bottom"/>
            <w:hideMark/>
          </w:tcPr>
          <w:p w14:paraId="6A47DD12" w14:textId="12F7C8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78" w:type="dxa"/>
            <w:shd w:val="clear" w:color="auto" w:fill="auto"/>
            <w:noWrap/>
            <w:vAlign w:val="bottom"/>
            <w:hideMark/>
          </w:tcPr>
          <w:p w14:paraId="61F8F273" w14:textId="04241DE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190" w:type="dxa"/>
            <w:shd w:val="clear" w:color="auto" w:fill="auto"/>
            <w:noWrap/>
            <w:vAlign w:val="bottom"/>
            <w:hideMark/>
          </w:tcPr>
          <w:p w14:paraId="267A1533" w14:textId="4F3D2F6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25</w:t>
            </w:r>
          </w:p>
        </w:tc>
        <w:tc>
          <w:tcPr>
            <w:tcW w:w="1385" w:type="dxa"/>
            <w:shd w:val="clear" w:color="auto" w:fill="auto"/>
            <w:noWrap/>
            <w:vAlign w:val="bottom"/>
            <w:hideMark/>
          </w:tcPr>
          <w:p w14:paraId="3356E41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2778DAF6" w14:textId="799497A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0,79</w:t>
            </w:r>
          </w:p>
        </w:tc>
        <w:tc>
          <w:tcPr>
            <w:tcW w:w="1486" w:type="dxa"/>
            <w:shd w:val="clear" w:color="auto" w:fill="auto"/>
            <w:noWrap/>
            <w:vAlign w:val="bottom"/>
            <w:hideMark/>
          </w:tcPr>
          <w:p w14:paraId="6274E755" w14:textId="22F1027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178" w:type="dxa"/>
            <w:shd w:val="clear" w:color="auto" w:fill="auto"/>
            <w:noWrap/>
            <w:vAlign w:val="bottom"/>
            <w:hideMark/>
          </w:tcPr>
          <w:p w14:paraId="39DB8B29" w14:textId="6B84B3D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190" w:type="dxa"/>
            <w:shd w:val="clear" w:color="auto" w:fill="auto"/>
            <w:noWrap/>
            <w:vAlign w:val="bottom"/>
            <w:hideMark/>
          </w:tcPr>
          <w:p w14:paraId="3676713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25</w:t>
            </w:r>
          </w:p>
        </w:tc>
        <w:tc>
          <w:tcPr>
            <w:tcW w:w="1385" w:type="dxa"/>
            <w:shd w:val="clear" w:color="auto" w:fill="auto"/>
            <w:noWrap/>
            <w:vAlign w:val="bottom"/>
            <w:hideMark/>
          </w:tcPr>
          <w:p w14:paraId="43E43E69"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35</w:t>
            </w:r>
          </w:p>
        </w:tc>
        <w:tc>
          <w:tcPr>
            <w:tcW w:w="1262" w:type="dxa"/>
            <w:shd w:val="clear" w:color="auto" w:fill="auto"/>
            <w:noWrap/>
            <w:vAlign w:val="bottom"/>
            <w:hideMark/>
          </w:tcPr>
          <w:p w14:paraId="263B1A90" w14:textId="7221CC16"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0,8</w:t>
            </w:r>
            <w:r w:rsidR="00895FB3" w:rsidRPr="00182929">
              <w:rPr>
                <w:rFonts w:ascii="Calibri" w:hAnsi="Calibri" w:cs="Calibri"/>
                <w:b/>
                <w:bCs/>
                <w:color w:val="000000"/>
              </w:rPr>
              <w:t>1</w:t>
            </w:r>
          </w:p>
        </w:tc>
        <w:tc>
          <w:tcPr>
            <w:tcW w:w="1486" w:type="dxa"/>
            <w:shd w:val="clear" w:color="auto" w:fill="auto"/>
            <w:noWrap/>
            <w:vAlign w:val="bottom"/>
            <w:hideMark/>
          </w:tcPr>
          <w:p w14:paraId="4476C6AD" w14:textId="159F5205"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0,74</w:t>
            </w:r>
          </w:p>
        </w:tc>
        <w:tc>
          <w:tcPr>
            <w:tcW w:w="1178" w:type="dxa"/>
            <w:shd w:val="clear" w:color="auto" w:fill="auto"/>
            <w:noWrap/>
            <w:vAlign w:val="bottom"/>
            <w:hideMark/>
          </w:tcPr>
          <w:p w14:paraId="1BB0B5D0" w14:textId="5CF53BBD"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0,77</w:t>
            </w:r>
          </w:p>
        </w:tc>
        <w:tc>
          <w:tcPr>
            <w:tcW w:w="1190" w:type="dxa"/>
            <w:shd w:val="clear" w:color="auto" w:fill="auto"/>
            <w:noWrap/>
            <w:vAlign w:val="bottom"/>
            <w:hideMark/>
          </w:tcPr>
          <w:p w14:paraId="653BB3AB" w14:textId="2A7114F1" w:rsidR="007E7DC5" w:rsidRPr="00182929" w:rsidRDefault="007E7DC5" w:rsidP="00BF5908">
            <w:pPr>
              <w:keepNext/>
              <w:spacing w:line="240" w:lineRule="auto"/>
              <w:ind w:firstLine="0"/>
              <w:jc w:val="center"/>
              <w:rPr>
                <w:rFonts w:ascii="Calibri" w:hAnsi="Calibri" w:cs="Calibri"/>
                <w:b/>
                <w:bCs/>
                <w:color w:val="000000"/>
              </w:rPr>
            </w:pPr>
            <w:r w:rsidRPr="00182929">
              <w:rPr>
                <w:rFonts w:ascii="Calibri" w:hAnsi="Calibri" w:cs="Calibri"/>
                <w:b/>
                <w:bCs/>
                <w:color w:val="000000"/>
              </w:rPr>
              <w:t>0,</w:t>
            </w:r>
            <w:r w:rsidR="00895FB3" w:rsidRPr="00182929">
              <w:rPr>
                <w:rFonts w:ascii="Calibri" w:hAnsi="Calibri" w:cs="Calibri"/>
                <w:b/>
                <w:bCs/>
                <w:color w:val="000000"/>
              </w:rPr>
              <w:t>70</w:t>
            </w:r>
          </w:p>
        </w:tc>
      </w:tr>
    </w:tbl>
    <w:p w14:paraId="455B5FBA" w14:textId="466896DD" w:rsidR="00E80A5E" w:rsidRDefault="00000000" w:rsidP="00BF5908">
      <w:pPr>
        <w:pStyle w:val="Kpalrs"/>
      </w:pPr>
      <w:fldSimple w:instr=" SEQ táblázat \* ARABIC ">
        <w:r w:rsidR="002434F9">
          <w:rPr>
            <w:noProof/>
          </w:rPr>
          <w:t>5</w:t>
        </w:r>
      </w:fldSimple>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77777777" w:rsidR="00F20783" w:rsidRDefault="007E6C0D" w:rsidP="00472041">
      <w:r>
        <w:t xml:space="preserve">A 3., 4. és 5. táblázat tartalmazza a különböző algoritmusok által elért eredményeket. Mindhárom esetben dokumentum és chunk szinten is pontosságot és érzékenységet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59907086"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w:t>
      </w:r>
      <w:r>
        <w:lastRenderedPageBreak/>
        <w:t>vektorral összehasonlítjuk a query-t</w:t>
      </w:r>
      <w:r w:rsidR="0025141B">
        <w:t>.</w:t>
      </w:r>
      <w:r w:rsidR="00F20783">
        <w:t xml:space="preserve"> A FAISS 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k=10 értékekkel érhetjük el a továbbiakban a leghatékonyabb eredményt.</w:t>
      </w:r>
      <w:r w:rsidR="00FF7B34">
        <w:t xml:space="preserve"> A k=25 esetén hiába magasabb a pontosság, a nem releváns chunkok is túl nagy mértékben szerepelnének az eredmények között.</w:t>
      </w:r>
    </w:p>
    <w:p w14:paraId="3D85FDF9" w14:textId="73F1F54B" w:rsidR="00E92EA9" w:rsidRDefault="007E4397" w:rsidP="00030956">
      <w:pPr>
        <w:pStyle w:val="Kp"/>
      </w:pPr>
      <w:r>
        <w:rPr>
          <w:noProof/>
        </w:rPr>
        <w:drawing>
          <wp:inline distT="0" distB="0" distL="0" distR="0" wp14:anchorId="245C3C81" wp14:editId="12139078">
            <wp:extent cx="6286500" cy="2557780"/>
            <wp:effectExtent l="0" t="0" r="0" b="0"/>
            <wp:docPr id="168844515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45156" name="Kép 1688445156"/>
                    <pic:cNvPicPr/>
                  </pic:nvPicPr>
                  <pic:blipFill>
                    <a:blip r:embed="rId17">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0FD55E83" w14:textId="5A9325CD" w:rsidR="00030956" w:rsidRDefault="00000000" w:rsidP="00181FE6">
      <w:pPr>
        <w:pStyle w:val="Kpalrs"/>
      </w:pPr>
      <w:fldSimple w:instr=" SEQ ábra \* ARABIC ">
        <w:r w:rsidR="002434F9">
          <w:rPr>
            <w:noProof/>
          </w:rPr>
          <w:t>6</w:t>
        </w:r>
      </w:fldSimple>
      <w:r w:rsidR="00181FE6">
        <w:t>. ábra - Az egyes algoritmusok által elért retrieval idők összehasonlítása.</w:t>
      </w:r>
    </w:p>
    <w:p w14:paraId="6B2CB24D" w14:textId="2E21722A" w:rsidR="00CE705F" w:rsidRDefault="008239BF" w:rsidP="00127918">
      <w:r>
        <w:t xml:space="preserve">A </w:t>
      </w:r>
      <w:r w:rsidR="00181FE6">
        <w:t>6.</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kérdéshez visszatéríteni a releváns chunkokat. </w:t>
      </w:r>
      <w:r w:rsidR="00A1442E">
        <w:t>A brute force megoldás jóval lassabb retrieval sebesség elérésére képes</w:t>
      </w:r>
      <w:r w:rsidR="002D5D2A">
        <w:t>,</w:t>
      </w:r>
      <w:r w:rsidR="00A1442E">
        <w:t xml:space="preserve"> mint a FAISS 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 indexek esetén.</w:t>
      </w:r>
      <w:r w:rsidR="00712096">
        <w:t xml:space="preserve"> Ahogy az látható is a FAISS-ra épülő megoldás nagyon gyors chunk visszatérítésre képes függetlenül attól, hogy mi k paraméter értéke.</w:t>
      </w:r>
      <w:r w:rsidR="00627816">
        <w:t xml:space="preserve"> Ez a FAISS által </w:t>
      </w:r>
      <w:r w:rsidR="00627816">
        <w:lastRenderedPageBreak/>
        <w:t xml:space="preserve">használt adatszerkezet miatt van így, </w:t>
      </w:r>
      <w:r w:rsidR="00127918" w:rsidRPr="00127918">
        <w:t>hiszen a FAISS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3FB9EA1D"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pontosság érhető el.</w:t>
      </w:r>
      <w:r w:rsidR="002566CC">
        <w:t xml:space="preserve"> A FAISS HNSW egy közelítő keresést végez, amelynek az időkomplexitása O(log N)</w:t>
      </w:r>
      <w:r w:rsidR="00C74FB2">
        <w:t>, így lényegesen gyorsabb, mint a brute force</w:t>
      </w:r>
      <w:r w:rsidR="00A9524E">
        <w:t>, és 90-99%-os pontosságot képes elérni.</w:t>
      </w:r>
    </w:p>
    <w:p w14:paraId="6DA10EFE" w14:textId="36422B9E" w:rsidR="00BD622E" w:rsidRDefault="00BD622E" w:rsidP="00BD622E">
      <w:pPr>
        <w:pStyle w:val="Cmsor2"/>
        <w:numPr>
          <w:ilvl w:val="0"/>
          <w:numId w:val="0"/>
        </w:numPr>
      </w:pPr>
      <w:bookmarkStart w:id="29" w:name="_Toc212391012"/>
      <w:r>
        <w:t>5.3 Online klaszterezéssel történő retrieval kiértékelése</w:t>
      </w:r>
      <w:bookmarkEnd w:id="29"/>
    </w:p>
    <w:p w14:paraId="181CA603" w14:textId="3122C038"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 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5ECF61AF"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míg az online KM</w:t>
      </w:r>
      <w:r w:rsidR="00366041">
        <w:t>e</w:t>
      </w:r>
      <w:r w:rsidR="005D539D">
        <w:t>ans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1370C26E"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w:t>
      </w:r>
      <w:r>
        <w:lastRenderedPageBreak/>
        <w:t xml:space="preserve">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Ez a megközelítés lehetővé tette a különböző klaszterezési algoritmusok összehasonlítható, valós környezethez közeli értékelését, különös tekintettel az online KMeans adaptív viselkedésére és a</w:t>
      </w:r>
      <w:r w:rsidR="00B3095E">
        <w:t>z algoritmusok</w:t>
      </w:r>
      <w:r w:rsidR="004C0DCE" w:rsidRPr="004C0DCE">
        <w:t xml:space="preserve"> retrieval folyamatra gyakorolt hatására.</w:t>
      </w:r>
      <w:r w:rsidR="00C446D6">
        <w:t xml:space="preserve"> A FAISS indexet használó megoldás értelemszerűen nem használt további klaszterezést, hanem egyből a legjobb 10 chunkot adta vissza.</w:t>
      </w:r>
    </w:p>
    <w:p w14:paraId="3CDDF194" w14:textId="4AB4C11A" w:rsidR="005547EB" w:rsidRDefault="00637937" w:rsidP="00D64838">
      <w:r>
        <w:t>Mind a négy</w:t>
      </w:r>
      <w:r w:rsidR="00E42202">
        <w:t xml:space="preserve"> algoritmussal lefuttattam a szimulációt, és közben számos metrikát mértem. Ebből a pontosság és érzékenység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352EAF13" w:rsidR="00A2579E" w:rsidRDefault="00FB571D" w:rsidP="00A2325B">
      <w:pPr>
        <w:pStyle w:val="Kp"/>
      </w:pPr>
      <w:r>
        <w:rPr>
          <w:noProof/>
        </w:rPr>
        <w:drawing>
          <wp:inline distT="0" distB="0" distL="0" distR="0" wp14:anchorId="5AFF4CB5" wp14:editId="51AB063D">
            <wp:extent cx="6286500" cy="2857500"/>
            <wp:effectExtent l="0" t="0" r="0" b="0"/>
            <wp:docPr id="1763221894" name="Kép 2"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21894" name="Kép 2" descr="A képen szöveg, képernyőkép, sor,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7B7FD17A" w14:textId="00F19B94" w:rsidR="00A2325B" w:rsidRPr="00A2325B" w:rsidRDefault="00000000" w:rsidP="00D64838">
      <w:pPr>
        <w:pStyle w:val="Kpalrs"/>
      </w:pPr>
      <w:fldSimple w:instr=" SEQ ábra \* ARABIC ">
        <w:r w:rsidR="002434F9">
          <w:rPr>
            <w:noProof/>
          </w:rPr>
          <w:t>7</w:t>
        </w:r>
      </w:fldSimple>
      <w:r w:rsidR="00D64838">
        <w:t>. ábra - Az egyes algoritmusok által elért pontosság értékek változása a beérkező új batchek függvényében.</w:t>
      </w:r>
    </w:p>
    <w:p w14:paraId="6A0175CC" w14:textId="1481D602" w:rsidR="002F52C9" w:rsidRDefault="00FB571D" w:rsidP="002F52C9">
      <w:pPr>
        <w:pStyle w:val="Kp"/>
      </w:pPr>
      <w:r>
        <w:rPr>
          <w:noProof/>
        </w:rPr>
        <w:lastRenderedPageBreak/>
        <w:drawing>
          <wp:inline distT="0" distB="0" distL="0" distR="0" wp14:anchorId="53FBCADD" wp14:editId="08ED84E3">
            <wp:extent cx="6286500" cy="2857500"/>
            <wp:effectExtent l="0" t="0" r="0" b="0"/>
            <wp:docPr id="165620437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04379" name="Kép 1656204379"/>
                    <pic:cNvPicPr/>
                  </pic:nvPicPr>
                  <pic:blipFill>
                    <a:blip r:embed="rId19">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38AB2DA5" w14:textId="43CB4556" w:rsidR="002F52C9" w:rsidRDefault="00000000" w:rsidP="00B867F1">
      <w:pPr>
        <w:pStyle w:val="Kpalrs"/>
      </w:pPr>
      <w:fldSimple w:instr=" SEQ ábra \* ARABIC ">
        <w:r w:rsidR="002434F9">
          <w:rPr>
            <w:noProof/>
          </w:rPr>
          <w:t>8</w:t>
        </w:r>
      </w:fldSimple>
      <w:r w:rsidR="00B867F1">
        <w:t>. ábra - Az egyes algoritmusok által elért érzékenység értékek változása a beérkező új batchek függvényében.</w:t>
      </w:r>
    </w:p>
    <w:p w14:paraId="34680CB0" w14:textId="4264FA2C" w:rsidR="00E42202" w:rsidRDefault="000927D2" w:rsidP="001214F6">
      <w:r>
        <w:t xml:space="preserve">Ahogy az a </w:t>
      </w:r>
      <w:r w:rsidR="00EB1CDF">
        <w:t>7. és</w:t>
      </w:r>
      <w:r>
        <w:t xml:space="preserve"> </w:t>
      </w:r>
      <w:r w:rsidR="00314CB6">
        <w:t>8.</w:t>
      </w:r>
      <w:r w:rsidR="004B0D5C">
        <w:t xml:space="preserve"> </w:t>
      </w:r>
      <w:r>
        <w:t>ábrákon is jól látható, mindhárom</w:t>
      </w:r>
      <w:r w:rsidR="00871AF5">
        <w:t xml:space="preserve"> klaszterező</w:t>
      </w:r>
      <w:r>
        <w:t xml:space="preserve"> algoritmus nagyon hasonló eredményt ér </w:t>
      </w:r>
      <w:r w:rsidR="00871AF5">
        <w:t xml:space="preserve">el </w:t>
      </w:r>
      <w:r>
        <w:t>pontosság és érzékenység tekintetében is.</w:t>
      </w:r>
      <w:r w:rsidR="00871AF5">
        <w:t xml:space="preserve"> A FAISS indexre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069746A2" w:rsidR="004F46C1" w:rsidRDefault="004F46C1" w:rsidP="00AD030C">
      <w:r>
        <w:t xml:space="preserve">Ahogy az várható volt a </w:t>
      </w:r>
      <w:r w:rsidR="00AD030C">
        <w:t>FAISS 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online KMeans</w:t>
      </w:r>
      <w:r w:rsidR="00AD030C">
        <w:t xml:space="preserve"> követik</w:t>
      </w:r>
      <w:r w:rsidR="00871AF5">
        <w:t>, de ahogy az látható is az ábrákon az online KMeans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online KMeans nem.</w:t>
      </w:r>
    </w:p>
    <w:p w14:paraId="1F081858" w14:textId="49143C0F" w:rsidR="001B31E2" w:rsidRDefault="003775CF" w:rsidP="00093207">
      <w:pPr>
        <w:pStyle w:val="Kp"/>
      </w:pPr>
      <w:r>
        <w:rPr>
          <w:noProof/>
        </w:rPr>
        <w:lastRenderedPageBreak/>
        <w:drawing>
          <wp:inline distT="0" distB="0" distL="0" distR="0" wp14:anchorId="2850DA5A" wp14:editId="3E0FB245">
            <wp:extent cx="5715000" cy="3175000"/>
            <wp:effectExtent l="0" t="0" r="0" b="0"/>
            <wp:docPr id="171429101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1012" name="Kép 1714291012"/>
                    <pic:cNvPicPr/>
                  </pic:nvPicPr>
                  <pic:blipFill>
                    <a:blip r:embed="rId20">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5B153501" w14:textId="64605EB6" w:rsidR="00093207" w:rsidRDefault="00000000" w:rsidP="00884D88">
      <w:pPr>
        <w:pStyle w:val="Kpalrs"/>
      </w:pPr>
      <w:fldSimple w:instr=" SEQ ábra \* ARABIC ">
        <w:r w:rsidR="002434F9">
          <w:rPr>
            <w:noProof/>
          </w:rPr>
          <w:t>9</w:t>
        </w:r>
      </w:fldSimple>
      <w:r w:rsidR="00884D88">
        <w:t>. ábra - Az egyes algoritmusok frissítési idejének változása a beérkező új batchek függvényében.</w:t>
      </w:r>
    </w:p>
    <w:p w14:paraId="183E23E5" w14:textId="45A53008" w:rsidR="00093207" w:rsidRDefault="00093207" w:rsidP="00093207">
      <w:r>
        <w:t>Ahogy az</w:t>
      </w:r>
      <w:r w:rsidR="00B95F8A">
        <w:t xml:space="preserve"> a </w:t>
      </w:r>
      <w:r w:rsidR="00CB6CB4">
        <w:t>9.</w:t>
      </w:r>
      <w:r w:rsidR="00B95F8A">
        <w:t xml:space="preserve"> ábrán is látható, a klasszikus KMeans algoritmus a MiniBatchKMeans-hoz</w:t>
      </w:r>
      <w:r w:rsidR="00231ED4">
        <w:t>,</w:t>
      </w:r>
      <w:r w:rsidR="00B95F8A">
        <w:t xml:space="preserve"> online KMeans-hoz</w:t>
      </w:r>
      <w:r w:rsidR="00231ED4">
        <w:t xml:space="preserve">, illetve a FAISS indexhez </w:t>
      </w:r>
      <w:r w:rsidR="00B95F8A">
        <w:t>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58C61E14" w:rsidR="00F11266" w:rsidRPr="001C2777" w:rsidRDefault="00F11266" w:rsidP="00F11266">
      <w:r w:rsidRPr="00F11266">
        <w:t>Ezzel szemben a FAISS index rendkívül gyors és hatékony megoldást kínál az újonnan érkező beágyazási vektorok indexstruktúrához történő hozzárendelésére. Mind a MiniBatchKMeans, mind az online KMeans algoritmus képes a beérkező adatokat valós időben</w:t>
      </w:r>
      <w:r>
        <w:t xml:space="preserve">, </w:t>
      </w:r>
      <w:r w:rsidRPr="00F11266">
        <w:t>jellemzően egy másodpercen belül</w:t>
      </w:r>
      <w:r>
        <w:t>,</w:t>
      </w:r>
      <w:r w:rsidRPr="00F11266">
        <w:t xml:space="preserve"> a megfelelő klaszterhez rendelni, miközben az online KMeans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p>
    <w:p w14:paraId="60FA71CA" w14:textId="77777777" w:rsidR="001C2777" w:rsidRPr="001C2777" w:rsidRDefault="001C2777" w:rsidP="001C2777">
      <w:r w:rsidRPr="001C2777">
        <w:t xml:space="preserve">A fentebb ismertetett és részletesen bemutatott kiértékelések elkészítése során az adathalmaz előfeldolgozásához szemantikus chunkolási módszert alkalmaztam, továbbá az „all-MiniLM-L6-v2” Sentence 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t>
      </w:r>
      <w:r w:rsidRPr="001C2777">
        <w:lastRenderedPageBreak/>
        <w:t>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160F7AB7"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érzékenység, futásidő és frissítési idő tekintetében hasonló tendenciák figyelhetők meg mindhárom megközelítés, a kétlépcsős keresés, a brute force módszer és a FAISS indexet alkalmazó megoldás esetében, mint a 384 dimenziós embeddingekkel, az „all-MiniLM-L6-v2” modellel végzett kísérletek során.</w:t>
      </w:r>
    </w:p>
    <w:p w14:paraId="3CD3C9C7" w14:textId="53FB0E28" w:rsidR="00DC797C" w:rsidRDefault="002C2F43" w:rsidP="004E28EF">
      <w:pPr>
        <w:pStyle w:val="Cmsor1"/>
      </w:pPr>
      <w:bookmarkStart w:id="30" w:name="_Toc212391013"/>
      <w:r>
        <w:lastRenderedPageBreak/>
        <w:t xml:space="preserve">6 Összegzés </w:t>
      </w:r>
      <w:r w:rsidR="001F762A">
        <w:t>és kitekintés</w:t>
      </w:r>
      <w:bookmarkEnd w:id="30"/>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6A72F0DC" w:rsidR="00E749EC" w:rsidRDefault="00987DDE" w:rsidP="00382262">
      <w:pPr>
        <w:rPr>
          <w:lang w:eastAsia="en-US"/>
        </w:rPr>
      </w:pPr>
      <w:r>
        <w:rPr>
          <w:lang w:eastAsia="en-US"/>
        </w:rPr>
        <w:t>A kutatásom első felében bemuatatásra került egy innovatív megközelítés embedding vektorok klaszterezésére online módon. A</w:t>
      </w:r>
      <w:r w:rsidR="00E749EC">
        <w:rPr>
          <w:lang w:eastAsia="en-US"/>
        </w:rPr>
        <w:t xml:space="preserve">z általam készített online </w:t>
      </w:r>
      <w:r>
        <w:rPr>
          <w:lang w:eastAsia="en-US"/>
        </w:rPr>
        <w:t xml:space="preserve">KMeans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 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382262" w:rsidRPr="00382262">
        <w:rPr>
          <w:lang w:eastAsia="en-US"/>
        </w:rPr>
        <w:t xml:space="preserve">Ahogy az várható volt, a FAISS indexen alapuló megoldás bizonyult a leghatékonyabbnak a vizsgált módszerek közül. 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14DE5A68" w:rsidR="004E28EF" w:rsidRDefault="00144505" w:rsidP="00EE1580">
      <w:pPr>
        <w:rPr>
          <w:lang w:eastAsia="en-US"/>
        </w:rPr>
      </w:pPr>
      <w:r>
        <w:rPr>
          <w:lang w:eastAsia="en-US"/>
        </w:rPr>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online KMeans</w:t>
      </w:r>
      <w:r w:rsidR="00313A67">
        <w:rPr>
          <w:lang w:eastAsia="en-US"/>
        </w:rPr>
        <w:t xml:space="preserve"> algoritmust a klasszikus KMeans, a MiniBatchKMeans és a FAISS indexszel hasonlítottam össze.</w:t>
      </w:r>
      <w:r w:rsidR="005B6F29">
        <w:rPr>
          <w:lang w:eastAsia="en-US"/>
        </w:rPr>
        <w:t xml:space="preserve"> Ahogy az a kutatás első felében is kiderült, az online KMeans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w:t>
      </w:r>
      <w:r w:rsidR="004017AF">
        <w:rPr>
          <w:lang w:eastAsia="en-US"/>
        </w:rPr>
        <w:lastRenderedPageBreak/>
        <w:t>nyújt a FAISS 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4B4AB3F7" w:rsidR="008D7029" w:rsidRPr="00BE0CF5"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 megoldás alkalmazhatósága dokumentumfolyamok kezelésére, valamint ennek lehetséges integrálása az online klaszterezési megközelítéssel. Emellett az online KMeans algoritmus további optimalizálása is releváns kutatási irányt jelenthet.</w:t>
      </w:r>
    </w:p>
    <w:p w14:paraId="289FAA59" w14:textId="77777777" w:rsidR="0063585C" w:rsidRDefault="0063585C" w:rsidP="00C53F96">
      <w:pPr>
        <w:pStyle w:val="Fejezetcimszmozsnlkl"/>
      </w:pPr>
      <w:bookmarkStart w:id="31" w:name="_Toc212391014"/>
      <w:r w:rsidRPr="00B50CAA">
        <w:lastRenderedPageBreak/>
        <w:t>Irodalomjegyzék</w:t>
      </w:r>
      <w:bookmarkEnd w:id="31"/>
    </w:p>
    <w:p w14:paraId="507E0A80" w14:textId="3DE01446" w:rsidR="006304D6" w:rsidRPr="00EA03B1" w:rsidRDefault="006304D6" w:rsidP="00010236">
      <w:pPr>
        <w:pStyle w:val="Irodalomjegyzksor"/>
        <w:rPr>
          <w:rStyle w:val="Hiperhivatkozs"/>
          <w:b/>
          <w:bCs/>
          <w:color w:val="auto"/>
          <w:u w:val="none"/>
        </w:rPr>
      </w:pPr>
      <w:bookmarkStart w:id="32" w:name="_Ref211529708"/>
      <w:r w:rsidRPr="001D3DC6">
        <w:t>Alexandr Andoni, Piotr Indyk, Ilya Razenshteyn</w:t>
      </w:r>
      <w:r>
        <w:t xml:space="preserve">, (2018.06.26.), </w:t>
      </w:r>
      <w:r w:rsidRPr="006D77F5">
        <w:t>Approximate Nearest Neighbor Search in High Dimensions</w:t>
      </w:r>
      <w:r>
        <w:t xml:space="preserve">, ArXiv, </w:t>
      </w:r>
      <w:hyperlink r:id="rId21" w:history="1">
        <w:r w:rsidRPr="006D77F5">
          <w:rPr>
            <w:rStyle w:val="Hiperhivatkozs"/>
          </w:rPr>
          <w:t>arXiv:1806.09823</w:t>
        </w:r>
      </w:hyperlink>
      <w:bookmarkEnd w:id="32"/>
    </w:p>
    <w:p w14:paraId="0E65A3C0" w14:textId="77777777" w:rsidR="006304D6" w:rsidRDefault="006304D6" w:rsidP="00010236">
      <w:pPr>
        <w:pStyle w:val="Irodalomjegyzksor"/>
      </w:pPr>
      <w:bookmarkStart w:id="33" w:name="_Ref211274596"/>
      <w:r w:rsidRPr="0010241F">
        <w:t>Ashour, Wesam &amp; Fyfe, Colin. (2008). Online clustering algorithms. International journal of neural systems. 18. 185-94. 10.1142/S0129065708001518.</w:t>
      </w:r>
      <w:bookmarkEnd w:id="33"/>
    </w:p>
    <w:p w14:paraId="6C47A8A8" w14:textId="13A78718" w:rsidR="006304D6" w:rsidRPr="00917B1B" w:rsidRDefault="006304D6" w:rsidP="00010236">
      <w:pPr>
        <w:pStyle w:val="Irodalomjegyzksor"/>
        <w:rPr>
          <w:rStyle w:val="Hiperhivatkozs"/>
          <w:b/>
          <w:bCs/>
          <w:color w:val="000000" w:themeColor="text1"/>
          <w:u w:val="none"/>
        </w:rPr>
      </w:pPr>
      <w:bookmarkStart w:id="34" w:name="_Ref212147159"/>
      <w:r>
        <w:rPr>
          <w:rStyle w:val="Hiperhivatkozs"/>
          <w:color w:val="000000" w:themeColor="text1"/>
          <w:u w:val="none"/>
        </w:rPr>
        <w:t xml:space="preserve">Databricks, Vector Search, </w:t>
      </w:r>
      <w:hyperlink r:id="rId22" w:history="1">
        <w:r w:rsidRPr="00A17D7E">
          <w:rPr>
            <w:rStyle w:val="Hiperhivatkozs"/>
          </w:rPr>
          <w:t>https://www.databricks.com/product/machine-learning/vector-search</w:t>
        </w:r>
      </w:hyperlink>
      <w:r>
        <w:rPr>
          <w:rStyle w:val="Hiperhivatkozs"/>
          <w:color w:val="000000" w:themeColor="text1"/>
          <w:u w:val="none"/>
        </w:rPr>
        <w:t>, (utolsó megnyitás: 2025.10.23.)</w:t>
      </w:r>
      <w:bookmarkEnd w:id="34"/>
    </w:p>
    <w:p w14:paraId="141E1FCF" w14:textId="1F8502CC" w:rsidR="006304D6" w:rsidRPr="004612B1" w:rsidRDefault="006304D6" w:rsidP="00010236">
      <w:pPr>
        <w:pStyle w:val="Irodalomjegyzksor"/>
        <w:rPr>
          <w:rStyle w:val="Hiperhivatkozs"/>
          <w:color w:val="auto"/>
          <w:u w:val="none"/>
        </w:rPr>
      </w:pPr>
      <w:bookmarkStart w:id="35" w:name="_Ref211422969"/>
      <w:r w:rsidRPr="00AB7F22">
        <w:t>Hoang-Anh Ngo, (2022 september), ONLINE CLUSTERING: ALGORITHMS, EVALUATION, METRICS, CHALLENGES, APPLICATIONS AND BENCHMARKING WITH RIVER</w:t>
      </w:r>
      <w:r>
        <w:t xml:space="preserve">, </w:t>
      </w:r>
      <w:r w:rsidRPr="00AB7F22">
        <w:t>@Télécom Paris, IP Paris</w:t>
      </w:r>
      <w:r>
        <w:t xml:space="preserve">, The University of Waikato, Artificial Intelligence Institiut, </w:t>
      </w:r>
      <w:hyperlink r:id="rId23" w:history="1">
        <w:r w:rsidRPr="00AB7F22">
          <w:rPr>
            <w:rStyle w:val="Hiperhivatkozs"/>
          </w:rPr>
          <w:t>https://a3nm.net/work/seminar/slides/20220927-ngo.pdf</w:t>
        </w:r>
      </w:hyperlink>
      <w:bookmarkEnd w:id="35"/>
    </w:p>
    <w:p w14:paraId="62B6F587" w14:textId="53527472" w:rsidR="006304D6" w:rsidRPr="00E84983" w:rsidRDefault="006304D6" w:rsidP="00010236">
      <w:pPr>
        <w:pStyle w:val="Irodalomjegyzksor"/>
        <w:rPr>
          <w:rStyle w:val="Hiperhivatkozs"/>
          <w:color w:val="auto"/>
          <w:u w:val="none"/>
        </w:rPr>
      </w:pPr>
      <w:bookmarkStart w:id="36" w:name="_Ref211290327"/>
      <w:r w:rsidRPr="001D0933">
        <w:t xml:space="preserve">Lance Galletti, (2024.02.22.), Kmeans ++ From Scratch, Medium, </w:t>
      </w:r>
      <w:hyperlink r:id="rId24" w:history="1">
        <w:r w:rsidRPr="001D0933">
          <w:rPr>
            <w:rStyle w:val="Hiperhivatkozs"/>
          </w:rPr>
          <w:t>https://medium.com/@gallettilance/kmeans-from-scratch-24be6bee8021</w:t>
        </w:r>
      </w:hyperlink>
      <w:bookmarkEnd w:id="36"/>
    </w:p>
    <w:p w14:paraId="1FF63820" w14:textId="67639F62" w:rsidR="006304D6" w:rsidRDefault="006304D6" w:rsidP="00010236">
      <w:pPr>
        <w:pStyle w:val="Irodalomjegyzksor"/>
      </w:pPr>
      <w:bookmarkStart w:id="37" w:name="_Ref211275026"/>
      <w:r>
        <w:t xml:space="preserve">Li Juanzi, Hu Linmei, Ouyang Tinghui, Alkawsi Gamal Abdulnaser, (2006), </w:t>
      </w:r>
      <w:r w:rsidRPr="001C006D">
        <w:t>Online Clustering</w:t>
      </w:r>
      <w:r>
        <w:t xml:space="preserve">, ScienceDirect, </w:t>
      </w:r>
      <w:hyperlink r:id="rId25" w:history="1">
        <w:r w:rsidRPr="001C006D">
          <w:rPr>
            <w:rStyle w:val="Hiperhivatkozs"/>
          </w:rPr>
          <w:t>https://www.sciencedirect.com/topics/computer-science/online-clustering</w:t>
        </w:r>
      </w:hyperlink>
      <w:bookmarkEnd w:id="37"/>
    </w:p>
    <w:p w14:paraId="43D3F5AC" w14:textId="07F0F460" w:rsidR="006304D6" w:rsidRPr="004612B1" w:rsidRDefault="006304D6" w:rsidP="00010236">
      <w:pPr>
        <w:pStyle w:val="Irodalomjegyzksor"/>
      </w:pPr>
      <w:bookmarkStart w:id="38" w:name="_Ref211528873"/>
      <w:r w:rsidRPr="004612B1">
        <w:t>Matthijs Douze, Alexandr Guzhva, Chengqi Deng, Jeff Johnson, Gergely Szilvasy, Pierre-Emmanuel Mazaré, Maria Lomeli, Lucas Hosseini, Hervé Jégou, (2024.01.16.), The Faiss library, ArXiv</w:t>
      </w:r>
      <w:r>
        <w:t xml:space="preserve">, </w:t>
      </w:r>
      <w:hyperlink r:id="rId26" w:history="1">
        <w:r w:rsidRPr="004612B1">
          <w:rPr>
            <w:rStyle w:val="Hiperhivatkozs"/>
          </w:rPr>
          <w:t>arXiv:2401.08281</w:t>
        </w:r>
      </w:hyperlink>
      <w:bookmarkEnd w:id="38"/>
    </w:p>
    <w:p w14:paraId="35849D5A" w14:textId="1A1A1A9A" w:rsidR="006304D6" w:rsidRPr="00010236" w:rsidRDefault="006304D6" w:rsidP="00010236">
      <w:pPr>
        <w:pStyle w:val="Irodalomjegyzksor"/>
        <w:rPr>
          <w:rStyle w:val="Hiperhivatkozs"/>
          <w:color w:val="000000" w:themeColor="text1"/>
          <w:u w:val="none"/>
        </w:rPr>
      </w:pPr>
      <w:bookmarkStart w:id="39" w:name="_Ref212385466"/>
      <w:r w:rsidRPr="00010236">
        <w:rPr>
          <w:rStyle w:val="Hiperhivatkozs"/>
          <w:color w:val="000000" w:themeColor="text1"/>
          <w:u w:val="none"/>
        </w:rPr>
        <w:t xml:space="preserve">NLTK Project, </w:t>
      </w:r>
      <w:r>
        <w:rPr>
          <w:rStyle w:val="Hiperhivatkozs"/>
          <w:color w:val="000000" w:themeColor="text1"/>
          <w:u w:val="none"/>
        </w:rPr>
        <w:t xml:space="preserve">2023, </w:t>
      </w:r>
      <w:r w:rsidRPr="00010236">
        <w:t>nltk.tokenize.sent_tokenize</w:t>
      </w:r>
      <w:r>
        <w:t xml:space="preserve">, </w:t>
      </w:r>
      <w:hyperlink r:id="rId27" w:history="1">
        <w:r w:rsidRPr="00010236">
          <w:rPr>
            <w:rStyle w:val="Hiperhivatkozs"/>
          </w:rPr>
          <w:t>https://www.nltk.org/api/nltk.tokenize.sent_tokenize.html</w:t>
        </w:r>
      </w:hyperlink>
      <w:r>
        <w:t>, (utolsó megnyitás: 2025.10.26.)</w:t>
      </w:r>
      <w:bookmarkEnd w:id="39"/>
    </w:p>
    <w:p w14:paraId="3B9565AE" w14:textId="5EDF4048" w:rsidR="006304D6" w:rsidRDefault="006304D6" w:rsidP="00010236">
      <w:pPr>
        <w:pStyle w:val="Irodalomjegyzksor"/>
      </w:pPr>
      <w:bookmarkStart w:id="40" w:name="_Ref212318890"/>
      <w:r w:rsidRPr="006C0955">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28" w:history="1">
        <w:r w:rsidRPr="006C0955">
          <w:rPr>
            <w:rStyle w:val="Hiperhivatkozs"/>
          </w:rPr>
          <w:t>https://arxiv.org/abs/2005.11401</w:t>
        </w:r>
      </w:hyperlink>
      <w:bookmarkEnd w:id="40"/>
    </w:p>
    <w:p w14:paraId="6D6A91D6" w14:textId="4C4D3C4D" w:rsidR="006304D6" w:rsidRDefault="006304D6" w:rsidP="00010236">
      <w:pPr>
        <w:pStyle w:val="Irodalomjegyzksor"/>
      </w:pPr>
      <w:bookmarkStart w:id="41" w:name="_Ref211165758"/>
      <w:r>
        <w:t>Pranav Rajpurkar, Jian Zhang, Konstantin Lopyrev, Percy Liang, (2016.06.16.),</w:t>
      </w:r>
      <w:r w:rsidRPr="001D1293">
        <w:t>SQuAD: 100,000+ Questions for Machine Comprehension of Text</w:t>
      </w:r>
      <w:r>
        <w:t xml:space="preserve">, ArXiv, </w:t>
      </w:r>
      <w:hyperlink r:id="rId29" w:history="1">
        <w:r w:rsidRPr="001D1293">
          <w:rPr>
            <w:rStyle w:val="Hiperhivatkozs"/>
          </w:rPr>
          <w:t>arXiv:1606.05250</w:t>
        </w:r>
      </w:hyperlink>
      <w:bookmarkEnd w:id="41"/>
    </w:p>
    <w:p w14:paraId="2C699F7A" w14:textId="1B49F3BE" w:rsidR="006304D6" w:rsidRDefault="006304D6" w:rsidP="00010236">
      <w:pPr>
        <w:pStyle w:val="Irodalomjegyzksor"/>
      </w:pPr>
      <w:bookmarkStart w:id="42" w:name="_Ref211276103"/>
      <w:r w:rsidRPr="00A229F5">
        <w:t xml:space="preserve">Puxuan Yu, Luke Merrick, Gaurav Nuti, Daniel Campos, (2024.12.04.), Snowflake’s Arctic Embed 2.0 Goes Multilingual: Empowering Global-Scale Retrieval with Inference Efficiency and High-Quality Retrieval, snowflake, </w:t>
      </w:r>
      <w:hyperlink r:id="rId30" w:history="1">
        <w:r w:rsidRPr="00A229F5">
          <w:rPr>
            <w:rStyle w:val="Hiperhivatkozs"/>
          </w:rPr>
          <w:t>https://www.snowflake.com/en/engineering-blog/snowflake-arctic-embed-2-multilingual/</w:t>
        </w:r>
      </w:hyperlink>
      <w:bookmarkEnd w:id="42"/>
    </w:p>
    <w:p w14:paraId="6B17D1FA" w14:textId="02A3DCE4" w:rsidR="006304D6" w:rsidRPr="00876578" w:rsidRDefault="006304D6" w:rsidP="00010236">
      <w:pPr>
        <w:pStyle w:val="Irodalomjegyzksor"/>
      </w:pPr>
      <w:bookmarkStart w:id="43" w:name="_Ref211275523"/>
      <w:r w:rsidRPr="00876578">
        <w:t>Reimers, Nils and Gurevych, Iryna, (2019. november), Sentence-BERT: Sentence Embeddings using Siamese BERT-Networks, Proceedings of the 2019 Conference on Empirical Methods in Natural Language Processing</w:t>
      </w:r>
      <w:r>
        <w:t xml:space="preserve">, </w:t>
      </w:r>
      <w:hyperlink r:id="rId31" w:history="1">
        <w:r w:rsidRPr="00876578">
          <w:rPr>
            <w:rStyle w:val="Hiperhivatkozs"/>
          </w:rPr>
          <w:t>https://arxiv.org/abs/1908.10084</w:t>
        </w:r>
      </w:hyperlink>
      <w:bookmarkEnd w:id="43"/>
    </w:p>
    <w:p w14:paraId="0BDF48AD" w14:textId="72E77E39" w:rsidR="006304D6" w:rsidRPr="00374C88" w:rsidRDefault="006304D6" w:rsidP="00010236">
      <w:pPr>
        <w:pStyle w:val="Irodalomjegyzksor"/>
        <w:rPr>
          <w:b/>
          <w:bCs/>
        </w:rPr>
      </w:pPr>
      <w:bookmarkStart w:id="44" w:name="_Ref212318397"/>
      <w:r>
        <w:t xml:space="preserve">scikit-learn.org, adjusted_rand_score, </w:t>
      </w:r>
      <w:hyperlink r:id="rId32" w:history="1">
        <w:r w:rsidRPr="005A79DB">
          <w:rPr>
            <w:rStyle w:val="Hiperhivatkozs"/>
          </w:rPr>
          <w:t>https://scikit-learn.org/stable/modules/generated/sklearn.metrics.adjusted_rand_score.html</w:t>
        </w:r>
      </w:hyperlink>
      <w:r>
        <w:t>, (utolsó megnyitás: 2025.10.25.)</w:t>
      </w:r>
      <w:bookmarkEnd w:id="44"/>
    </w:p>
    <w:p w14:paraId="0FF3DB0F" w14:textId="4784FBD2" w:rsidR="006304D6" w:rsidRPr="00A17D7E" w:rsidRDefault="006304D6" w:rsidP="00010236">
      <w:pPr>
        <w:pStyle w:val="Irodalomjegyzksor"/>
        <w:rPr>
          <w:rStyle w:val="Hiperhivatkozs"/>
          <w:b/>
          <w:bCs/>
          <w:color w:val="000000" w:themeColor="text1"/>
          <w:u w:val="none"/>
        </w:rPr>
      </w:pPr>
      <w:bookmarkStart w:id="45" w:name="_Ref211791763"/>
      <w:r>
        <w:rPr>
          <w:rStyle w:val="Hiperhivatkozs"/>
          <w:color w:val="000000" w:themeColor="text1"/>
          <w:u w:val="none"/>
        </w:rPr>
        <w:t xml:space="preserve">scikit-learn.org, KMeans, </w:t>
      </w:r>
      <w:hyperlink r:id="rId33" w:history="1">
        <w:r w:rsidRPr="00D76033">
          <w:rPr>
            <w:rStyle w:val="Hiperhivatkozs"/>
          </w:rPr>
          <w:t>https://scikit-learn.org/stable/modules/generated/sklearn.cluster.KMeans.html</w:t>
        </w:r>
      </w:hyperlink>
      <w:r>
        <w:rPr>
          <w:rStyle w:val="Hiperhivatkozs"/>
          <w:color w:val="000000" w:themeColor="text1"/>
          <w:u w:val="none"/>
        </w:rPr>
        <w:t>, (utolsó megnyitás: 2025. 10. 19.)</w:t>
      </w:r>
      <w:bookmarkEnd w:id="45"/>
    </w:p>
    <w:p w14:paraId="1927897F" w14:textId="3E5492F9" w:rsidR="006304D6" w:rsidRPr="00EA03B1" w:rsidRDefault="006304D6" w:rsidP="00010236">
      <w:pPr>
        <w:pStyle w:val="Irodalomjegyzksor"/>
        <w:rPr>
          <w:b/>
          <w:bCs/>
        </w:rPr>
      </w:pPr>
      <w:bookmarkStart w:id="46" w:name="_Ref212148116"/>
      <w:r>
        <w:rPr>
          <w:rStyle w:val="Hiperhivatkozs"/>
          <w:color w:val="000000" w:themeColor="text1"/>
          <w:u w:val="none"/>
        </w:rPr>
        <w:lastRenderedPageBreak/>
        <w:t xml:space="preserve">scikit-learn.org, make_blobs, </w:t>
      </w:r>
      <w:hyperlink r:id="rId34" w:history="1">
        <w:r w:rsidRPr="00917B1B">
          <w:rPr>
            <w:rStyle w:val="Hiperhivatkozs"/>
          </w:rPr>
          <w:t>https://scikit-learn.org/stable/modules/generated/sklearn.datasets.make_blobs.html</w:t>
        </w:r>
      </w:hyperlink>
      <w:r>
        <w:rPr>
          <w:rStyle w:val="Hiperhivatkozs"/>
          <w:color w:val="000000" w:themeColor="text1"/>
          <w:u w:val="none"/>
        </w:rPr>
        <w:t>, (utolsó megnyitás: 2025.10.24.)</w:t>
      </w:r>
      <w:bookmarkEnd w:id="46"/>
    </w:p>
    <w:p w14:paraId="1CD285B6" w14:textId="57A9CAFC" w:rsidR="006304D6" w:rsidRPr="009A73C1" w:rsidRDefault="006304D6" w:rsidP="00010236">
      <w:pPr>
        <w:pStyle w:val="Irodalomjegyzksor"/>
        <w:rPr>
          <w:rStyle w:val="Hiperhivatkozs"/>
          <w:b/>
          <w:bCs/>
          <w:color w:val="000000" w:themeColor="text1"/>
          <w:u w:val="none"/>
        </w:rPr>
      </w:pPr>
      <w:bookmarkStart w:id="47" w:name="_Ref211791698"/>
      <w:r w:rsidRPr="00EA03B1">
        <w:rPr>
          <w:rStyle w:val="Hiperhivatkozs"/>
          <w:color w:val="000000" w:themeColor="text1"/>
          <w:u w:val="none"/>
        </w:rPr>
        <w:t>scikit-learn</w:t>
      </w:r>
      <w:r>
        <w:rPr>
          <w:rStyle w:val="Hiperhivatkozs"/>
          <w:color w:val="000000" w:themeColor="text1"/>
          <w:u w:val="none"/>
        </w:rPr>
        <w:t xml:space="preserve">.org, MiniBatchKMeans, </w:t>
      </w:r>
      <w:hyperlink r:id="rId35" w:anchor="sklearn.cluster.MiniBatchKMeans" w:history="1">
        <w:r w:rsidRPr="00EA03B1">
          <w:rPr>
            <w:rStyle w:val="Hiperhivatkozs"/>
          </w:rPr>
          <w:t>https://scikit-learn.org/stable/modules/generated/sklearn.cluster.MiniBatchKMeans.html#sklearn.cluster.MiniBatchKMeans</w:t>
        </w:r>
      </w:hyperlink>
      <w:r>
        <w:rPr>
          <w:rStyle w:val="Hiperhivatkozs"/>
          <w:color w:val="000000" w:themeColor="text1"/>
          <w:u w:val="none"/>
        </w:rPr>
        <w:t>, (utolsó megnyitás: 2025. 10. 19.)</w:t>
      </w:r>
      <w:bookmarkEnd w:id="47"/>
    </w:p>
    <w:p w14:paraId="53604FE9" w14:textId="6DC919CA" w:rsidR="006304D6" w:rsidRDefault="006304D6" w:rsidP="00010236">
      <w:pPr>
        <w:pStyle w:val="Irodalomjegyzksor"/>
      </w:pPr>
      <w:bookmarkStart w:id="48" w:name="_Ref212318493"/>
      <w:r>
        <w:t xml:space="preserve">scikit-learn.org, </w:t>
      </w:r>
      <w:r w:rsidRPr="00374C88">
        <w:t>normalized_mutual_info_score</w:t>
      </w:r>
      <w:r>
        <w:t xml:space="preserve">, </w:t>
      </w:r>
      <w:hyperlink r:id="rId36" w:history="1">
        <w:r w:rsidRPr="00374C88">
          <w:rPr>
            <w:rStyle w:val="Hiperhivatkozs"/>
          </w:rPr>
          <w:t>https://scikit-learn.org/stable/modules/generated/sklearn.metrics.normalized_mutual_info_score.html</w:t>
        </w:r>
      </w:hyperlink>
      <w:r>
        <w:t>, (utolsó megnyitás: 2025.10.25.)</w:t>
      </w:r>
      <w:bookmarkEnd w:id="48"/>
    </w:p>
    <w:p w14:paraId="30E691B6" w14:textId="6B7C5A4F" w:rsidR="006304D6" w:rsidRDefault="006304D6" w:rsidP="00010236">
      <w:pPr>
        <w:pStyle w:val="Irodalomjegyzksor"/>
      </w:pPr>
      <w:bookmarkStart w:id="49" w:name="_Ref211274290"/>
      <w:r w:rsidRPr="000006E3">
        <w:t>Shailja Gupta (Carnegie Mellon University, USA) Rajesh Ranjan (Carnegie Mellon University, USA) Surya Narayan Singh (BIT Sindri, India)</w:t>
      </w:r>
      <w:r>
        <w:t xml:space="preserve">, (2024.10.03.), </w:t>
      </w:r>
      <w:r w:rsidRPr="000006E3">
        <w:t>A Comprehensive Survey of Retrieval-Augmented Generation (RAG): Evolution, Current Landscape and Future Directions</w:t>
      </w:r>
      <w:r>
        <w:t xml:space="preserve">, ArXiv, </w:t>
      </w:r>
      <w:hyperlink r:id="rId37" w:history="1">
        <w:r w:rsidRPr="000006E3">
          <w:rPr>
            <w:rStyle w:val="Hiperhivatkozs"/>
          </w:rPr>
          <w:t>https://arxiv.org/pdf/2410.12837</w:t>
        </w:r>
      </w:hyperlink>
      <w:bookmarkEnd w:id="49"/>
    </w:p>
    <w:p w14:paraId="1870B475" w14:textId="56141AE5" w:rsidR="006304D6" w:rsidRDefault="006304D6" w:rsidP="00010236">
      <w:pPr>
        <w:pStyle w:val="Irodalomjegyzksor"/>
      </w:pPr>
      <w:bookmarkStart w:id="50" w:name="_Ref211276299"/>
      <w:r w:rsidRPr="00EB5E47">
        <w:t xml:space="preserve">Shanmukha Ranganath, (2024.10.05.), RAG 101: Chunking Strategies, towardsdatascience.com, </w:t>
      </w:r>
      <w:hyperlink r:id="rId38" w:history="1">
        <w:r w:rsidRPr="00EB5E47">
          <w:rPr>
            <w:rStyle w:val="Hiperhivatkozs"/>
          </w:rPr>
          <w:t>https://towardsdatascience.com/rag-101-chunking-strategies-fdc6f6c2aaec/</w:t>
        </w:r>
      </w:hyperlink>
      <w:bookmarkEnd w:id="50"/>
    </w:p>
    <w:p w14:paraId="36C7AEF7" w14:textId="3ACDBBDD" w:rsidR="006304D6" w:rsidRPr="007C4A92" w:rsidRDefault="006304D6" w:rsidP="00010236">
      <w:pPr>
        <w:pStyle w:val="Irodalomjegyzksor"/>
      </w:pPr>
      <w:bookmarkStart w:id="51" w:name="_Ref211275800"/>
      <w:r w:rsidRPr="007C4A92">
        <w:t>The Devs from Zilliz, (2025), How do Sentence Transformers relate to large language models like GPT, and are Sentence Transformer models typically smaller or more specialized?</w:t>
      </w:r>
      <w:r>
        <w:t xml:space="preserve">, Milvus, </w:t>
      </w:r>
      <w:hyperlink r:id="rId39" w:history="1">
        <w:r w:rsidRPr="007C4A92">
          <w:rPr>
            <w:rStyle w:val="Hiperhivatkozs"/>
          </w:rPr>
          <w:t>https://milvus.io/ai-quick-reference/how-do-sentence-transformers-relate-to-large-language-models-like-gpt-and-are-sentence-transformer-models-typically-smaller-or-more-specialized</w:t>
        </w:r>
      </w:hyperlink>
      <w:bookmarkEnd w:id="51"/>
    </w:p>
    <w:p w14:paraId="259017FE" w14:textId="1A1A57BE" w:rsidR="006304D6" w:rsidRPr="001D1293" w:rsidRDefault="006304D6" w:rsidP="00010236">
      <w:pPr>
        <w:pStyle w:val="Irodalomjegyzksor"/>
        <w:rPr>
          <w:rStyle w:val="Hiperhivatkozs"/>
          <w:color w:val="auto"/>
          <w:u w:val="none"/>
        </w:rPr>
      </w:pPr>
      <w:bookmarkStart w:id="52" w:name="_Ref211087490"/>
      <w:r>
        <w:t xml:space="preserve">Varun, </w:t>
      </w:r>
      <w:r>
        <w:rPr>
          <w:lang w:eastAsia="en-US"/>
        </w:rPr>
        <w:t>(2020.09.27.)</w:t>
      </w:r>
      <w:r>
        <w:t>, Cosine similarity: How does it measure the similarity, Maths behind and usage in Python</w:t>
      </w:r>
      <w:r>
        <w:rPr>
          <w:lang w:eastAsia="en-US"/>
        </w:rPr>
        <w:t>, towardsdatascience.com ,</w:t>
      </w:r>
      <w:hyperlink r:id="rId40" w:history="1">
        <w:r w:rsidRPr="00926164">
          <w:rPr>
            <w:rStyle w:val="Hiperhivatkozs"/>
            <w:lang w:eastAsia="en-US"/>
          </w:rPr>
          <w:t>https://towardsdatascience.com/cosine-similarity-how-does-it-measure-the-similarity-maths-behind-and-usage-in-python-50ad30aad7db/</w:t>
        </w:r>
      </w:hyperlink>
      <w:bookmarkEnd w:id="52"/>
    </w:p>
    <w:p w14:paraId="23F53215" w14:textId="2D55FE4B" w:rsidR="006304D6" w:rsidRPr="0097676D" w:rsidRDefault="006304D6" w:rsidP="00010236">
      <w:pPr>
        <w:pStyle w:val="Irodalomjegyzksor"/>
      </w:pPr>
      <w:bookmarkStart w:id="53" w:name="_Ref212319157"/>
      <w:r w:rsidRPr="0097676D">
        <w:t>Vinod Chugani</w:t>
      </w:r>
      <w:r>
        <w:t xml:space="preserve">, (2024.07.17.), What is Manhattan Distance?, datacamp, </w:t>
      </w:r>
      <w:hyperlink r:id="rId41" w:history="1">
        <w:r w:rsidRPr="0097676D">
          <w:rPr>
            <w:rStyle w:val="Hiperhivatkozs"/>
          </w:rPr>
          <w:t>https://www.datacamp.com/tutorial/manhattan-distance?dc_referrer=https%3A%2F%2Fwww.google.com%2F&amp;utm_source=google&amp;utm_medium=paid_search&amp;utm_campaign=230119_1-sea%7Edsa%7Etofu_2-b2c_3-row-p2_4-prc_5-na_6-na_7-le_8-pdsh-go_9-nb-e_10-na_11-na-oct24</w:t>
        </w:r>
      </w:hyperlink>
      <w:bookmarkEnd w:id="53"/>
    </w:p>
    <w:p w14:paraId="21480219" w14:textId="0EF5670F" w:rsidR="00B50CAA" w:rsidRPr="003E42E4" w:rsidRDefault="006304D6" w:rsidP="003E42E4">
      <w:pPr>
        <w:pStyle w:val="Irodalomjegyzksor"/>
        <w:rPr>
          <w:b/>
          <w:bCs/>
        </w:rPr>
      </w:pPr>
      <w:bookmarkStart w:id="54" w:name="_Ref211529017"/>
      <w:r w:rsidRPr="00536F5E">
        <w:t>Yu. A. Malkov, D. A. Yashunin</w:t>
      </w:r>
      <w:r>
        <w:t xml:space="preserve">, (2018.08.14.), </w:t>
      </w:r>
      <w:r w:rsidRPr="00536F5E">
        <w:t>Efficient and robust approximate nearest neighbor search using Hierarchical Navigable Small World graphs</w:t>
      </w:r>
      <w:r>
        <w:t xml:space="preserve">, ArXiv, </w:t>
      </w:r>
      <w:hyperlink r:id="rId42" w:history="1">
        <w:r w:rsidRPr="00536F5E">
          <w:rPr>
            <w:rStyle w:val="Hiperhivatkozs"/>
          </w:rPr>
          <w:t>arXiv:1603.09320</w:t>
        </w:r>
      </w:hyperlink>
      <w:bookmarkEnd w:id="54"/>
    </w:p>
    <w:sectPr w:rsidR="00B50CAA" w:rsidRPr="003E42E4" w:rsidSect="0066420F">
      <w:headerReference w:type="even" r:id="rId43"/>
      <w:footerReference w:type="default" r:id="rId44"/>
      <w:type w:val="continuous"/>
      <w:pgSz w:w="11907" w:h="16840" w:code="9"/>
      <w:pgMar w:top="720" w:right="720" w:bottom="720" w:left="720"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48A33A" w14:textId="77777777" w:rsidR="005C58A6" w:rsidRDefault="005C58A6" w:rsidP="007058CD">
      <w:r>
        <w:separator/>
      </w:r>
    </w:p>
  </w:endnote>
  <w:endnote w:type="continuationSeparator" w:id="0">
    <w:p w14:paraId="6D87F437" w14:textId="77777777" w:rsidR="005C58A6" w:rsidRDefault="005C58A6"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altName w:val="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316020764"/>
      <w:docPartObj>
        <w:docPartGallery w:val="Page Numbers (Bottom of Page)"/>
        <w:docPartUnique/>
      </w:docPartObj>
    </w:sdtPr>
    <w:sdtContent>
      <w:p w14:paraId="1E3A8C30" w14:textId="005B7BBA"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2</w:t>
        </w:r>
        <w:r>
          <w:rPr>
            <w:rStyle w:val="Oldalszm"/>
          </w:rPr>
          <w:fldChar w:fldCharType="end"/>
        </w:r>
      </w:p>
    </w:sdtContent>
  </w:sdt>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8C3EB2" w14:textId="77777777" w:rsidR="005C58A6" w:rsidRDefault="005C58A6" w:rsidP="007058CD">
      <w:r>
        <w:separator/>
      </w:r>
    </w:p>
  </w:footnote>
  <w:footnote w:type="continuationSeparator" w:id="0">
    <w:p w14:paraId="09013F10" w14:textId="77777777" w:rsidR="005C58A6" w:rsidRDefault="005C58A6"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2A820376"/>
    <w:lvl w:ilvl="0" w:tplc="08B2FC54">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6E3"/>
    <w:rsid w:val="00001877"/>
    <w:rsid w:val="00001E88"/>
    <w:rsid w:val="0000464B"/>
    <w:rsid w:val="00004DC9"/>
    <w:rsid w:val="00004F58"/>
    <w:rsid w:val="00005287"/>
    <w:rsid w:val="00005E3C"/>
    <w:rsid w:val="000062F4"/>
    <w:rsid w:val="00010236"/>
    <w:rsid w:val="0001192F"/>
    <w:rsid w:val="00012179"/>
    <w:rsid w:val="00021DB7"/>
    <w:rsid w:val="00021FDB"/>
    <w:rsid w:val="00022FF5"/>
    <w:rsid w:val="0002472C"/>
    <w:rsid w:val="000264F3"/>
    <w:rsid w:val="00030648"/>
    <w:rsid w:val="00030956"/>
    <w:rsid w:val="00031DAE"/>
    <w:rsid w:val="00037A78"/>
    <w:rsid w:val="00042B0C"/>
    <w:rsid w:val="000509F1"/>
    <w:rsid w:val="0005300A"/>
    <w:rsid w:val="00053AA6"/>
    <w:rsid w:val="0005438C"/>
    <w:rsid w:val="00055061"/>
    <w:rsid w:val="00057EAD"/>
    <w:rsid w:val="00082FE0"/>
    <w:rsid w:val="00083C46"/>
    <w:rsid w:val="000868B1"/>
    <w:rsid w:val="00087656"/>
    <w:rsid w:val="00090BBF"/>
    <w:rsid w:val="000910C7"/>
    <w:rsid w:val="00091CB4"/>
    <w:rsid w:val="000927D2"/>
    <w:rsid w:val="00093207"/>
    <w:rsid w:val="00094540"/>
    <w:rsid w:val="00095022"/>
    <w:rsid w:val="00095454"/>
    <w:rsid w:val="000A0B1E"/>
    <w:rsid w:val="000A1671"/>
    <w:rsid w:val="000A1A2F"/>
    <w:rsid w:val="000A2703"/>
    <w:rsid w:val="000A48D5"/>
    <w:rsid w:val="000A5517"/>
    <w:rsid w:val="000A6ABF"/>
    <w:rsid w:val="000A7483"/>
    <w:rsid w:val="000A7799"/>
    <w:rsid w:val="000B07A8"/>
    <w:rsid w:val="000B19C5"/>
    <w:rsid w:val="000B1BB6"/>
    <w:rsid w:val="000B4EB1"/>
    <w:rsid w:val="000B53E0"/>
    <w:rsid w:val="000C158C"/>
    <w:rsid w:val="000C2858"/>
    <w:rsid w:val="000D70D9"/>
    <w:rsid w:val="000E0770"/>
    <w:rsid w:val="000E1338"/>
    <w:rsid w:val="000E36E0"/>
    <w:rsid w:val="000E36E6"/>
    <w:rsid w:val="000E5149"/>
    <w:rsid w:val="000F463F"/>
    <w:rsid w:val="0010070F"/>
    <w:rsid w:val="0010128E"/>
    <w:rsid w:val="00101DB6"/>
    <w:rsid w:val="0010241F"/>
    <w:rsid w:val="00105FF1"/>
    <w:rsid w:val="00106FFD"/>
    <w:rsid w:val="00111922"/>
    <w:rsid w:val="0011225C"/>
    <w:rsid w:val="00112328"/>
    <w:rsid w:val="001129F9"/>
    <w:rsid w:val="00112A38"/>
    <w:rsid w:val="00113670"/>
    <w:rsid w:val="001214F6"/>
    <w:rsid w:val="001227B4"/>
    <w:rsid w:val="00122DCB"/>
    <w:rsid w:val="001239D8"/>
    <w:rsid w:val="00127918"/>
    <w:rsid w:val="00127AEE"/>
    <w:rsid w:val="00132424"/>
    <w:rsid w:val="00135D3D"/>
    <w:rsid w:val="00136C34"/>
    <w:rsid w:val="00137560"/>
    <w:rsid w:val="001404EF"/>
    <w:rsid w:val="00144505"/>
    <w:rsid w:val="00144A76"/>
    <w:rsid w:val="001468D5"/>
    <w:rsid w:val="00147ABD"/>
    <w:rsid w:val="001508E6"/>
    <w:rsid w:val="00151A7E"/>
    <w:rsid w:val="00152E58"/>
    <w:rsid w:val="00153E5E"/>
    <w:rsid w:val="00154948"/>
    <w:rsid w:val="0015718B"/>
    <w:rsid w:val="00157AE3"/>
    <w:rsid w:val="00161919"/>
    <w:rsid w:val="00162232"/>
    <w:rsid w:val="001644E5"/>
    <w:rsid w:val="00170CDB"/>
    <w:rsid w:val="00171054"/>
    <w:rsid w:val="001740EC"/>
    <w:rsid w:val="001745C2"/>
    <w:rsid w:val="00181FE6"/>
    <w:rsid w:val="0018216F"/>
    <w:rsid w:val="00182929"/>
    <w:rsid w:val="001836C9"/>
    <w:rsid w:val="001840F3"/>
    <w:rsid w:val="001938C0"/>
    <w:rsid w:val="00197BA9"/>
    <w:rsid w:val="001A1C57"/>
    <w:rsid w:val="001A57BC"/>
    <w:rsid w:val="001B29A6"/>
    <w:rsid w:val="001B2FD4"/>
    <w:rsid w:val="001B31E2"/>
    <w:rsid w:val="001B3DA7"/>
    <w:rsid w:val="001B5EE7"/>
    <w:rsid w:val="001C006D"/>
    <w:rsid w:val="001C0C0E"/>
    <w:rsid w:val="001C2777"/>
    <w:rsid w:val="001C52FA"/>
    <w:rsid w:val="001C5A25"/>
    <w:rsid w:val="001C5A44"/>
    <w:rsid w:val="001C5CE9"/>
    <w:rsid w:val="001D0933"/>
    <w:rsid w:val="001D11DB"/>
    <w:rsid w:val="001D1293"/>
    <w:rsid w:val="001D1477"/>
    <w:rsid w:val="001D27CE"/>
    <w:rsid w:val="001D2DF1"/>
    <w:rsid w:val="001D3DC6"/>
    <w:rsid w:val="001D49FE"/>
    <w:rsid w:val="001D7DBE"/>
    <w:rsid w:val="001D7FBD"/>
    <w:rsid w:val="001E0F9D"/>
    <w:rsid w:val="001E19BD"/>
    <w:rsid w:val="001E1FE1"/>
    <w:rsid w:val="001E3F00"/>
    <w:rsid w:val="001E4EBA"/>
    <w:rsid w:val="001E75B3"/>
    <w:rsid w:val="001F5594"/>
    <w:rsid w:val="001F762A"/>
    <w:rsid w:val="00202976"/>
    <w:rsid w:val="00203AD0"/>
    <w:rsid w:val="00203B2A"/>
    <w:rsid w:val="00203D96"/>
    <w:rsid w:val="00206C3E"/>
    <w:rsid w:val="002102C3"/>
    <w:rsid w:val="00215EE5"/>
    <w:rsid w:val="002233FE"/>
    <w:rsid w:val="00225893"/>
    <w:rsid w:val="00225E1A"/>
    <w:rsid w:val="00225F65"/>
    <w:rsid w:val="00227347"/>
    <w:rsid w:val="002302CE"/>
    <w:rsid w:val="00231ED4"/>
    <w:rsid w:val="00241FA9"/>
    <w:rsid w:val="0024247F"/>
    <w:rsid w:val="002434F9"/>
    <w:rsid w:val="002449D6"/>
    <w:rsid w:val="00247B58"/>
    <w:rsid w:val="0025141B"/>
    <w:rsid w:val="0025320F"/>
    <w:rsid w:val="00253269"/>
    <w:rsid w:val="0025378C"/>
    <w:rsid w:val="00253CCD"/>
    <w:rsid w:val="00255959"/>
    <w:rsid w:val="002566CC"/>
    <w:rsid w:val="00261ECE"/>
    <w:rsid w:val="00262F95"/>
    <w:rsid w:val="0026619A"/>
    <w:rsid w:val="00266F02"/>
    <w:rsid w:val="00267677"/>
    <w:rsid w:val="002700E4"/>
    <w:rsid w:val="00270A92"/>
    <w:rsid w:val="0027585B"/>
    <w:rsid w:val="00275A2C"/>
    <w:rsid w:val="00280824"/>
    <w:rsid w:val="002841F9"/>
    <w:rsid w:val="002848CD"/>
    <w:rsid w:val="00287330"/>
    <w:rsid w:val="00293073"/>
    <w:rsid w:val="002A0405"/>
    <w:rsid w:val="002A21E1"/>
    <w:rsid w:val="002A639B"/>
    <w:rsid w:val="002A6B92"/>
    <w:rsid w:val="002A6D87"/>
    <w:rsid w:val="002B1AA7"/>
    <w:rsid w:val="002C026A"/>
    <w:rsid w:val="002C10E3"/>
    <w:rsid w:val="002C1383"/>
    <w:rsid w:val="002C2F43"/>
    <w:rsid w:val="002D0621"/>
    <w:rsid w:val="002D5D2A"/>
    <w:rsid w:val="002D612C"/>
    <w:rsid w:val="002D7871"/>
    <w:rsid w:val="002D7DA9"/>
    <w:rsid w:val="002E1D2A"/>
    <w:rsid w:val="002E486B"/>
    <w:rsid w:val="002E4D4B"/>
    <w:rsid w:val="002E6293"/>
    <w:rsid w:val="002F0BBD"/>
    <w:rsid w:val="002F2931"/>
    <w:rsid w:val="002F4E86"/>
    <w:rsid w:val="002F52C9"/>
    <w:rsid w:val="00300459"/>
    <w:rsid w:val="00300E9C"/>
    <w:rsid w:val="00302BB3"/>
    <w:rsid w:val="0030521E"/>
    <w:rsid w:val="003079B6"/>
    <w:rsid w:val="00310FC9"/>
    <w:rsid w:val="00312E73"/>
    <w:rsid w:val="00313013"/>
    <w:rsid w:val="00313A67"/>
    <w:rsid w:val="00314CB6"/>
    <w:rsid w:val="00317DA4"/>
    <w:rsid w:val="0032156B"/>
    <w:rsid w:val="00323881"/>
    <w:rsid w:val="00324881"/>
    <w:rsid w:val="00326980"/>
    <w:rsid w:val="00331AA5"/>
    <w:rsid w:val="0033341F"/>
    <w:rsid w:val="0034273C"/>
    <w:rsid w:val="00342FEF"/>
    <w:rsid w:val="0034770D"/>
    <w:rsid w:val="00350377"/>
    <w:rsid w:val="00350AEC"/>
    <w:rsid w:val="00355378"/>
    <w:rsid w:val="00360188"/>
    <w:rsid w:val="00366041"/>
    <w:rsid w:val="00371D60"/>
    <w:rsid w:val="0037381F"/>
    <w:rsid w:val="00373B72"/>
    <w:rsid w:val="00374C88"/>
    <w:rsid w:val="003775CF"/>
    <w:rsid w:val="00382262"/>
    <w:rsid w:val="003830A9"/>
    <w:rsid w:val="00385744"/>
    <w:rsid w:val="00386BF7"/>
    <w:rsid w:val="00387727"/>
    <w:rsid w:val="003935F4"/>
    <w:rsid w:val="003A4CDB"/>
    <w:rsid w:val="003A596E"/>
    <w:rsid w:val="003B4ACC"/>
    <w:rsid w:val="003B5393"/>
    <w:rsid w:val="003B61E7"/>
    <w:rsid w:val="003C2469"/>
    <w:rsid w:val="003C2694"/>
    <w:rsid w:val="003C7C35"/>
    <w:rsid w:val="003E1E9B"/>
    <w:rsid w:val="003E42E4"/>
    <w:rsid w:val="003E6E96"/>
    <w:rsid w:val="003E70B1"/>
    <w:rsid w:val="003F5425"/>
    <w:rsid w:val="003F5F8E"/>
    <w:rsid w:val="003F6FD0"/>
    <w:rsid w:val="003F76AD"/>
    <w:rsid w:val="0040027E"/>
    <w:rsid w:val="004010F0"/>
    <w:rsid w:val="004017AF"/>
    <w:rsid w:val="00404B2C"/>
    <w:rsid w:val="0040547B"/>
    <w:rsid w:val="00405881"/>
    <w:rsid w:val="00405C9F"/>
    <w:rsid w:val="00407423"/>
    <w:rsid w:val="004108B0"/>
    <w:rsid w:val="00410924"/>
    <w:rsid w:val="004136A1"/>
    <w:rsid w:val="00416FCC"/>
    <w:rsid w:val="00421620"/>
    <w:rsid w:val="00425353"/>
    <w:rsid w:val="00426290"/>
    <w:rsid w:val="004308BD"/>
    <w:rsid w:val="0043289B"/>
    <w:rsid w:val="00435D85"/>
    <w:rsid w:val="00436D36"/>
    <w:rsid w:val="004414BF"/>
    <w:rsid w:val="00444E98"/>
    <w:rsid w:val="00446B1B"/>
    <w:rsid w:val="00457847"/>
    <w:rsid w:val="004612B1"/>
    <w:rsid w:val="0046146E"/>
    <w:rsid w:val="0046452D"/>
    <w:rsid w:val="004662E2"/>
    <w:rsid w:val="00466EBD"/>
    <w:rsid w:val="00472041"/>
    <w:rsid w:val="0048395A"/>
    <w:rsid w:val="004851C7"/>
    <w:rsid w:val="00486C1A"/>
    <w:rsid w:val="0048779F"/>
    <w:rsid w:val="00490122"/>
    <w:rsid w:val="004901F8"/>
    <w:rsid w:val="004917C7"/>
    <w:rsid w:val="00496197"/>
    <w:rsid w:val="00496F2A"/>
    <w:rsid w:val="00497BF8"/>
    <w:rsid w:val="004A4B8D"/>
    <w:rsid w:val="004A4F83"/>
    <w:rsid w:val="004B0615"/>
    <w:rsid w:val="004B0D5C"/>
    <w:rsid w:val="004B36DF"/>
    <w:rsid w:val="004B6937"/>
    <w:rsid w:val="004C0DCE"/>
    <w:rsid w:val="004C14E7"/>
    <w:rsid w:val="004C7E5A"/>
    <w:rsid w:val="004D3D5A"/>
    <w:rsid w:val="004D4208"/>
    <w:rsid w:val="004D658C"/>
    <w:rsid w:val="004E28EF"/>
    <w:rsid w:val="004E4C92"/>
    <w:rsid w:val="004E4EAB"/>
    <w:rsid w:val="004F46C1"/>
    <w:rsid w:val="004F4782"/>
    <w:rsid w:val="00501D31"/>
    <w:rsid w:val="00502A30"/>
    <w:rsid w:val="005037E0"/>
    <w:rsid w:val="00503892"/>
    <w:rsid w:val="00503A55"/>
    <w:rsid w:val="00503AFF"/>
    <w:rsid w:val="005077A1"/>
    <w:rsid w:val="00507B25"/>
    <w:rsid w:val="00511045"/>
    <w:rsid w:val="005128EE"/>
    <w:rsid w:val="00513BFE"/>
    <w:rsid w:val="00517023"/>
    <w:rsid w:val="005202C0"/>
    <w:rsid w:val="005358F6"/>
    <w:rsid w:val="0053607D"/>
    <w:rsid w:val="00536F5E"/>
    <w:rsid w:val="00546C2B"/>
    <w:rsid w:val="005478AF"/>
    <w:rsid w:val="0055178F"/>
    <w:rsid w:val="005524FC"/>
    <w:rsid w:val="00552F34"/>
    <w:rsid w:val="005547EB"/>
    <w:rsid w:val="0056267F"/>
    <w:rsid w:val="00562975"/>
    <w:rsid w:val="0056323D"/>
    <w:rsid w:val="00571444"/>
    <w:rsid w:val="005715F5"/>
    <w:rsid w:val="00573582"/>
    <w:rsid w:val="00576251"/>
    <w:rsid w:val="00576288"/>
    <w:rsid w:val="00576495"/>
    <w:rsid w:val="00577F76"/>
    <w:rsid w:val="00583EB8"/>
    <w:rsid w:val="00584FB9"/>
    <w:rsid w:val="00585753"/>
    <w:rsid w:val="00586D36"/>
    <w:rsid w:val="0058779C"/>
    <w:rsid w:val="0059671C"/>
    <w:rsid w:val="00597B59"/>
    <w:rsid w:val="005A50D5"/>
    <w:rsid w:val="005A7383"/>
    <w:rsid w:val="005A7387"/>
    <w:rsid w:val="005A79DB"/>
    <w:rsid w:val="005B1332"/>
    <w:rsid w:val="005B2EE5"/>
    <w:rsid w:val="005B350C"/>
    <w:rsid w:val="005B6F29"/>
    <w:rsid w:val="005C535D"/>
    <w:rsid w:val="005C58A6"/>
    <w:rsid w:val="005C77AB"/>
    <w:rsid w:val="005D01DD"/>
    <w:rsid w:val="005D29F3"/>
    <w:rsid w:val="005D3443"/>
    <w:rsid w:val="005D539D"/>
    <w:rsid w:val="005D58AB"/>
    <w:rsid w:val="005D7CEB"/>
    <w:rsid w:val="005E01E0"/>
    <w:rsid w:val="005E2AA8"/>
    <w:rsid w:val="005F12ED"/>
    <w:rsid w:val="005F3404"/>
    <w:rsid w:val="005F5B3F"/>
    <w:rsid w:val="00601644"/>
    <w:rsid w:val="00603337"/>
    <w:rsid w:val="006056AA"/>
    <w:rsid w:val="006135F3"/>
    <w:rsid w:val="0062185B"/>
    <w:rsid w:val="00623E15"/>
    <w:rsid w:val="00627816"/>
    <w:rsid w:val="006304D6"/>
    <w:rsid w:val="006334BA"/>
    <w:rsid w:val="0063585C"/>
    <w:rsid w:val="00637937"/>
    <w:rsid w:val="00641018"/>
    <w:rsid w:val="006410C1"/>
    <w:rsid w:val="00641796"/>
    <w:rsid w:val="00643E34"/>
    <w:rsid w:val="00644113"/>
    <w:rsid w:val="00646CCF"/>
    <w:rsid w:val="00647243"/>
    <w:rsid w:val="00650C7C"/>
    <w:rsid w:val="006540BC"/>
    <w:rsid w:val="0065767B"/>
    <w:rsid w:val="00660054"/>
    <w:rsid w:val="0066174A"/>
    <w:rsid w:val="00663496"/>
    <w:rsid w:val="0066420F"/>
    <w:rsid w:val="006643E0"/>
    <w:rsid w:val="00671AF9"/>
    <w:rsid w:val="00671BF9"/>
    <w:rsid w:val="00675281"/>
    <w:rsid w:val="006800AF"/>
    <w:rsid w:val="00681E99"/>
    <w:rsid w:val="00683FD2"/>
    <w:rsid w:val="00684945"/>
    <w:rsid w:val="00684C9A"/>
    <w:rsid w:val="00686DB9"/>
    <w:rsid w:val="00686FFD"/>
    <w:rsid w:val="00692605"/>
    <w:rsid w:val="006927B5"/>
    <w:rsid w:val="00693214"/>
    <w:rsid w:val="006938E8"/>
    <w:rsid w:val="006965BC"/>
    <w:rsid w:val="00696EAD"/>
    <w:rsid w:val="006973D5"/>
    <w:rsid w:val="00697691"/>
    <w:rsid w:val="006A1B7F"/>
    <w:rsid w:val="006A1D70"/>
    <w:rsid w:val="006A2B0B"/>
    <w:rsid w:val="006A3395"/>
    <w:rsid w:val="006A563E"/>
    <w:rsid w:val="006B00FC"/>
    <w:rsid w:val="006B1764"/>
    <w:rsid w:val="006B20DB"/>
    <w:rsid w:val="006B634A"/>
    <w:rsid w:val="006C0955"/>
    <w:rsid w:val="006C7738"/>
    <w:rsid w:val="006D050D"/>
    <w:rsid w:val="006D338C"/>
    <w:rsid w:val="006D77F5"/>
    <w:rsid w:val="006E0573"/>
    <w:rsid w:val="006E0F20"/>
    <w:rsid w:val="006E1DBD"/>
    <w:rsid w:val="006F372C"/>
    <w:rsid w:val="006F4AB8"/>
    <w:rsid w:val="006F512E"/>
    <w:rsid w:val="00700E3A"/>
    <w:rsid w:val="007058CD"/>
    <w:rsid w:val="007079A4"/>
    <w:rsid w:val="00712096"/>
    <w:rsid w:val="00713F2E"/>
    <w:rsid w:val="0071777C"/>
    <w:rsid w:val="00725262"/>
    <w:rsid w:val="00730B3C"/>
    <w:rsid w:val="00733B82"/>
    <w:rsid w:val="0073624A"/>
    <w:rsid w:val="00745DBD"/>
    <w:rsid w:val="007467E9"/>
    <w:rsid w:val="00750DA6"/>
    <w:rsid w:val="00752801"/>
    <w:rsid w:val="00752BBA"/>
    <w:rsid w:val="007540D5"/>
    <w:rsid w:val="0075444A"/>
    <w:rsid w:val="00755230"/>
    <w:rsid w:val="00760739"/>
    <w:rsid w:val="00764A39"/>
    <w:rsid w:val="00767A53"/>
    <w:rsid w:val="007715D1"/>
    <w:rsid w:val="00772CA6"/>
    <w:rsid w:val="00773375"/>
    <w:rsid w:val="0077573A"/>
    <w:rsid w:val="0077613B"/>
    <w:rsid w:val="00776935"/>
    <w:rsid w:val="00776EAF"/>
    <w:rsid w:val="007851F3"/>
    <w:rsid w:val="0079009F"/>
    <w:rsid w:val="007A12D3"/>
    <w:rsid w:val="007A2BC2"/>
    <w:rsid w:val="007B4411"/>
    <w:rsid w:val="007B5D68"/>
    <w:rsid w:val="007B73B8"/>
    <w:rsid w:val="007C19BA"/>
    <w:rsid w:val="007C4A92"/>
    <w:rsid w:val="007C7442"/>
    <w:rsid w:val="007D00D5"/>
    <w:rsid w:val="007D14C3"/>
    <w:rsid w:val="007D195A"/>
    <w:rsid w:val="007D4CE3"/>
    <w:rsid w:val="007D75AF"/>
    <w:rsid w:val="007E4397"/>
    <w:rsid w:val="007E6C0D"/>
    <w:rsid w:val="007E6DF6"/>
    <w:rsid w:val="007E7DC5"/>
    <w:rsid w:val="007F0EB1"/>
    <w:rsid w:val="007F2A9F"/>
    <w:rsid w:val="00802CF2"/>
    <w:rsid w:val="00806D2A"/>
    <w:rsid w:val="00807178"/>
    <w:rsid w:val="00813CDC"/>
    <w:rsid w:val="00815E37"/>
    <w:rsid w:val="00816BCB"/>
    <w:rsid w:val="00816D80"/>
    <w:rsid w:val="008239BF"/>
    <w:rsid w:val="00825A8D"/>
    <w:rsid w:val="00826831"/>
    <w:rsid w:val="00826AFE"/>
    <w:rsid w:val="008318BB"/>
    <w:rsid w:val="00834CC7"/>
    <w:rsid w:val="00837840"/>
    <w:rsid w:val="008422DB"/>
    <w:rsid w:val="0084393C"/>
    <w:rsid w:val="008444E5"/>
    <w:rsid w:val="00845B4B"/>
    <w:rsid w:val="00850632"/>
    <w:rsid w:val="00854BDC"/>
    <w:rsid w:val="0085704A"/>
    <w:rsid w:val="00865865"/>
    <w:rsid w:val="00866BA6"/>
    <w:rsid w:val="00867CBA"/>
    <w:rsid w:val="00871AF5"/>
    <w:rsid w:val="00872588"/>
    <w:rsid w:val="00876578"/>
    <w:rsid w:val="00876EB2"/>
    <w:rsid w:val="0087782D"/>
    <w:rsid w:val="008818E4"/>
    <w:rsid w:val="008823DE"/>
    <w:rsid w:val="00884D88"/>
    <w:rsid w:val="00885453"/>
    <w:rsid w:val="00887380"/>
    <w:rsid w:val="00892B42"/>
    <w:rsid w:val="00893E6F"/>
    <w:rsid w:val="00895FB3"/>
    <w:rsid w:val="008A178E"/>
    <w:rsid w:val="008A33F5"/>
    <w:rsid w:val="008A4B28"/>
    <w:rsid w:val="008B66BE"/>
    <w:rsid w:val="008B7DC7"/>
    <w:rsid w:val="008C4155"/>
    <w:rsid w:val="008C7A08"/>
    <w:rsid w:val="008D351B"/>
    <w:rsid w:val="008D52AA"/>
    <w:rsid w:val="008D6BA9"/>
    <w:rsid w:val="008D7029"/>
    <w:rsid w:val="008D7999"/>
    <w:rsid w:val="008E43F9"/>
    <w:rsid w:val="008E7228"/>
    <w:rsid w:val="008E73BC"/>
    <w:rsid w:val="008F1014"/>
    <w:rsid w:val="008F53C6"/>
    <w:rsid w:val="008F5D74"/>
    <w:rsid w:val="00904F34"/>
    <w:rsid w:val="00905270"/>
    <w:rsid w:val="0090541F"/>
    <w:rsid w:val="009132C4"/>
    <w:rsid w:val="00914374"/>
    <w:rsid w:val="00917B1B"/>
    <w:rsid w:val="00923D00"/>
    <w:rsid w:val="009247B0"/>
    <w:rsid w:val="00927CE9"/>
    <w:rsid w:val="009367A7"/>
    <w:rsid w:val="00940CB1"/>
    <w:rsid w:val="0094581E"/>
    <w:rsid w:val="00946259"/>
    <w:rsid w:val="00951D95"/>
    <w:rsid w:val="0095596A"/>
    <w:rsid w:val="0097104B"/>
    <w:rsid w:val="00975CBC"/>
    <w:rsid w:val="00975FB2"/>
    <w:rsid w:val="0097676D"/>
    <w:rsid w:val="0098532E"/>
    <w:rsid w:val="0098546D"/>
    <w:rsid w:val="00987DDE"/>
    <w:rsid w:val="00993200"/>
    <w:rsid w:val="00993FEC"/>
    <w:rsid w:val="009A0B34"/>
    <w:rsid w:val="009A1B63"/>
    <w:rsid w:val="009A1DA0"/>
    <w:rsid w:val="009A32B9"/>
    <w:rsid w:val="009A4AC3"/>
    <w:rsid w:val="009A73C1"/>
    <w:rsid w:val="009B180C"/>
    <w:rsid w:val="009B1AB8"/>
    <w:rsid w:val="009B47C6"/>
    <w:rsid w:val="009C1C93"/>
    <w:rsid w:val="009C428A"/>
    <w:rsid w:val="009C7F86"/>
    <w:rsid w:val="009C7FBD"/>
    <w:rsid w:val="009D1FBE"/>
    <w:rsid w:val="009D32CB"/>
    <w:rsid w:val="009D636E"/>
    <w:rsid w:val="009D71E0"/>
    <w:rsid w:val="009E0E9F"/>
    <w:rsid w:val="009E2209"/>
    <w:rsid w:val="009E2E54"/>
    <w:rsid w:val="009E67D2"/>
    <w:rsid w:val="009F3149"/>
    <w:rsid w:val="009F3B53"/>
    <w:rsid w:val="009F5EE8"/>
    <w:rsid w:val="009F6ACF"/>
    <w:rsid w:val="00A00F03"/>
    <w:rsid w:val="00A03EA0"/>
    <w:rsid w:val="00A1442E"/>
    <w:rsid w:val="00A17D7E"/>
    <w:rsid w:val="00A20CE3"/>
    <w:rsid w:val="00A21009"/>
    <w:rsid w:val="00A229F5"/>
    <w:rsid w:val="00A230A0"/>
    <w:rsid w:val="00A2325B"/>
    <w:rsid w:val="00A2579E"/>
    <w:rsid w:val="00A2780D"/>
    <w:rsid w:val="00A33FBD"/>
    <w:rsid w:val="00A34DC4"/>
    <w:rsid w:val="00A458C0"/>
    <w:rsid w:val="00A51242"/>
    <w:rsid w:val="00A56F82"/>
    <w:rsid w:val="00A60358"/>
    <w:rsid w:val="00A623B2"/>
    <w:rsid w:val="00A62FAD"/>
    <w:rsid w:val="00A63D8D"/>
    <w:rsid w:val="00A64ADE"/>
    <w:rsid w:val="00A64B42"/>
    <w:rsid w:val="00A729C2"/>
    <w:rsid w:val="00A75B8C"/>
    <w:rsid w:val="00A8388A"/>
    <w:rsid w:val="00A85B18"/>
    <w:rsid w:val="00A9027C"/>
    <w:rsid w:val="00A90F26"/>
    <w:rsid w:val="00A948B7"/>
    <w:rsid w:val="00A95032"/>
    <w:rsid w:val="00A9524E"/>
    <w:rsid w:val="00AA0019"/>
    <w:rsid w:val="00AA1027"/>
    <w:rsid w:val="00AB1F06"/>
    <w:rsid w:val="00AB511F"/>
    <w:rsid w:val="00AB7F22"/>
    <w:rsid w:val="00AC13FE"/>
    <w:rsid w:val="00AC573F"/>
    <w:rsid w:val="00AC71D4"/>
    <w:rsid w:val="00AD030C"/>
    <w:rsid w:val="00AD39D7"/>
    <w:rsid w:val="00AD4DC4"/>
    <w:rsid w:val="00AD6364"/>
    <w:rsid w:val="00AE05C4"/>
    <w:rsid w:val="00AE07FC"/>
    <w:rsid w:val="00AE3ECB"/>
    <w:rsid w:val="00AE539D"/>
    <w:rsid w:val="00AE5A2C"/>
    <w:rsid w:val="00AF0B7B"/>
    <w:rsid w:val="00AF0ECA"/>
    <w:rsid w:val="00AF4F54"/>
    <w:rsid w:val="00AF5523"/>
    <w:rsid w:val="00AF61DC"/>
    <w:rsid w:val="00B0018A"/>
    <w:rsid w:val="00B07873"/>
    <w:rsid w:val="00B07CC0"/>
    <w:rsid w:val="00B1270F"/>
    <w:rsid w:val="00B13FD0"/>
    <w:rsid w:val="00B14512"/>
    <w:rsid w:val="00B16CC1"/>
    <w:rsid w:val="00B233DF"/>
    <w:rsid w:val="00B2773B"/>
    <w:rsid w:val="00B3095E"/>
    <w:rsid w:val="00B35867"/>
    <w:rsid w:val="00B36E53"/>
    <w:rsid w:val="00B40F13"/>
    <w:rsid w:val="00B4104A"/>
    <w:rsid w:val="00B418FD"/>
    <w:rsid w:val="00B41D67"/>
    <w:rsid w:val="00B42B68"/>
    <w:rsid w:val="00B42FB9"/>
    <w:rsid w:val="00B459B4"/>
    <w:rsid w:val="00B50CAA"/>
    <w:rsid w:val="00B53A4A"/>
    <w:rsid w:val="00B549CF"/>
    <w:rsid w:val="00B54BC5"/>
    <w:rsid w:val="00B553EA"/>
    <w:rsid w:val="00B57EC9"/>
    <w:rsid w:val="00B724E7"/>
    <w:rsid w:val="00B72E90"/>
    <w:rsid w:val="00B74E46"/>
    <w:rsid w:val="00B75CDE"/>
    <w:rsid w:val="00B774B2"/>
    <w:rsid w:val="00B83043"/>
    <w:rsid w:val="00B83284"/>
    <w:rsid w:val="00B83616"/>
    <w:rsid w:val="00B84FBE"/>
    <w:rsid w:val="00B850C8"/>
    <w:rsid w:val="00B86346"/>
    <w:rsid w:val="00B867F1"/>
    <w:rsid w:val="00B940C2"/>
    <w:rsid w:val="00B956C5"/>
    <w:rsid w:val="00B95F8A"/>
    <w:rsid w:val="00B96880"/>
    <w:rsid w:val="00BA150D"/>
    <w:rsid w:val="00BA52E1"/>
    <w:rsid w:val="00BA664A"/>
    <w:rsid w:val="00BB04F7"/>
    <w:rsid w:val="00BB3C46"/>
    <w:rsid w:val="00BC05EA"/>
    <w:rsid w:val="00BC1BCC"/>
    <w:rsid w:val="00BC32B3"/>
    <w:rsid w:val="00BC3D15"/>
    <w:rsid w:val="00BC492C"/>
    <w:rsid w:val="00BD0585"/>
    <w:rsid w:val="00BD174F"/>
    <w:rsid w:val="00BD2A0B"/>
    <w:rsid w:val="00BD5382"/>
    <w:rsid w:val="00BD622E"/>
    <w:rsid w:val="00BD706B"/>
    <w:rsid w:val="00BE0CF5"/>
    <w:rsid w:val="00BE10A1"/>
    <w:rsid w:val="00BE11E5"/>
    <w:rsid w:val="00BF0186"/>
    <w:rsid w:val="00BF02F1"/>
    <w:rsid w:val="00BF1358"/>
    <w:rsid w:val="00BF4292"/>
    <w:rsid w:val="00BF5908"/>
    <w:rsid w:val="00C0012C"/>
    <w:rsid w:val="00C00B3C"/>
    <w:rsid w:val="00C017F9"/>
    <w:rsid w:val="00C0384A"/>
    <w:rsid w:val="00C04939"/>
    <w:rsid w:val="00C05187"/>
    <w:rsid w:val="00C052AF"/>
    <w:rsid w:val="00C07F8E"/>
    <w:rsid w:val="00C11403"/>
    <w:rsid w:val="00C12934"/>
    <w:rsid w:val="00C15748"/>
    <w:rsid w:val="00C16E0C"/>
    <w:rsid w:val="00C2686E"/>
    <w:rsid w:val="00C31260"/>
    <w:rsid w:val="00C34C41"/>
    <w:rsid w:val="00C35D85"/>
    <w:rsid w:val="00C429B4"/>
    <w:rsid w:val="00C42CA7"/>
    <w:rsid w:val="00C446D6"/>
    <w:rsid w:val="00C453B8"/>
    <w:rsid w:val="00C47494"/>
    <w:rsid w:val="00C50807"/>
    <w:rsid w:val="00C53F92"/>
    <w:rsid w:val="00C53F96"/>
    <w:rsid w:val="00C56093"/>
    <w:rsid w:val="00C5742D"/>
    <w:rsid w:val="00C6213E"/>
    <w:rsid w:val="00C64F45"/>
    <w:rsid w:val="00C67E1A"/>
    <w:rsid w:val="00C7257C"/>
    <w:rsid w:val="00C73DEE"/>
    <w:rsid w:val="00C74FB2"/>
    <w:rsid w:val="00C812CA"/>
    <w:rsid w:val="00C81482"/>
    <w:rsid w:val="00C82A13"/>
    <w:rsid w:val="00C84464"/>
    <w:rsid w:val="00C8448C"/>
    <w:rsid w:val="00C87290"/>
    <w:rsid w:val="00C8790D"/>
    <w:rsid w:val="00C91A92"/>
    <w:rsid w:val="00C94624"/>
    <w:rsid w:val="00C94815"/>
    <w:rsid w:val="00C95128"/>
    <w:rsid w:val="00CB23AF"/>
    <w:rsid w:val="00CB6634"/>
    <w:rsid w:val="00CB6CB4"/>
    <w:rsid w:val="00CC0BE3"/>
    <w:rsid w:val="00CC370D"/>
    <w:rsid w:val="00CC3D20"/>
    <w:rsid w:val="00CC5861"/>
    <w:rsid w:val="00CC698D"/>
    <w:rsid w:val="00CC71D4"/>
    <w:rsid w:val="00CC7890"/>
    <w:rsid w:val="00CD4448"/>
    <w:rsid w:val="00CD447A"/>
    <w:rsid w:val="00CD733D"/>
    <w:rsid w:val="00CE13EB"/>
    <w:rsid w:val="00CE4F57"/>
    <w:rsid w:val="00CE705F"/>
    <w:rsid w:val="00CE7906"/>
    <w:rsid w:val="00CF09D4"/>
    <w:rsid w:val="00CF0E40"/>
    <w:rsid w:val="00CF4145"/>
    <w:rsid w:val="00CF5A47"/>
    <w:rsid w:val="00CF7C4E"/>
    <w:rsid w:val="00D02C97"/>
    <w:rsid w:val="00D02CA1"/>
    <w:rsid w:val="00D039D6"/>
    <w:rsid w:val="00D03C49"/>
    <w:rsid w:val="00D06A2B"/>
    <w:rsid w:val="00D07335"/>
    <w:rsid w:val="00D10FB3"/>
    <w:rsid w:val="00D11012"/>
    <w:rsid w:val="00D15634"/>
    <w:rsid w:val="00D1632F"/>
    <w:rsid w:val="00D21B95"/>
    <w:rsid w:val="00D23665"/>
    <w:rsid w:val="00D23BFC"/>
    <w:rsid w:val="00D2625B"/>
    <w:rsid w:val="00D30251"/>
    <w:rsid w:val="00D35CC2"/>
    <w:rsid w:val="00D429F2"/>
    <w:rsid w:val="00D42DFC"/>
    <w:rsid w:val="00D43EF7"/>
    <w:rsid w:val="00D53F5A"/>
    <w:rsid w:val="00D60903"/>
    <w:rsid w:val="00D64838"/>
    <w:rsid w:val="00D64B4E"/>
    <w:rsid w:val="00D65DCD"/>
    <w:rsid w:val="00D729D1"/>
    <w:rsid w:val="00D75117"/>
    <w:rsid w:val="00D76033"/>
    <w:rsid w:val="00D81927"/>
    <w:rsid w:val="00D822B3"/>
    <w:rsid w:val="00D8236A"/>
    <w:rsid w:val="00D824FD"/>
    <w:rsid w:val="00D8314C"/>
    <w:rsid w:val="00D8482C"/>
    <w:rsid w:val="00D85DF1"/>
    <w:rsid w:val="00D86E65"/>
    <w:rsid w:val="00D91003"/>
    <w:rsid w:val="00D95E2C"/>
    <w:rsid w:val="00DA508D"/>
    <w:rsid w:val="00DA554D"/>
    <w:rsid w:val="00DA6828"/>
    <w:rsid w:val="00DA7120"/>
    <w:rsid w:val="00DB10FC"/>
    <w:rsid w:val="00DB330D"/>
    <w:rsid w:val="00DB3B6E"/>
    <w:rsid w:val="00DB5E18"/>
    <w:rsid w:val="00DB621C"/>
    <w:rsid w:val="00DC13C3"/>
    <w:rsid w:val="00DC1587"/>
    <w:rsid w:val="00DC19E4"/>
    <w:rsid w:val="00DC42D2"/>
    <w:rsid w:val="00DC797C"/>
    <w:rsid w:val="00DD110A"/>
    <w:rsid w:val="00DD1989"/>
    <w:rsid w:val="00DD3B8C"/>
    <w:rsid w:val="00DD3CC3"/>
    <w:rsid w:val="00DD4419"/>
    <w:rsid w:val="00DD54EA"/>
    <w:rsid w:val="00DD6A58"/>
    <w:rsid w:val="00DE3F6F"/>
    <w:rsid w:val="00DE407B"/>
    <w:rsid w:val="00DE549E"/>
    <w:rsid w:val="00DE570B"/>
    <w:rsid w:val="00DF3DB8"/>
    <w:rsid w:val="00E00B72"/>
    <w:rsid w:val="00E0171A"/>
    <w:rsid w:val="00E050A2"/>
    <w:rsid w:val="00E07904"/>
    <w:rsid w:val="00E07EE4"/>
    <w:rsid w:val="00E10379"/>
    <w:rsid w:val="00E10F44"/>
    <w:rsid w:val="00E12B9B"/>
    <w:rsid w:val="00E15D3F"/>
    <w:rsid w:val="00E22FD7"/>
    <w:rsid w:val="00E2443F"/>
    <w:rsid w:val="00E25D0F"/>
    <w:rsid w:val="00E3539A"/>
    <w:rsid w:val="00E362F2"/>
    <w:rsid w:val="00E40033"/>
    <w:rsid w:val="00E400B3"/>
    <w:rsid w:val="00E42202"/>
    <w:rsid w:val="00E42F0D"/>
    <w:rsid w:val="00E44057"/>
    <w:rsid w:val="00E4536A"/>
    <w:rsid w:val="00E515D9"/>
    <w:rsid w:val="00E518D7"/>
    <w:rsid w:val="00E60DB5"/>
    <w:rsid w:val="00E64071"/>
    <w:rsid w:val="00E65CE4"/>
    <w:rsid w:val="00E67564"/>
    <w:rsid w:val="00E738E0"/>
    <w:rsid w:val="00E749EC"/>
    <w:rsid w:val="00E772A1"/>
    <w:rsid w:val="00E808EC"/>
    <w:rsid w:val="00E80A5E"/>
    <w:rsid w:val="00E8385C"/>
    <w:rsid w:val="00E84983"/>
    <w:rsid w:val="00E86A0C"/>
    <w:rsid w:val="00E877AD"/>
    <w:rsid w:val="00E90CA3"/>
    <w:rsid w:val="00E91F7F"/>
    <w:rsid w:val="00E92212"/>
    <w:rsid w:val="00E92EA9"/>
    <w:rsid w:val="00EA03B1"/>
    <w:rsid w:val="00EA711D"/>
    <w:rsid w:val="00EB1CDF"/>
    <w:rsid w:val="00EB2508"/>
    <w:rsid w:val="00EB4531"/>
    <w:rsid w:val="00EB4A67"/>
    <w:rsid w:val="00EB555E"/>
    <w:rsid w:val="00EB5E47"/>
    <w:rsid w:val="00EC0019"/>
    <w:rsid w:val="00EC082B"/>
    <w:rsid w:val="00ED0645"/>
    <w:rsid w:val="00ED0DD9"/>
    <w:rsid w:val="00ED213A"/>
    <w:rsid w:val="00ED24FC"/>
    <w:rsid w:val="00ED2B37"/>
    <w:rsid w:val="00EE0763"/>
    <w:rsid w:val="00EE1580"/>
    <w:rsid w:val="00EE1A1F"/>
    <w:rsid w:val="00EE2264"/>
    <w:rsid w:val="00EE5265"/>
    <w:rsid w:val="00EE6EDA"/>
    <w:rsid w:val="00EE6F48"/>
    <w:rsid w:val="00EF0FD0"/>
    <w:rsid w:val="00EF186B"/>
    <w:rsid w:val="00EF1F0F"/>
    <w:rsid w:val="00EF3E79"/>
    <w:rsid w:val="00EF527F"/>
    <w:rsid w:val="00EF77F5"/>
    <w:rsid w:val="00F042CF"/>
    <w:rsid w:val="00F050F9"/>
    <w:rsid w:val="00F054B4"/>
    <w:rsid w:val="00F057DA"/>
    <w:rsid w:val="00F0608E"/>
    <w:rsid w:val="00F11266"/>
    <w:rsid w:val="00F11CEF"/>
    <w:rsid w:val="00F1511E"/>
    <w:rsid w:val="00F16C28"/>
    <w:rsid w:val="00F20783"/>
    <w:rsid w:val="00F21644"/>
    <w:rsid w:val="00F21C96"/>
    <w:rsid w:val="00F2316F"/>
    <w:rsid w:val="00F23828"/>
    <w:rsid w:val="00F2402D"/>
    <w:rsid w:val="00F24D2C"/>
    <w:rsid w:val="00F25497"/>
    <w:rsid w:val="00F31AF6"/>
    <w:rsid w:val="00F32A14"/>
    <w:rsid w:val="00F34CE4"/>
    <w:rsid w:val="00F3540E"/>
    <w:rsid w:val="00F35920"/>
    <w:rsid w:val="00F365A4"/>
    <w:rsid w:val="00F36807"/>
    <w:rsid w:val="00F377E9"/>
    <w:rsid w:val="00F416AD"/>
    <w:rsid w:val="00F42B3D"/>
    <w:rsid w:val="00F43874"/>
    <w:rsid w:val="00F45162"/>
    <w:rsid w:val="00F54807"/>
    <w:rsid w:val="00F552B6"/>
    <w:rsid w:val="00F55545"/>
    <w:rsid w:val="00F64121"/>
    <w:rsid w:val="00F700DE"/>
    <w:rsid w:val="00F71153"/>
    <w:rsid w:val="00F737ED"/>
    <w:rsid w:val="00F818F9"/>
    <w:rsid w:val="00F82D17"/>
    <w:rsid w:val="00F84A94"/>
    <w:rsid w:val="00F970B2"/>
    <w:rsid w:val="00FA0669"/>
    <w:rsid w:val="00FA410F"/>
    <w:rsid w:val="00FB184B"/>
    <w:rsid w:val="00FB469C"/>
    <w:rsid w:val="00FB4B0E"/>
    <w:rsid w:val="00FB571D"/>
    <w:rsid w:val="00FB6AF8"/>
    <w:rsid w:val="00FC087F"/>
    <w:rsid w:val="00FC28C9"/>
    <w:rsid w:val="00FC4586"/>
    <w:rsid w:val="00FC57AF"/>
    <w:rsid w:val="00FD0DC4"/>
    <w:rsid w:val="00FD153C"/>
    <w:rsid w:val="00FE0448"/>
    <w:rsid w:val="00FE11CC"/>
    <w:rsid w:val="00FE1CF2"/>
    <w:rsid w:val="00FE36A7"/>
    <w:rsid w:val="00FE380C"/>
    <w:rsid w:val="00FE3C89"/>
    <w:rsid w:val="00FE3EF3"/>
    <w:rsid w:val="00FE5A58"/>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75444A"/>
    <w:pPr>
      <w:keepNext/>
      <w:spacing w:after="240" w:line="240" w:lineRule="auto"/>
      <w:ind w:firstLine="0"/>
      <w:jc w:val="center"/>
    </w:pPr>
    <w:rPr>
      <w:noProof/>
      <w:sz w:val="44"/>
      <w:szCs w:val="44"/>
    </w:rPr>
  </w:style>
  <w:style w:type="paragraph" w:styleId="Alcm">
    <w:name w:val="Subtitle"/>
    <w:basedOn w:val="Norml"/>
    <w:autoRedefine/>
    <w:rsid w:val="00EF77F5"/>
    <w:pPr>
      <w:keepLines/>
      <w:spacing w:before="120" w:after="4200"/>
      <w:ind w:firstLine="0"/>
      <w:jc w:val="center"/>
    </w:pPr>
    <w:rPr>
      <w:rFonts w:cs="Arial"/>
      <w:noProof/>
      <w:sz w:val="28"/>
      <w:szCs w:val="2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C64F45"/>
    <w:pPr>
      <w:tabs>
        <w:tab w:val="right" w:leader="dot" w:pos="8789"/>
      </w:tabs>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10236"/>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arxiv.org/abs/2401.08281" TargetMode="External"/><Relationship Id="rId39" Type="http://schemas.openxmlformats.org/officeDocument/2006/relationships/hyperlink" Target="https://milvus.io/ai-quick-reference/how-do-sentence-transformers-relate-to-large-language-models-like-gpt-and-are-sentence-transformer-models-typically-smaller-or-more-specialized" TargetMode="External"/><Relationship Id="rId21" Type="http://schemas.openxmlformats.org/officeDocument/2006/relationships/hyperlink" Target="https://arxiv.org/abs/1806.09823" TargetMode="External"/><Relationship Id="rId34" Type="http://schemas.openxmlformats.org/officeDocument/2006/relationships/hyperlink" Target="https://scikit-learn.org/stable/modules/generated/sklearn.datasets.make_blobs.html" TargetMode="External"/><Relationship Id="rId42" Type="http://schemas.openxmlformats.org/officeDocument/2006/relationships/hyperlink" Target="https://arxiv.org/abs/1603.0932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arxiv.org/abs/1606.052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medium.com/@gallettilance/kmeans-from-scratch-24be6bee8021" TargetMode="External"/><Relationship Id="rId32" Type="http://schemas.openxmlformats.org/officeDocument/2006/relationships/hyperlink" Target="https://scikit-learn.org/stable/modules/generated/sklearn.metrics.adjusted_rand_score.html" TargetMode="External"/><Relationship Id="rId37" Type="http://schemas.openxmlformats.org/officeDocument/2006/relationships/hyperlink" Target="https://arxiv.org/pdf/2410.12837" TargetMode="External"/><Relationship Id="rId40" Type="http://schemas.openxmlformats.org/officeDocument/2006/relationships/hyperlink" Target="https://towardsdatascience.com/cosine-similarity-how-does-it-measure-the-similarity-maths-behind-and-usage-in-python-50ad30aad7db/"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3nm.net/work/seminar/slides/20220927-ngo.pdf" TargetMode="External"/><Relationship Id="rId28" Type="http://schemas.openxmlformats.org/officeDocument/2006/relationships/hyperlink" Target="https://arxiv.org/abs/2005.11401" TargetMode="External"/><Relationship Id="rId36" Type="http://schemas.openxmlformats.org/officeDocument/2006/relationships/hyperlink" Target="https://scikit-learn.org/stable/modules/generated/sklearn.metrics.normalized_mutual_info_score.html"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arxiv.org/abs/1908.10084" TargetMode="External"/><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databricks.com/product/machine-learning/vector-search" TargetMode="External"/><Relationship Id="rId27" Type="http://schemas.openxmlformats.org/officeDocument/2006/relationships/hyperlink" Target="https://www.nltk.org/api/nltk.tokenize.sent_tokenize.html" TargetMode="External"/><Relationship Id="rId30" Type="http://schemas.openxmlformats.org/officeDocument/2006/relationships/hyperlink" Target="https://www.snowflake.com/en/engineering-blog/snowflake-arctic-embed-2-multilingual/" TargetMode="External"/><Relationship Id="rId35" Type="http://schemas.openxmlformats.org/officeDocument/2006/relationships/hyperlink" Target="https://scikit-learn.org/stable/modules/generated/sklearn.cluster.MiniBatchKMeans.html" TargetMode="External"/><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sciencedirect.com/topics/computer-science/online-clustering" TargetMode="External"/><Relationship Id="rId33" Type="http://schemas.openxmlformats.org/officeDocument/2006/relationships/hyperlink" Target="https://scikit-learn.org/stable/modules/generated/sklearn.cluster.KMeans.html" TargetMode="External"/><Relationship Id="rId38" Type="http://schemas.openxmlformats.org/officeDocument/2006/relationships/hyperlink" Target="https://towardsdatascience.com/rag-101-chunking-strategies-fdc6f6c2aaec/"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0</TotalTime>
  <Pages>37</Pages>
  <Words>10436</Words>
  <Characters>72012</Characters>
  <Application>Microsoft Office Word</Application>
  <DocSecurity>0</DocSecurity>
  <Lines>600</Lines>
  <Paragraphs>164</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82284</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3</cp:revision>
  <cp:lastPrinted>2025-10-27T18:32:00Z</cp:lastPrinted>
  <dcterms:created xsi:type="dcterms:W3CDTF">2025-10-27T18:32:00Z</dcterms:created>
  <dcterms:modified xsi:type="dcterms:W3CDTF">2025-10-27T18:32:00Z</dcterms:modified>
  <cp:category/>
</cp:coreProperties>
</file>