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712CC" w14:textId="77777777" w:rsidR="00FE0EE8" w:rsidRPr="007561C0" w:rsidRDefault="00FE0EE8" w:rsidP="00FE0EE8">
      <w:pPr>
        <w:spacing w:line="480" w:lineRule="auto"/>
        <w:jc w:val="center"/>
        <w:rPr>
          <w:color w:val="000000" w:themeColor="text1"/>
        </w:rPr>
      </w:pPr>
      <w:r w:rsidRPr="007561C0">
        <w:rPr>
          <w:noProof/>
          <w:color w:val="000000" w:themeColor="text1"/>
        </w:rPr>
        <w:drawing>
          <wp:inline distT="0" distB="0" distL="114300" distR="114300" wp14:anchorId="3E347520" wp14:editId="7D7E34FF">
            <wp:extent cx="4476585" cy="855084"/>
            <wp:effectExtent l="0" t="0" r="635" b="2540"/>
            <wp:docPr id="11" name="图片 1" descr="WPS图片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 descr="WPS图片(4)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781" cy="86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0C0E" w14:textId="77777777" w:rsidR="00FE0EE8" w:rsidRPr="007561C0" w:rsidRDefault="00FE0EE8" w:rsidP="00FE0EE8">
      <w:pPr>
        <w:pStyle w:val="P68B1DB1-a16"/>
        <w:spacing w:line="480" w:lineRule="auto"/>
        <w:jc w:val="center"/>
        <w:rPr>
          <w:rFonts w:hint="default"/>
          <w:color w:val="000000" w:themeColor="text1"/>
        </w:rPr>
      </w:pPr>
      <w:bookmarkStart w:id="0" w:name="_Toc232547913"/>
      <w:r w:rsidRPr="007561C0">
        <w:rPr>
          <w:color w:val="000000" w:themeColor="text1"/>
        </w:rPr>
        <w:t xml:space="preserve">Figure 3.2 Structural diagram of the </w:t>
      </w:r>
      <w:proofErr w:type="spellStart"/>
      <w:r w:rsidRPr="007561C0">
        <w:rPr>
          <w:color w:val="000000" w:themeColor="text1"/>
        </w:rPr>
        <w:t>MBConv</w:t>
      </w:r>
      <w:proofErr w:type="spellEnd"/>
      <w:r w:rsidRPr="007561C0">
        <w:rPr>
          <w:rFonts w:hint="default"/>
          <w:color w:val="000000" w:themeColor="text1"/>
        </w:rPr>
        <w:t xml:space="preserve"> </w:t>
      </w:r>
      <w:r w:rsidRPr="007561C0">
        <w:rPr>
          <w:color w:val="000000" w:themeColor="text1"/>
        </w:rPr>
        <w:t>module</w:t>
      </w:r>
    </w:p>
    <w:p w14:paraId="608036CC" w14:textId="27C5A337" w:rsidR="00FE0EE8" w:rsidRPr="007561C0" w:rsidRDefault="00FE0EE8" w:rsidP="00CA188D">
      <w:pPr>
        <w:pStyle w:val="P68B1DB1-a16"/>
        <w:spacing w:line="480" w:lineRule="auto"/>
        <w:jc w:val="left"/>
        <w:rPr>
          <w:rFonts w:hint="default"/>
          <w:bCs/>
          <w:color w:val="000000" w:themeColor="text1"/>
          <w:sz w:val="18"/>
          <w:szCs w:val="18"/>
        </w:rPr>
      </w:pPr>
      <w:r w:rsidRPr="00CA188D">
        <w:rPr>
          <w:color w:val="000000" w:themeColor="text1"/>
        </w:rPr>
        <w:t>Note</w:t>
      </w:r>
      <w:r w:rsidRPr="007561C0">
        <w:rPr>
          <w:color w:val="000000" w:themeColor="text1"/>
          <w:sz w:val="18"/>
          <w:szCs w:val="18"/>
        </w:rPr>
        <w:t xml:space="preserve">. Reprinted from </w:t>
      </w:r>
      <w:proofErr w:type="spellStart"/>
      <w:r w:rsidRPr="007561C0">
        <w:rPr>
          <w:color w:val="000000" w:themeColor="text1"/>
          <w:sz w:val="18"/>
          <w:szCs w:val="18"/>
        </w:rPr>
        <w:t>EfficientNet</w:t>
      </w:r>
      <w:proofErr w:type="spellEnd"/>
      <w:r w:rsidRPr="007561C0">
        <w:rPr>
          <w:color w:val="000000" w:themeColor="text1"/>
          <w:sz w:val="18"/>
          <w:szCs w:val="18"/>
        </w:rPr>
        <w:t xml:space="preserve">: Rethinking model scaling for convolutional neural networks, by M. Tan and V. Q. Le (2019), </w:t>
      </w:r>
      <w:proofErr w:type="spellStart"/>
      <w:r w:rsidRPr="00CA188D">
        <w:rPr>
          <w:color w:val="000000" w:themeColor="text1"/>
        </w:rPr>
        <w:t>CoRR</w:t>
      </w:r>
      <w:proofErr w:type="spellEnd"/>
      <w:r w:rsidRPr="007561C0">
        <w:rPr>
          <w:color w:val="000000" w:themeColor="text1"/>
          <w:sz w:val="18"/>
          <w:szCs w:val="18"/>
        </w:rPr>
        <w:t>, abs/1905.11946</w:t>
      </w:r>
      <w:r w:rsidRPr="007561C0">
        <w:rPr>
          <w:rFonts w:hint="default"/>
          <w:color w:val="000000" w:themeColor="text1"/>
          <w:sz w:val="18"/>
          <w:szCs w:val="18"/>
        </w:rPr>
        <w:t xml:space="preserve"> </w:t>
      </w:r>
      <w:r w:rsidRPr="007561C0">
        <w:rPr>
          <w:color w:val="000000" w:themeColor="text1"/>
          <w:sz w:val="18"/>
          <w:szCs w:val="18"/>
        </w:rPr>
        <w:t>.</w:t>
      </w:r>
      <w:r w:rsidRPr="007561C0">
        <w:rPr>
          <w:rFonts w:hint="default"/>
          <w:color w:val="000000" w:themeColor="text1"/>
          <w:sz w:val="18"/>
          <w:szCs w:val="18"/>
        </w:rPr>
        <w:t xml:space="preserve"> </w:t>
      </w:r>
      <w:r w:rsidRPr="007561C0">
        <w:rPr>
          <w:color w:val="000000" w:themeColor="text1"/>
          <w:sz w:val="18"/>
          <w:szCs w:val="18"/>
        </w:rPr>
        <w:t>DOI: 10.1016/j.compag.2024.109001</w:t>
      </w:r>
      <w:bookmarkEnd w:id="0"/>
    </w:p>
    <w:sectPr w:rsidR="00FE0EE8" w:rsidRPr="007561C0" w:rsidSect="008B1CD4">
      <w:footerReference w:type="default" r:id="rId10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8CDBE" w14:textId="77777777" w:rsidR="00352982" w:rsidRDefault="00352982">
      <w:r>
        <w:separator/>
      </w:r>
    </w:p>
  </w:endnote>
  <w:endnote w:type="continuationSeparator" w:id="0">
    <w:p w14:paraId="495D5907" w14:textId="77777777" w:rsidR="00352982" w:rsidRDefault="00352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A7E3C32-6473-4708-83E4-6512B2F704A7}"/>
    <w:embedBold r:id="rId2" w:fontKey="{7EE77F05-9F6A-4B9F-89F8-F858574FA06D}"/>
    <w:embedItalic r:id="rId3" w:fontKey="{87146AD7-5DC6-449A-A956-2482CF8021D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subsetted="1" w:fontKey="{EAE612AF-A46D-4B59-8CB4-01FB3A395E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0B292" w14:textId="77777777" w:rsidR="00352982" w:rsidRDefault="00352982">
      <w:r>
        <w:separator/>
      </w:r>
    </w:p>
  </w:footnote>
  <w:footnote w:type="continuationSeparator" w:id="0">
    <w:p w14:paraId="088B651E" w14:textId="77777777" w:rsidR="00352982" w:rsidRDefault="00352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637"/>
    <w:rsid w:val="00115F6D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B6955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2982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D0B"/>
    <w:rsid w:val="004D0851"/>
    <w:rsid w:val="004D0FDA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1407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188D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1</Pages>
  <Words>35</Words>
  <Characters>201</Characters>
  <Application>Microsoft Office Word</Application>
  <DocSecurity>0</DocSecurity>
  <Lines>1</Lines>
  <Paragraphs>1</Paragraphs>
  <ScaleCrop>false</ScaleCrop>
  <Company>微软中国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332</cp:revision>
  <cp:lastPrinted>2026-06-26T01:56:00Z</cp:lastPrinted>
  <dcterms:created xsi:type="dcterms:W3CDTF">2017-04-24T01:41:00Z</dcterms:created>
  <dcterms:modified xsi:type="dcterms:W3CDTF">2026-07-01T23:10:00Z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