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555555"/>
          <w:sz w:val="22"/>
        </w:rPr>
        <w:t>项目计划书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AI 人脸处理与集成项目 - Phase 1</w:t>
      </w:r>
    </w:p>
    <w:p>
      <w:pPr>
        <w:spacing w:after="280"/>
        <w:pBdr>
          <w:bottom w:val="single" w:sz="10" w:space="7" w:color="2E74B5"/>
        </w:pBdr>
      </w:pPr>
      <w:r>
        <w:rPr>
          <w:rFonts w:ascii="Calibri" w:hAnsi="Calibri" w:eastAsia="Microsoft YaHei"/>
          <w:color w:val="373737"/>
          <w:sz w:val="26"/>
        </w:rPr>
        <w:t>面向 AIFX Studio 集成的人脸检测、裁剪与核心系统搭建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准备对象：</w:t>
      </w:r>
      <w:r>
        <w:rPr>
          <w:rFonts w:ascii="Calibri" w:hAnsi="Calibri" w:eastAsia="Microsoft YaHei"/>
          <w:sz w:val="21"/>
        </w:rPr>
        <w:t>Zooey / AIFX Studio Phase 1 Review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准备日期：</w:t>
      </w:r>
      <w:r>
        <w:rPr>
          <w:rFonts w:ascii="Calibri" w:hAnsi="Calibri" w:eastAsia="Microsoft YaHei"/>
          <w:sz w:val="21"/>
        </w:rPr>
        <w:t>2026 年 6 月 29 日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执行周期：</w:t>
      </w:r>
      <w:r>
        <w:rPr>
          <w:rFonts w:ascii="Calibri" w:hAnsi="Calibri" w:eastAsia="Microsoft YaHei"/>
          <w:sz w:val="21"/>
        </w:rPr>
        <w:t>4 个工作日立即开始；第 1 天当前剩余约 4 小时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截止日期依据：</w:t>
      </w:r>
      <w:r>
        <w:rPr>
          <w:rFonts w:ascii="Calibri" w:hAnsi="Calibri" w:eastAsia="Microsoft YaHei"/>
          <w:sz w:val="21"/>
        </w:rPr>
        <w:t>按邮件中的 2026 年 7 月 6 日作为硬截止；PDF 中写的是 2026 年 7 月 27 日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推荐交付方式：</w:t>
      </w:r>
      <w:r>
        <w:rPr>
          <w:rFonts w:ascii="Calibri" w:hAnsi="Calibri" w:eastAsia="Microsoft YaHei"/>
          <w:sz w:val="21"/>
        </w:rPr>
        <w:t>优先完成本地 Docker 可运行原型；如时间允许再补充云端部署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执行摘要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Phase 1 需要交付一个功能完整、可容器化运行的原型系统。用户登录后可以上传图片，后端使用 MediaPipe 检测人脸并裁剪每一张脸，同时保存原图、裁剪图、精确像素坐标和任务历史。该计划将 PDF 要求压缩为 4 天执行路径，第一天重点完成项目搭建和核心风险验证。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1. 项目范围与目标</w:t>
      </w:r>
    </w:p>
    <w:p>
      <w:r>
        <w:rPr>
          <w:rFonts w:ascii="Calibri" w:hAnsi="Calibri" w:eastAsia="Microsoft YaHei"/>
        </w:rPr>
        <w:t>本阶段目标是为后续 ComfyUI 换脸工作流建立基础能力。Phase 1 不需要真正执行换脸，但必须完成可靠的人脸检测、精准裁剪、元数据保存、对象存储、用户认证、任务历史、文档说明和容器化交付。</w:t>
      </w:r>
    </w:p>
    <w:p>
      <w:pPr>
        <w:pStyle w:val="ListBullet"/>
        <w:spacing w:after="80" w:line="280" w:lineRule="auto"/>
      </w:pPr>
      <w:r>
        <w:t>用户可以注册、登录，并进入受保护的工作区。</w:t>
      </w:r>
    </w:p>
    <w:p>
      <w:pPr>
        <w:pStyle w:val="ListBullet"/>
        <w:spacing w:after="80" w:line="280" w:lineRule="auto"/>
      </w:pPr>
      <w:r>
        <w:t>系统支持上传 .jpg 和 .png 图片。</w:t>
      </w:r>
    </w:p>
    <w:p>
      <w:pPr>
        <w:pStyle w:val="ListBullet"/>
        <w:spacing w:after="80" w:line="280" w:lineRule="auto"/>
      </w:pPr>
      <w:r>
        <w:t>后端使用 Google AI Edge MediaPipe Vision Tasks FaceDetector 进行人脸检测。</w:t>
      </w:r>
    </w:p>
    <w:p>
      <w:pPr>
        <w:pStyle w:val="ListBullet"/>
        <w:spacing w:after="80" w:line="280" w:lineRule="auto"/>
      </w:pPr>
      <w:r>
        <w:t>系统可以裁剪所有检测到的人脸，并优雅处理无脸图和多人脸图。</w:t>
      </w:r>
    </w:p>
    <w:p>
      <w:pPr>
        <w:pStyle w:val="ListBullet"/>
        <w:spacing w:after="80" w:line="280" w:lineRule="auto"/>
      </w:pPr>
      <w:r>
        <w:t>保存原图像素坐标下的 x_min、y_min、width、height。</w:t>
      </w:r>
    </w:p>
    <w:p>
      <w:pPr>
        <w:pStyle w:val="ListBullet"/>
        <w:spacing w:after="80" w:line="280" w:lineRule="auto"/>
      </w:pPr>
      <w:r>
        <w:t>持久化保存原图 URL、裁剪图 URL、bounding box、时间戳和任务状态。</w:t>
      </w:r>
    </w:p>
    <w:p>
      <w:pPr>
        <w:pStyle w:val="ListBullet"/>
        <w:spacing w:after="80" w:line="280" w:lineRule="auto"/>
      </w:pPr>
      <w:r>
        <w:t>提供按用户隔离的任务历史页面。</w:t>
      </w:r>
    </w:p>
    <w:p>
      <w:pPr>
        <w:pStyle w:val="ListBullet"/>
        <w:spacing w:after="80" w:line="280" w:lineRule="auto"/>
      </w:pPr>
      <w:r>
        <w:t>交付 Docker 本地运行方案和简明 README 文档。</w:t>
      </w:r>
    </w:p>
    <w:p>
      <w:r>
        <w:br w:type="page"/>
      </w:r>
    </w:p>
    <w:p>
      <w:pPr>
        <w:pStyle w:val="Heading1"/>
      </w:pPr>
      <w:r>
        <w:t>2. PDF 要求对应实现表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3950"/>
        <w:gridCol w:w="351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PDF 要求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实现计划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验收证据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后端人脸检测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FastAPI 接口调用独立的 MediaPipe 检测服务模块。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上传图片后返回检测结果、裁剪图和 bounding boxes。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Vision Tasks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使用 Python MediaPipe FaceDetector，并在启动时加载模型文件。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README 说明模型来源和本地启动方式。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裁剪逻辑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将相对坐标转换为原图像素坐标，并使用 Pillow/OpenCV 裁剪。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JSON 中包含 x_min、y_min、width、height、image_width、image_height。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数据库与认证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使用 Supabase Auth 与 Postgres task_history 表。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用户登录后只能看到自己的历史任务。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对象存储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使用 Supabase Storage 存储原图和裁剪图，文件名使用 UUID。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持久化资源不依赖本地磁盘。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用户界面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Streamlit 实现登录保护、上传工作区和历史任务面板。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三个视图覆盖 PDF 中的 UI 要求。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容器化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提供 Dockerfile 和 docker-compose。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评审者可按 README 在本地运行。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文档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提供 .env.example、schema SQL、README 和测试说明。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评审者可以初始化并操作原型系统。</w:t>
            </w:r>
          </w:p>
        </w:tc>
      </w:tr>
    </w:tbl>
    <w:p>
      <w:pPr>
        <w:spacing w:after="40"/>
      </w:pPr>
    </w:p>
    <w:p>
      <w:pPr>
        <w:pStyle w:val="Heading1"/>
      </w:pPr>
      <w:r>
        <w:t>3. 推荐技术架构</w:t>
      </w:r>
    </w:p>
    <w:p>
      <w:r>
        <w:rPr>
          <w:rFonts w:ascii="Calibri" w:hAnsi="Calibri" w:eastAsia="Microsoft YaHei"/>
        </w:rPr>
        <w:t>推荐技术栈为：FastAPI 后端、Streamlit 前端、MediaPipe Vision Tasks 人脸检测、Supabase Auth/Postgres/Storage 持久化，以及 Docker Compose 本地交付。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技术选型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选择原因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前端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Streamlit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最快实现上传、预览、登录保护和历史表格。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后端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FastAPI / Python 3.12+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轻量 API 路由，便于和人脸处理逻辑分离。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检测核心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Vision Tasks FaceDetector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满足 PDF 要求，并能提供准确的人脸框。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图像处理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Pillow 或 OpenCV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用于根据坐标稳定裁剪人脸图。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认证与数据库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托管认证和 Postgres 一体化，减少开发时间。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对象存储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Storage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与认证/数据库同一平台，支持 UUID 文件名和 URL 访问。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部署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本地 Docker Compose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在时间紧张下优先满足可部署要求；云端部署作为可选项。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核心数据模型</w:t>
      </w:r>
    </w:p>
    <w:p>
      <w:r>
        <w:rPr>
          <w:rFonts w:ascii="Calibri" w:hAnsi="Calibri" w:eastAsia="Microsoft YaHei"/>
        </w:rPr>
        <w:t>建议由 Supabase Auth 管理用户身份。业务数据库只需要保存与认证用户关联的任务历史。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2200"/>
        <w:gridCol w:w="50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uuid primary key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任务唯一标识。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user_id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uuid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关联 Supabase 认证用户。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original_image_url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text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原图对象存储 URL。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cropped_image_urls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jsonb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多张裁剪人脸图 URL 数组。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bounding_boxes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jsonb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每张脸的像素坐标和置信度。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text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pending / completed / failed。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error_message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text nullable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失败原因，便于调试和评审。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created_at / updated_at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timestamp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任务审计时间。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Phase 2 坐标准备要求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每一张检测到的人脸都必须保存相对于原始全分辨率图片的坐标，而不是前端预览图坐标。必需字段包括 face_index、x_min、y_min、width、height、confidence、image_width、image_height。</w:t>
            </w:r>
          </w:p>
        </w:tc>
      </w:tr>
    </w:tbl>
    <w:p>
      <w:pPr>
        <w:spacing w:after="40"/>
      </w:pPr>
    </w:p>
    <w:p>
      <w:pPr>
        <w:pStyle w:val="Heading1"/>
      </w:pPr>
      <w:r>
        <w:t>5. API 与前端流程</w:t>
      </w:r>
    </w:p>
    <w:p>
      <w:pPr>
        <w:pStyle w:val="Heading2"/>
      </w:pPr>
      <w:r>
        <w:t>5.1 后端 API</w:t>
      </w:r>
    </w:p>
    <w:p>
      <w:pPr>
        <w:pStyle w:val="ListBullet"/>
        <w:spacing w:after="80" w:line="280" w:lineRule="auto"/>
      </w:pPr>
      <w:r>
        <w:t>GET /health：健康检查接口。</w:t>
      </w:r>
    </w:p>
    <w:p>
      <w:pPr>
        <w:pStyle w:val="ListBullet"/>
        <w:spacing w:after="80" w:line="280" w:lineRule="auto"/>
      </w:pPr>
      <w:r>
        <w:t>POST /detect-faces：接收图片、校验用户、上传原图、检测并裁剪人脸、上传裁剪图、写入任务历史。</w:t>
      </w:r>
    </w:p>
    <w:p>
      <w:pPr>
        <w:pStyle w:val="ListBullet"/>
        <w:spacing w:after="80" w:line="280" w:lineRule="auto"/>
      </w:pPr>
      <w:r>
        <w:t>GET /tasks：返回当前登录用户的任务历史。</w:t>
      </w:r>
    </w:p>
    <w:p>
      <w:pPr>
        <w:pStyle w:val="ListBullet"/>
        <w:spacing w:after="80" w:line="280" w:lineRule="auto"/>
      </w:pPr>
      <w:r>
        <w:t>GET /tasks/{task_id}：返回单个任务详情，便于调试和审核。</w:t>
      </w:r>
    </w:p>
    <w:p>
      <w:pPr>
        <w:pStyle w:val="Heading2"/>
      </w:pPr>
      <w:r>
        <w:t>5.2 前端视图</w:t>
      </w:r>
    </w:p>
    <w:p>
      <w:pPr>
        <w:pStyle w:val="ListBullet"/>
        <w:spacing w:after="80" w:line="280" w:lineRule="auto"/>
      </w:pPr>
      <w:r>
        <w:t>Authentication Guard：注册/登录页面，未登录时不能进入工作区。</w:t>
      </w:r>
    </w:p>
    <w:p>
      <w:pPr>
        <w:pStyle w:val="ListBullet"/>
        <w:spacing w:after="80" w:line="280" w:lineRule="auto"/>
      </w:pPr>
      <w:r>
        <w:t>Workspace：图片上传、原图预览、裁剪人脸预览、坐标信息展示。</w:t>
      </w:r>
    </w:p>
    <w:p>
      <w:pPr>
        <w:pStyle w:val="ListBullet"/>
        <w:spacing w:after="80" w:line="280" w:lineRule="auto"/>
      </w:pPr>
      <w:r>
        <w:t>Task History Dashboard：展示历史任务的状态、时间、URL 和 bounding box 摘要。</w:t>
      </w:r>
    </w:p>
    <w:p>
      <w:r>
        <w:br w:type="page"/>
      </w:r>
    </w:p>
    <w:p>
      <w:pPr>
        <w:pStyle w:val="Heading1"/>
      </w:pPr>
      <w:r>
        <w:t>6. 四天交付排期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350"/>
        <w:gridCol w:w="1700"/>
        <w:gridCol w:w="3750"/>
        <w:gridCol w:w="256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主要目标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具体工作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1 - 6 月 29 日，剩余 4 小时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项目搭建与风险验证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仓库结构；依赖文件；前后端骨架；数据库草稿；模型测试。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前后端可启动；/health 可用；README 骨架完成。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2 - 6 月 30 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检测与裁剪核心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检测服务；坐标转换；多脸裁剪；无脸处理；测试图片验证。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无脸/单脸/多脸均返回正确结果与像素 metadata。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3 - 7 月 1 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认证、存储与历史记录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用户认证；对象存储；任务历史；用户隔离；前端展示。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用户可上传图片、获取 URL，并查看历史任务。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Day 4 - 7 月 2 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容器化与交付整理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Docker；README；schema SQL；最终 QA；边界测试。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评审者可本地运行，并核验 PDF Phase 1 要求。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7 月 3 日-7 月 6 日缓冲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提交前加固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问题修复；可选云端部署；README 完善；代码清理。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满足邮件中的 7 月 6 日截止要求。</w:t>
            </w:r>
          </w:p>
        </w:tc>
      </w:tr>
    </w:tbl>
    <w:p>
      <w:pPr>
        <w:spacing w:after="40"/>
      </w:pPr>
    </w:p>
    <w:p>
      <w:pPr>
        <w:pStyle w:val="Heading1"/>
      </w:pPr>
      <w:r>
        <w:t>7. 第一天剩余 4 小时执行计划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4660"/>
        <w:gridCol w:w="32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行动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0:00-0:30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确认仓库结构并创建依赖/环境文件。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requirements/pyproject、.env.example、基础目录。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0:30-1:15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创建 FastAPI 骨架和 /health 接口。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后端可本地启动。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1:15-2:00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创建 Streamlit 骨架，包含登录/工作区/历史占位。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前端可本地启动。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2:00-3:15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对一张本地图片运行 MediaPipe FaceDetector smoke test。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确认模型路径和检测返回结构。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3:15-4:00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起草 Supabase schema SQL 和 README 启动步骤。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Day 2 前数据库/存储方案明确。</w:t>
            </w:r>
          </w:p>
        </w:tc>
      </w:tr>
    </w:tbl>
    <w:p>
      <w:pPr>
        <w:spacing w:after="40"/>
      </w:pPr>
    </w:p>
    <w:p>
      <w:pPr>
        <w:pStyle w:val="Heading1"/>
      </w:pPr>
      <w:r>
        <w:t>8. 完成流程</w:t>
      </w:r>
    </w:p>
    <w:p>
      <w:pPr>
        <w:pStyle w:val="ListNumber"/>
        <w:spacing w:after="80" w:line="280" w:lineRule="auto"/>
      </w:pPr>
      <w:r>
        <w:t>初始化环境与仓库结构：创建 backend、frontend、core_ai、database、docs 等目录。</w:t>
      </w:r>
    </w:p>
    <w:p>
      <w:pPr>
        <w:pStyle w:val="ListNumber"/>
        <w:spacing w:after="80" w:line="280" w:lineRule="auto"/>
      </w:pPr>
      <w:r>
        <w:t>优先实现独立的人脸检测模块，检测逻辑不依赖数据库或前端。</w:t>
      </w:r>
    </w:p>
    <w:p>
      <w:pPr>
        <w:pStyle w:val="ListNumber"/>
        <w:spacing w:after="80" w:line="280" w:lineRule="auto"/>
      </w:pPr>
      <w:r>
        <w:t>本地检测通过后，再通过 FastAPI 暴露检测接口。</w:t>
      </w:r>
    </w:p>
    <w:p>
      <w:pPr>
        <w:pStyle w:val="ListNumber"/>
        <w:spacing w:after="80" w:line="280" w:lineRule="auto"/>
      </w:pPr>
      <w:r>
        <w:t>确认裁剪结果正确后，再接入对象存储和数据库持久化。</w:t>
      </w:r>
    </w:p>
    <w:p>
      <w:pPr>
        <w:pStyle w:val="ListNumber"/>
        <w:spacing w:after="80" w:line="280" w:lineRule="auto"/>
      </w:pPr>
      <w:r>
        <w:t>连接 Streamlit 前端、后端 API 和 Supabase Auth。</w:t>
      </w:r>
    </w:p>
    <w:p>
      <w:pPr>
        <w:pStyle w:val="ListNumber"/>
        <w:spacing w:after="80" w:line="280" w:lineRule="auto"/>
      </w:pPr>
      <w:r>
        <w:t>补充历史任务面板和用户数据隔离。</w:t>
      </w:r>
    </w:p>
    <w:p>
      <w:pPr>
        <w:pStyle w:val="ListNumber"/>
        <w:spacing w:after="80" w:line="280" w:lineRule="auto"/>
      </w:pPr>
      <w:r>
        <w:t>完成 Docker 容器化和精确本地启动文档。</w:t>
      </w:r>
    </w:p>
    <w:p>
      <w:pPr>
        <w:pStyle w:val="ListNumber"/>
        <w:spacing w:after="80" w:line="280" w:lineRule="auto"/>
      </w:pPr>
      <w:r>
        <w:t>按最终验收清单逐项 QA 后提交。</w:t>
      </w:r>
    </w:p>
    <w:p>
      <w:pPr>
        <w:pStyle w:val="Heading1"/>
      </w:pPr>
      <w:r>
        <w:t>9. 风险登记表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2750"/>
        <w:gridCol w:w="411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影响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应对策略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邮件和 PDF 截止日期不一致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若只按 PDF 日期执行，可能导致实际延期。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按 2026 年 7 月 6 日作为硬截止；将 7 月 27 日视为文档不一致。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依赖或模型加载异常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阻塞核心要求。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Day 1 先做 smoke test，再扩展数据库和 UI。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Auth 集成耗时超预期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影响用户隔离历史记录。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优先使用 Supabase SDK；必要时先保留单用户 demo，再恢复认证隔离。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Storage URL 权限配置错误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评审环境可能无法查看图片。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使用 signed URL 或受控 public bucket，并在 README 说明。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无脸/多人脸边界情况遗漏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影响评估结果。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Day 2 明确加入 API 处理和手动测试用例。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Docker 配置太晚才发现问题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影响交付可运行性。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Day 4 上午完成 Docker 文件并立即测试。</w:t>
            </w:r>
          </w:p>
        </w:tc>
      </w:tr>
    </w:tbl>
    <w:p>
      <w:pPr>
        <w:spacing w:after="40"/>
      </w:pPr>
    </w:p>
    <w:p>
      <w:pPr>
        <w:pStyle w:val="Heading1"/>
      </w:pPr>
      <w:r>
        <w:t>10. 最终验收清单</w:t>
      </w:r>
    </w:p>
    <w:p>
      <w:pPr>
        <w:pStyle w:val="ListBullet"/>
        <w:spacing w:after="80" w:line="280" w:lineRule="auto"/>
      </w:pPr>
      <w:r>
        <w:t>[ ] 用户可以注册并登录。</w:t>
      </w:r>
    </w:p>
    <w:p>
      <w:pPr>
        <w:pStyle w:val="ListBullet"/>
        <w:spacing w:after="80" w:line="280" w:lineRule="auto"/>
      </w:pPr>
      <w:r>
        <w:t>[ ] 只有登录用户可以进入工作区和历史任务。</w:t>
      </w:r>
    </w:p>
    <w:p>
      <w:pPr>
        <w:pStyle w:val="ListBullet"/>
        <w:spacing w:after="80" w:line="280" w:lineRule="auto"/>
      </w:pPr>
      <w:r>
        <w:t>[ ] 用户可以上传 .jpg/.png 图片。</w:t>
      </w:r>
    </w:p>
    <w:p>
      <w:pPr>
        <w:pStyle w:val="ListBullet"/>
        <w:spacing w:after="80" w:line="280" w:lineRule="auto"/>
      </w:pPr>
      <w:r>
        <w:t>[ ] 后端通过 MediaPipe 检测人脸。</w:t>
      </w:r>
    </w:p>
    <w:p>
      <w:pPr>
        <w:pStyle w:val="ListBullet"/>
        <w:spacing w:after="80" w:line="280" w:lineRule="auto"/>
      </w:pPr>
      <w:r>
        <w:t>[ ] 每张检测到的人脸都被裁剪并可预览。</w:t>
      </w:r>
    </w:p>
    <w:p>
      <w:pPr>
        <w:pStyle w:val="ListBullet"/>
        <w:spacing w:after="80" w:line="280" w:lineRule="auto"/>
      </w:pPr>
      <w:r>
        <w:t>[ ] 无脸图片返回友好提示，不崩溃。</w:t>
      </w:r>
    </w:p>
    <w:p>
      <w:pPr>
        <w:pStyle w:val="ListBullet"/>
        <w:spacing w:after="80" w:line="280" w:lineRule="auto"/>
      </w:pPr>
      <w:r>
        <w:t>[ ] 多人脸图片生成多个裁剪结果。</w:t>
      </w:r>
    </w:p>
    <w:p>
      <w:pPr>
        <w:pStyle w:val="ListBullet"/>
        <w:spacing w:after="80" w:line="280" w:lineRule="auto"/>
      </w:pPr>
      <w:r>
        <w:t>[ ] Bounding boxes 保存为原图像素坐标。</w:t>
      </w:r>
    </w:p>
    <w:p>
      <w:pPr>
        <w:pStyle w:val="ListBullet"/>
        <w:spacing w:after="80" w:line="280" w:lineRule="auto"/>
      </w:pPr>
      <w:r>
        <w:t>[ ] 原图和裁剪图以 UUID 风格文件名保存到对象存储。</w:t>
      </w:r>
    </w:p>
    <w:p>
      <w:pPr>
        <w:pStyle w:val="ListBullet"/>
        <w:spacing w:after="80" w:line="280" w:lineRule="auto"/>
      </w:pPr>
      <w:r>
        <w:t>[ ] 任务历史保存 URL、bounding boxes、时间戳、状态和 user_id。</w:t>
      </w:r>
    </w:p>
    <w:p>
      <w:pPr>
        <w:pStyle w:val="ListBullet"/>
        <w:spacing w:after="80" w:line="280" w:lineRule="auto"/>
      </w:pPr>
      <w:r>
        <w:t>[ ] README 中的 Docker/本地启动步骤可用。</w:t>
      </w:r>
    </w:p>
    <w:p>
      <w:pPr>
        <w:pStyle w:val="ListBullet"/>
        <w:spacing w:after="80" w:line="280" w:lineRule="auto"/>
      </w:pPr>
      <w:r>
        <w:t>[ ] .env.example 和数据库 schema SQL 已包含。</w:t>
      </w:r>
    </w:p>
    <w:p>
      <w:r>
        <w:br w:type="page"/>
      </w:r>
    </w:p>
    <w:p>
      <w:pPr>
        <w:pStyle w:val="Heading1"/>
      </w:pPr>
      <w:r>
        <w:t>11. 最终交付物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900"/>
        <w:gridCol w:w="4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Phase 1 是否必需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Git repository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结构清晰，提交记录可追踪。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FastAPI backend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API routing 与 MediaPipe 核心逻辑分离。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Streamlit frontend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认证、工作区、历史任务。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MediaPipe detection module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后续可复用于 Phase 2 集成。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Supabase schema SQL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包含 task_history 以及 storage/auth 设置说明。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Object storage integration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原图和裁剪图持久化。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Docker / docker-compose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本地部署路径。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README.md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安装、环境变量、数据库初始化和运行命令。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Hosted deployment URL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可选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7"/>
              </w:rPr>
              <w:t>仅在本地 Docker 原型稳定后再做。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推荐执行原则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前期不要把时间花在 UI 美化上。优先保证 MediaPipe 坐标转换和裁剪链路可信，因为 Phase 2 的回贴/重合成流程高度依赖准确 metadata。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用于 Phase 1 审核与执行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55555"/>
        <w:sz w:val="18"/>
      </w:rPr>
      <w:t>AIFX Studio Phase 1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