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5A606A"/>
          <w:sz w:val="26"/>
        </w:rPr>
        <w:t>AIFX Studio Phase 2</w:t>
      </w:r>
    </w:p>
    <w:p>
      <w:pPr>
        <w:spacing w:before="0" w:after="80" w:line="264" w:lineRule="auto"/>
      </w:pPr>
      <w:r>
        <w:rPr>
          <w:rFonts w:ascii="Calibri" w:hAnsi="Calibri"/>
          <w:b/>
          <w:color w:val="14202E"/>
          <w:sz w:val="48"/>
        </w:rPr>
        <w:t>Face Enhancement API Four-Day Delivery Plan</w:t>
      </w:r>
    </w:p>
    <w:p>
      <w:pPr>
        <w:spacing w:before="0" w:after="280" w:line="264" w:lineRule="auto"/>
      </w:pPr>
      <w:r>
        <w:rPr>
          <w:rFonts w:ascii="Calibri" w:hAnsi="Calibri"/>
          <w:b w:val="0"/>
          <w:color w:val="5A606A"/>
          <w:sz w:val="24"/>
        </w:rPr>
        <w:t>PDF-aligned implementation plan for ComfyUI API integration, LoRA mapping, spatial merging, and validation.</w:t>
      </w:r>
    </w:p>
    <w:p>
      <w:pPr>
        <w:spacing w:before="0" w:after="40" w:line="264" w:lineRule="auto"/>
      </w:pPr>
      <w:r>
        <w:rPr>
          <w:rFonts w:ascii="Calibri" w:hAnsi="Calibri"/>
          <w:b/>
          <w:color w:val="14202E"/>
          <w:sz w:val="21"/>
        </w:rPr>
        <w:t xml:space="preserve">Target application: </w:t>
      </w:r>
      <w:r>
        <w:rPr>
          <w:rFonts w:ascii="Calibri" w:hAnsi="Calibri"/>
          <w:color w:val="14202E"/>
          <w:sz w:val="21"/>
        </w:rPr>
        <w:t>AIFX Studio Integration</w:t>
      </w:r>
    </w:p>
    <w:p>
      <w:pPr>
        <w:spacing w:before="0" w:after="40" w:line="264" w:lineRule="auto"/>
      </w:pPr>
      <w:r>
        <w:rPr>
          <w:rFonts w:ascii="Calibri" w:hAnsi="Calibri"/>
          <w:b/>
          <w:color w:val="14202E"/>
          <w:sz w:val="21"/>
        </w:rPr>
        <w:t xml:space="preserve">Phase 2 deadline: </w:t>
      </w:r>
      <w:r>
        <w:rPr>
          <w:rFonts w:ascii="Calibri" w:hAnsi="Calibri"/>
          <w:color w:val="14202E"/>
          <w:sz w:val="21"/>
        </w:rPr>
        <w:t>July 13, 2026</w:t>
      </w:r>
    </w:p>
    <w:p>
      <w:pPr>
        <w:spacing w:before="0" w:after="40" w:line="264" w:lineRule="auto"/>
      </w:pPr>
      <w:r>
        <w:rPr>
          <w:rFonts w:ascii="Calibri" w:hAnsi="Calibri"/>
          <w:b/>
          <w:color w:val="14202E"/>
          <w:sz w:val="21"/>
        </w:rPr>
        <w:t xml:space="preserve">Prepared by: </w:t>
      </w:r>
      <w:r>
        <w:rPr>
          <w:rFonts w:ascii="Calibri" w:hAnsi="Calibri"/>
          <w:color w:val="14202E"/>
          <w:sz w:val="21"/>
        </w:rPr>
        <w:t>Zooey Chen</w:t>
      </w:r>
    </w:p>
    <w:p>
      <w:pPr>
        <w:spacing w:before="0" w:after="40" w:line="264" w:lineRule="auto"/>
      </w:pPr>
      <w:r>
        <w:rPr>
          <w:rFonts w:ascii="Calibri" w:hAnsi="Calibri"/>
          <w:b/>
          <w:color w:val="14202E"/>
          <w:sz w:val="21"/>
        </w:rPr>
        <w:t xml:space="preserve">Date: </w:t>
      </w:r>
      <w:r>
        <w:rPr>
          <w:rFonts w:ascii="Calibri" w:hAnsi="Calibri"/>
          <w:color w:val="14202E"/>
          <w:sz w:val="21"/>
        </w:rPr>
        <w:t>2026-07-07</w:t>
      </w:r>
    </w:p>
    <w:p>
      <w:pPr>
        <w:spacing w:before="0" w:after="40" w:line="264" w:lineRule="auto"/>
      </w:pPr>
      <w:r>
        <w:rPr>
          <w:rFonts w:ascii="Calibri" w:hAnsi="Calibri"/>
          <w:b/>
          <w:color w:val="14202E"/>
          <w:sz w:val="21"/>
        </w:rPr>
        <w:t xml:space="preserve">Workflow template: </w:t>
      </w:r>
      <w:r>
        <w:rPr>
          <w:rFonts w:ascii="Calibri" w:hAnsi="Calibri"/>
          <w:color w:val="14202E"/>
          <w:sz w:val="21"/>
        </w:rPr>
        <w:t>ComfyUI API prompt template: zooey.json</w:t>
      </w:r>
    </w:p>
    <w:p>
      <w:pPr>
        <w:spacing w:before="0" w:after="40" w:line="264" w:lineRule="auto"/>
      </w:pPr>
      <w:r>
        <w:rPr>
          <w:rFonts w:ascii="Calibri" w:hAnsi="Calibri"/>
          <w:b/>
          <w:color w:val="14202E"/>
          <w:sz w:val="21"/>
        </w:rPr>
        <w:t xml:space="preserve">Immediate test case: </w:t>
      </w:r>
      <w:r>
        <w:rPr>
          <w:rFonts w:ascii="Calibri" w:hAnsi="Calibri"/>
          <w:color w:val="14202E"/>
          <w:sz w:val="21"/>
        </w:rPr>
        <w:t>Submit one cropped face image to ComfyUI and return one enhanced cropped face image</w:t>
      </w:r>
    </w:p>
    <w:tbl>
      <w:tblPr>
        <w:tblW w:type="dxa" w:w="9360"/>
        <w:jc w:val="left"/>
        <w:tblLayout w:type="fixed"/>
        <w:tblLook w:firstColumn="1" w:firstRow="1" w:lastColumn="0" w:lastRow="0" w:noHBand="0" w:noVBand="1" w:val="04A0"/>
        <w:tblInd w:w="120" w:type="dxa"/>
        <w:tblCellMar>
          <w:top w:w="120" w:type="dxa"/>
          <w:start w:w="160" w:type="dxa"/>
          <w:bottom w:w="120" w:type="dxa"/>
          <w:end w:w="160" w:type="dxa"/>
        </w:tblCellMar>
        <w:tblBorders>
          <w:top w:val="single" w:sz="4" w:space="0" w:color="C8D5E2"/>
          <w:left w:val="single" w:sz="4" w:space="0" w:color="C8D5E2"/>
          <w:bottom w:val="single" w:sz="4" w:space="0" w:color="C8D5E2"/>
          <w:right w:val="single" w:sz="4" w:space="0" w:color="C8D5E2"/>
          <w:insideH w:val="single" w:sz="4" w:space="0" w:color="C8D5E2"/>
          <w:insideV w:val="single" w:sz="4" w:space="0" w:color="C8D5E2"/>
        </w:tblBorders>
      </w:tblPr>
      <w:tblGrid>
        <w:gridCol w:w="9360"/>
      </w:tblGrid>
      <w:tr>
        <w:tc>
          <w:tcPr>
            <w:tcW w:type="dxa" w:w="9360"/>
            <w:vAlign w:val="center"/>
            <w:shd w:fill="F4F6F9"/>
          </w:tcPr>
          <w:p>
            <w:pPr>
              <w:spacing w:after="80" w:line="259" w:lineRule="auto"/>
            </w:pPr>
            <w:r>
              <w:rPr>
                <w:rFonts w:ascii="Calibri" w:hAnsi="Calibri"/>
                <w:b/>
                <w:color w:val="1F4D78"/>
                <w:sz w:val="22"/>
              </w:rPr>
              <w:t>Executive Summary</w:t>
            </w:r>
          </w:p>
          <w:p>
            <w:pPr>
              <w:spacing w:after="0" w:line="269" w:lineRule="auto"/>
            </w:pPr>
            <w:r>
              <w:rPr>
                <w:rFonts w:ascii="Calibri" w:hAnsi="Calibri"/>
                <w:color w:val="14202E"/>
                <w:sz w:val="21"/>
              </w:rPr>
              <w:t>This plan matches the Phase 2 assignment. The implementation will extend the Phase 1 face detection output, route cropped face regions through a ComfyUI API workflow with character-specific LoRAs, and merge enhanced faces back into the original high-resolution image. The first practical test will use one crop image to validate the ComfyUI API loop before expanding to multi-face processing and final spatial blending.</w:t>
            </w:r>
          </w:p>
        </w:tc>
      </w:tr>
    </w:tbl>
    <w:p>
      <w:pPr>
        <w:spacing w:before="0" w:after="120" w:line="264" w:lineRule="auto"/>
      </w:pPr>
    </w:p>
    <w:p>
      <w:pPr>
        <w:pStyle w:val="Heading1"/>
        <w:keepNext/>
        <w:spacing w:before="320" w:after="160"/>
      </w:pPr>
      <w:r>
        <w:rPr>
          <w:rFonts w:ascii="Calibri" w:hAnsi="Calibri"/>
          <w:b/>
          <w:color w:val="2E74B5"/>
          <w:sz w:val="32"/>
        </w:rPr>
        <w:t>1. Assignment Alignment</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50"/>
        <w:gridCol w:w="1200"/>
        <w:gridCol w:w="5710"/>
      </w:tblGrid>
      <w:tr>
        <w:trPr>
          <w:tblHeader w:val="true"/>
        </w:trPr>
        <w:tc>
          <w:tcPr>
            <w:tcW w:type="dxa" w:w="2450"/>
            <w:vAlign w:val="center"/>
            <w:shd w:fill="E8EEF5"/>
          </w:tcPr>
          <w:p>
            <w:pPr>
              <w:spacing w:after="0" w:line="259" w:lineRule="auto"/>
            </w:pPr>
            <w:r>
              <w:rPr>
                <w:rFonts w:ascii="Calibri" w:hAnsi="Calibri"/>
                <w:b/>
                <w:color w:val="14202E"/>
                <w:sz w:val="17"/>
              </w:rPr>
              <w:t>PDF Requirement</w:t>
            </w:r>
          </w:p>
        </w:tc>
        <w:tc>
          <w:tcPr>
            <w:tcW w:type="dxa" w:w="1200"/>
            <w:vAlign w:val="center"/>
            <w:shd w:fill="E8EEF5"/>
          </w:tcPr>
          <w:p>
            <w:pPr>
              <w:spacing w:after="0" w:line="259" w:lineRule="auto"/>
            </w:pPr>
            <w:r>
              <w:rPr>
                <w:rFonts w:ascii="Calibri" w:hAnsi="Calibri"/>
                <w:b/>
                <w:color w:val="14202E"/>
                <w:sz w:val="17"/>
              </w:rPr>
              <w:t>Status</w:t>
            </w:r>
          </w:p>
        </w:tc>
        <w:tc>
          <w:tcPr>
            <w:tcW w:type="dxa" w:w="5710"/>
            <w:vAlign w:val="center"/>
            <w:shd w:fill="E8EEF5"/>
          </w:tcPr>
          <w:p>
            <w:pPr>
              <w:spacing w:after="0" w:line="259" w:lineRule="auto"/>
            </w:pPr>
            <w:r>
              <w:rPr>
                <w:rFonts w:ascii="Calibri" w:hAnsi="Calibri"/>
                <w:b/>
                <w:color w:val="14202E"/>
                <w:sz w:val="17"/>
              </w:rPr>
              <w:t>Plan Coverage</w:t>
            </w:r>
          </w:p>
        </w:tc>
      </w:tr>
      <w:tr>
        <w:tc>
          <w:tcPr>
            <w:tcW w:type="dxa" w:w="2450"/>
          </w:tcPr>
          <w:p>
            <w:pPr>
              <w:spacing w:after="0" w:line="259" w:lineRule="auto"/>
            </w:pPr>
            <w:r>
              <w:rPr>
                <w:rFonts w:ascii="Calibri" w:hAnsi="Calibri"/>
                <w:color w:val="14202E"/>
                <w:sz w:val="17"/>
              </w:rPr>
              <w:t>ComfyUI API wrapper</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Use HTTP/WebSocket API, /prompt submission, history polling, and output retrieval.</w:t>
            </w:r>
          </w:p>
        </w:tc>
      </w:tr>
      <w:tr>
        <w:tc>
          <w:tcPr>
            <w:tcW w:type="dxa" w:w="2450"/>
          </w:tcPr>
          <w:p>
            <w:pPr>
              <w:spacing w:after="0" w:line="259" w:lineRule="auto"/>
            </w:pPr>
            <w:r>
              <w:rPr>
                <w:rFonts w:ascii="Calibri" w:hAnsi="Calibri"/>
                <w:color w:val="14202E"/>
                <w:sz w:val="17"/>
              </w:rPr>
              <w:t>Dynamic JSON construction</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Use zooey.json as a fixed template and inject image, LoRA, prompt, and output prefix at runtime.</w:t>
            </w:r>
          </w:p>
        </w:tc>
      </w:tr>
      <w:tr>
        <w:tc>
          <w:tcPr>
            <w:tcW w:type="dxa" w:w="2450"/>
          </w:tcPr>
          <w:p>
            <w:pPr>
              <w:spacing w:after="0" w:line="259" w:lineRule="auto"/>
            </w:pPr>
            <w:r>
              <w:rPr>
                <w:rFonts w:ascii="Calibri" w:hAnsi="Calibri"/>
                <w:color w:val="14202E"/>
                <w:sz w:val="17"/>
              </w:rPr>
              <w:t>Character-to-LoRA mapping</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Create lora_config.json or a table mapping character_id/name to exact LoRA filenames.</w:t>
            </w:r>
          </w:p>
        </w:tc>
      </w:tr>
      <w:tr>
        <w:tc>
          <w:tcPr>
            <w:tcW w:type="dxa" w:w="2450"/>
          </w:tcPr>
          <w:p>
            <w:pPr>
              <w:spacing w:after="0" w:line="259" w:lineRule="auto"/>
            </w:pPr>
            <w:r>
              <w:rPr>
                <w:rFonts w:ascii="Calibri" w:hAnsi="Calibri"/>
                <w:color w:val="14202E"/>
                <w:sz w:val="17"/>
              </w:rPr>
              <w:t>Multi-character handling</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Loop through each detected face and call ComfyUI sequentially first, with parallel execution as an optimization.</w:t>
            </w:r>
          </w:p>
        </w:tc>
      </w:tr>
      <w:tr>
        <w:tc>
          <w:tcPr>
            <w:tcW w:type="dxa" w:w="2450"/>
          </w:tcPr>
          <w:p>
            <w:pPr>
              <w:spacing w:after="0" w:line="259" w:lineRule="auto"/>
            </w:pPr>
            <w:r>
              <w:rPr>
                <w:rFonts w:ascii="Calibri" w:hAnsi="Calibri"/>
                <w:color w:val="14202E"/>
                <w:sz w:val="17"/>
              </w:rPr>
              <w:t>Spatial merging and blending</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Use Phase 1 bbox metadata and blend the enhanced crop using alpha feathering, mask blur, or Poisson blending.</w:t>
            </w:r>
          </w:p>
        </w:tc>
      </w:tr>
      <w:tr>
        <w:tc>
          <w:tcPr>
            <w:tcW w:type="dxa" w:w="2450"/>
          </w:tcPr>
          <w:p>
            <w:pPr>
              <w:spacing w:after="0" w:line="259" w:lineRule="auto"/>
            </w:pPr>
            <w:r>
              <w:rPr>
                <w:rFonts w:ascii="Calibri" w:hAnsi="Calibri"/>
                <w:color w:val="14202E"/>
                <w:sz w:val="17"/>
              </w:rPr>
              <w:t>Validation UI</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Extend the Phase 1 UI with input, character assignment, logs, and visual comparison.</w:t>
            </w:r>
          </w:p>
        </w:tc>
      </w:tr>
      <w:tr>
        <w:tc>
          <w:tcPr>
            <w:tcW w:type="dxa" w:w="2450"/>
          </w:tcPr>
          <w:p>
            <w:pPr>
              <w:spacing w:after="0" w:line="259" w:lineRule="auto"/>
            </w:pPr>
            <w:r>
              <w:rPr>
                <w:rFonts w:ascii="Calibri" w:hAnsi="Calibri"/>
                <w:color w:val="14202E"/>
                <w:sz w:val="17"/>
              </w:rPr>
              <w:t>Standalone API endpoint</w:t>
            </w:r>
          </w:p>
        </w:tc>
        <w:tc>
          <w:tcPr>
            <w:tcW w:type="dxa" w:w="1200"/>
          </w:tcPr>
          <w:p>
            <w:pPr>
              <w:spacing w:after="0" w:line="259" w:lineRule="auto"/>
            </w:pPr>
            <w:r>
              <w:rPr>
                <w:rFonts w:ascii="Calibri" w:hAnsi="Calibri"/>
                <w:color w:val="14202E"/>
                <w:sz w:val="17"/>
              </w:rPr>
              <w:t>Covered</w:t>
            </w:r>
          </w:p>
        </w:tc>
        <w:tc>
          <w:tcPr>
            <w:tcW w:type="dxa" w:w="5710"/>
          </w:tcPr>
          <w:p>
            <w:pPr>
              <w:spacing w:after="0" w:line="259" w:lineRule="auto"/>
            </w:pPr>
            <w:r>
              <w:rPr>
                <w:rFonts w:ascii="Calibri" w:hAnsi="Calibri"/>
                <w:color w:val="14202E"/>
                <w:sz w:val="17"/>
              </w:rPr>
              <w:t>Provide one protected POST endpoint for the automated Phase 1 + Phase 2 chain.</w:t>
            </w:r>
          </w:p>
        </w:tc>
      </w:tr>
    </w:tbl>
    <w:p>
      <w:pPr>
        <w:pStyle w:val="Heading1"/>
        <w:keepNext/>
        <w:spacing w:before="320" w:after="160"/>
      </w:pPr>
      <w:r>
        <w:rPr>
          <w:rFonts w:ascii="Calibri" w:hAnsi="Calibri"/>
          <w:b/>
          <w:color w:val="2E74B5"/>
          <w:sz w:val="32"/>
        </w:rPr>
        <w:t>2. Project Objective</w:t>
      </w:r>
    </w:p>
    <w:p>
      <w:pPr>
        <w:spacing w:before="0" w:after="120" w:line="264" w:lineRule="auto"/>
      </w:pPr>
      <w:r>
        <w:rPr>
          <w:rFonts w:ascii="Calibri" w:hAnsi="Calibri"/>
          <w:b w:val="0"/>
          <w:color w:val="14202E"/>
          <w:sz w:val="22"/>
        </w:rPr>
        <w:t>The Phase 2 objective is to turn the Phase 1 face detection prototype into an API-driven face enhancement pipeline. The service will receive an original image or detected crop data, identify the correct character LoRA, submit each cropped face region to ComfyUI, retrieve the enhanced face output, and merge the result back into the original image without visible bounding-box edges.</w:t>
      </w:r>
    </w:p>
    <w:p>
      <w:pPr>
        <w:pStyle w:val="ListBullet"/>
        <w:spacing w:after="100" w:line="276" w:lineRule="auto"/>
      </w:pPr>
      <w:r>
        <w:rPr>
          <w:rFonts w:ascii="Calibri" w:hAnsi="Calibri"/>
          <w:color w:val="14202E"/>
          <w:sz w:val="22"/>
        </w:rPr>
        <w:t>Immediate validation: one crop image in, one enhanced crop image out.</w:t>
      </w:r>
    </w:p>
    <w:p>
      <w:pPr>
        <w:pStyle w:val="ListBullet"/>
        <w:spacing w:after="100" w:line="276" w:lineRule="auto"/>
      </w:pPr>
      <w:r>
        <w:rPr>
          <w:rFonts w:ascii="Calibri" w:hAnsi="Calibri"/>
          <w:color w:val="14202E"/>
          <w:sz w:val="22"/>
        </w:rPr>
        <w:t>Final Phase 2 behavior: original image plus detected faces in, final blended high-resolution output image out.</w:t>
      </w:r>
    </w:p>
    <w:p>
      <w:pPr>
        <w:pStyle w:val="ListBullet"/>
        <w:spacing w:after="100" w:line="276" w:lineRule="auto"/>
      </w:pPr>
      <w:r>
        <w:rPr>
          <w:rFonts w:ascii="Calibri" w:hAnsi="Calibri"/>
          <w:color w:val="14202E"/>
          <w:sz w:val="22"/>
        </w:rPr>
        <w:t>Workflow JSON must not be edited manually during testing; runtime values are injected by backend code.</w:t>
      </w:r>
    </w:p>
    <w:p>
      <w:pPr>
        <w:pStyle w:val="Heading1"/>
        <w:keepNext/>
        <w:spacing w:before="320" w:after="160"/>
      </w:pPr>
      <w:r>
        <w:rPr>
          <w:rFonts w:ascii="Calibri" w:hAnsi="Calibri"/>
          <w:b/>
          <w:color w:val="2E74B5"/>
          <w:sz w:val="32"/>
        </w:rPr>
        <w:t>3. Workflow Automation Strategy</w:t>
      </w:r>
    </w:p>
    <w:p>
      <w:pPr>
        <w:spacing w:before="0" w:after="120" w:line="264" w:lineRule="auto"/>
      </w:pPr>
      <w:r>
        <w:rPr>
          <w:rFonts w:ascii="Calibri" w:hAnsi="Calibri"/>
          <w:b w:val="0"/>
          <w:color w:val="14202E"/>
          <w:sz w:val="22"/>
        </w:rPr>
        <w:t>The exported ComfyUI API JSON will be stored as a workflow template. For every API request, the backend creates a deep copy of the template and injects request-specific values into known node inputs before submitting the payload to ComfyUI.</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00"/>
        <w:gridCol w:w="2100"/>
        <w:gridCol w:w="1850"/>
        <w:gridCol w:w="4510"/>
      </w:tblGrid>
      <w:tr>
        <w:trPr>
          <w:tblHeader w:val="true"/>
        </w:trPr>
        <w:tc>
          <w:tcPr>
            <w:tcW w:type="dxa" w:w="900"/>
            <w:vAlign w:val="center"/>
            <w:shd w:fill="F2F4F7"/>
          </w:tcPr>
          <w:p>
            <w:pPr>
              <w:spacing w:after="0" w:line="259" w:lineRule="auto"/>
            </w:pPr>
            <w:r>
              <w:rPr>
                <w:rFonts w:ascii="Calibri" w:hAnsi="Calibri"/>
                <w:b/>
                <w:color w:val="14202E"/>
                <w:sz w:val="18"/>
              </w:rPr>
              <w:t>Node ID</w:t>
            </w:r>
          </w:p>
        </w:tc>
        <w:tc>
          <w:tcPr>
            <w:tcW w:type="dxa" w:w="2100"/>
            <w:vAlign w:val="center"/>
            <w:shd w:fill="F2F4F7"/>
          </w:tcPr>
          <w:p>
            <w:pPr>
              <w:spacing w:after="0" w:line="259" w:lineRule="auto"/>
            </w:pPr>
            <w:r>
              <w:rPr>
                <w:rFonts w:ascii="Calibri" w:hAnsi="Calibri"/>
                <w:b/>
                <w:color w:val="14202E"/>
                <w:sz w:val="18"/>
              </w:rPr>
              <w:t>Class</w:t>
            </w:r>
          </w:p>
        </w:tc>
        <w:tc>
          <w:tcPr>
            <w:tcW w:type="dxa" w:w="1850"/>
            <w:vAlign w:val="center"/>
            <w:shd w:fill="F2F4F7"/>
          </w:tcPr>
          <w:p>
            <w:pPr>
              <w:spacing w:after="0" w:line="259" w:lineRule="auto"/>
            </w:pPr>
            <w:r>
              <w:rPr>
                <w:rFonts w:ascii="Calibri" w:hAnsi="Calibri"/>
                <w:b/>
                <w:color w:val="14202E"/>
                <w:sz w:val="18"/>
              </w:rPr>
              <w:t>Field</w:t>
            </w:r>
          </w:p>
        </w:tc>
        <w:tc>
          <w:tcPr>
            <w:tcW w:type="dxa" w:w="4510"/>
            <w:vAlign w:val="center"/>
            <w:shd w:fill="F2F4F7"/>
          </w:tcPr>
          <w:p>
            <w:pPr>
              <w:spacing w:after="0" w:line="259" w:lineRule="auto"/>
            </w:pPr>
            <w:r>
              <w:rPr>
                <w:rFonts w:ascii="Calibri" w:hAnsi="Calibri"/>
                <w:b/>
                <w:color w:val="14202E"/>
                <w:sz w:val="18"/>
              </w:rPr>
              <w:t>Runtime Value</w:t>
            </w:r>
          </w:p>
        </w:tc>
      </w:tr>
      <w:tr>
        <w:tc>
          <w:tcPr>
            <w:tcW w:type="dxa" w:w="900"/>
          </w:tcPr>
          <w:p>
            <w:pPr>
              <w:spacing w:after="0" w:line="259" w:lineRule="auto"/>
            </w:pPr>
            <w:r>
              <w:rPr>
                <w:rFonts w:ascii="Calibri" w:hAnsi="Calibri"/>
                <w:color w:val="14202E"/>
                <w:sz w:val="18"/>
              </w:rPr>
              <w:t>958</w:t>
            </w:r>
          </w:p>
        </w:tc>
        <w:tc>
          <w:tcPr>
            <w:tcW w:type="dxa" w:w="2100"/>
          </w:tcPr>
          <w:p>
            <w:pPr>
              <w:spacing w:after="0" w:line="259" w:lineRule="auto"/>
            </w:pPr>
            <w:r>
              <w:rPr>
                <w:rFonts w:ascii="Calibri" w:hAnsi="Calibri"/>
                <w:color w:val="14202E"/>
                <w:sz w:val="18"/>
              </w:rPr>
              <w:t>LoadImage</w:t>
            </w:r>
          </w:p>
        </w:tc>
        <w:tc>
          <w:tcPr>
            <w:tcW w:type="dxa" w:w="1850"/>
          </w:tcPr>
          <w:p>
            <w:pPr>
              <w:spacing w:after="0" w:line="259" w:lineRule="auto"/>
            </w:pPr>
            <w:r>
              <w:rPr>
                <w:rFonts w:ascii="Calibri" w:hAnsi="Calibri"/>
                <w:color w:val="14202E"/>
                <w:sz w:val="18"/>
              </w:rPr>
              <w:t>inputs.image</w:t>
            </w:r>
          </w:p>
        </w:tc>
        <w:tc>
          <w:tcPr>
            <w:tcW w:type="dxa" w:w="4510"/>
          </w:tcPr>
          <w:p>
            <w:pPr>
              <w:spacing w:after="0" w:line="259" w:lineRule="auto"/>
            </w:pPr>
            <w:r>
              <w:rPr>
                <w:rFonts w:ascii="Calibri" w:hAnsi="Calibri"/>
                <w:color w:val="14202E"/>
                <w:sz w:val="18"/>
              </w:rPr>
              <w:t>Uploaded cropped face image filename</w:t>
            </w:r>
          </w:p>
        </w:tc>
      </w:tr>
      <w:tr>
        <w:tc>
          <w:tcPr>
            <w:tcW w:type="dxa" w:w="900"/>
          </w:tcPr>
          <w:p>
            <w:pPr>
              <w:spacing w:after="0" w:line="259" w:lineRule="auto"/>
            </w:pPr>
            <w:r>
              <w:rPr>
                <w:rFonts w:ascii="Calibri" w:hAnsi="Calibri"/>
                <w:color w:val="14202E"/>
                <w:sz w:val="18"/>
              </w:rPr>
              <w:t>1056</w:t>
            </w:r>
          </w:p>
        </w:tc>
        <w:tc>
          <w:tcPr>
            <w:tcW w:type="dxa" w:w="2100"/>
          </w:tcPr>
          <w:p>
            <w:pPr>
              <w:spacing w:after="0" w:line="259" w:lineRule="auto"/>
            </w:pPr>
            <w:r>
              <w:rPr>
                <w:rFonts w:ascii="Calibri" w:hAnsi="Calibri"/>
                <w:color w:val="14202E"/>
                <w:sz w:val="18"/>
              </w:rPr>
              <w:t>LoraLoaderModelOnly</w:t>
            </w:r>
          </w:p>
        </w:tc>
        <w:tc>
          <w:tcPr>
            <w:tcW w:type="dxa" w:w="1850"/>
          </w:tcPr>
          <w:p>
            <w:pPr>
              <w:spacing w:after="0" w:line="259" w:lineRule="auto"/>
            </w:pPr>
            <w:r>
              <w:rPr>
                <w:rFonts w:ascii="Calibri" w:hAnsi="Calibri"/>
                <w:color w:val="14202E"/>
                <w:sz w:val="18"/>
              </w:rPr>
              <w:t>inputs.lora_name</w:t>
            </w:r>
          </w:p>
        </w:tc>
        <w:tc>
          <w:tcPr>
            <w:tcW w:type="dxa" w:w="4510"/>
          </w:tcPr>
          <w:p>
            <w:pPr>
              <w:spacing w:after="0" w:line="259" w:lineRule="auto"/>
            </w:pPr>
            <w:r>
              <w:rPr>
                <w:rFonts w:ascii="Calibri" w:hAnsi="Calibri"/>
                <w:color w:val="14202E"/>
                <w:sz w:val="18"/>
              </w:rPr>
              <w:t>LoRA filename resolved from character_id</w:t>
            </w:r>
          </w:p>
        </w:tc>
      </w:tr>
      <w:tr>
        <w:tc>
          <w:tcPr>
            <w:tcW w:type="dxa" w:w="900"/>
          </w:tcPr>
          <w:p>
            <w:pPr>
              <w:spacing w:after="0" w:line="259" w:lineRule="auto"/>
            </w:pPr>
            <w:r>
              <w:rPr>
                <w:rFonts w:ascii="Calibri" w:hAnsi="Calibri"/>
                <w:color w:val="14202E"/>
                <w:sz w:val="18"/>
              </w:rPr>
              <w:t>1057</w:t>
            </w:r>
          </w:p>
        </w:tc>
        <w:tc>
          <w:tcPr>
            <w:tcW w:type="dxa" w:w="2100"/>
          </w:tcPr>
          <w:p>
            <w:pPr>
              <w:spacing w:after="0" w:line="259" w:lineRule="auto"/>
            </w:pPr>
            <w:r>
              <w:rPr>
                <w:rFonts w:ascii="Calibri" w:hAnsi="Calibri"/>
                <w:color w:val="14202E"/>
                <w:sz w:val="18"/>
              </w:rPr>
              <w:t>LoraLoaderModelOnly</w:t>
            </w:r>
          </w:p>
        </w:tc>
        <w:tc>
          <w:tcPr>
            <w:tcW w:type="dxa" w:w="1850"/>
          </w:tcPr>
          <w:p>
            <w:pPr>
              <w:spacing w:after="0" w:line="259" w:lineRule="auto"/>
            </w:pPr>
            <w:r>
              <w:rPr>
                <w:rFonts w:ascii="Calibri" w:hAnsi="Calibri"/>
                <w:color w:val="14202E"/>
                <w:sz w:val="18"/>
              </w:rPr>
              <w:t>inputs.lora_name</w:t>
            </w:r>
          </w:p>
        </w:tc>
        <w:tc>
          <w:tcPr>
            <w:tcW w:type="dxa" w:w="4510"/>
          </w:tcPr>
          <w:p>
            <w:pPr>
              <w:spacing w:after="0" w:line="259" w:lineRule="auto"/>
            </w:pPr>
            <w:r>
              <w:rPr>
                <w:rFonts w:ascii="Calibri" w:hAnsi="Calibri"/>
                <w:color w:val="14202E"/>
                <w:sz w:val="18"/>
              </w:rPr>
              <w:t>Same character LoRA, unless workflow-specific mapping differs</w:t>
            </w:r>
          </w:p>
        </w:tc>
      </w:tr>
      <w:tr>
        <w:tc>
          <w:tcPr>
            <w:tcW w:type="dxa" w:w="900"/>
          </w:tcPr>
          <w:p>
            <w:pPr>
              <w:spacing w:after="0" w:line="259" w:lineRule="auto"/>
            </w:pPr>
            <w:r>
              <w:rPr>
                <w:rFonts w:ascii="Calibri" w:hAnsi="Calibri"/>
                <w:color w:val="14202E"/>
                <w:sz w:val="18"/>
              </w:rPr>
              <w:t>1071</w:t>
            </w:r>
          </w:p>
        </w:tc>
        <w:tc>
          <w:tcPr>
            <w:tcW w:type="dxa" w:w="2100"/>
          </w:tcPr>
          <w:p>
            <w:pPr>
              <w:spacing w:after="0" w:line="259" w:lineRule="auto"/>
            </w:pPr>
            <w:r>
              <w:rPr>
                <w:rFonts w:ascii="Calibri" w:hAnsi="Calibri"/>
                <w:color w:val="14202E"/>
                <w:sz w:val="18"/>
              </w:rPr>
              <w:t>Text Multiline</w:t>
            </w:r>
          </w:p>
        </w:tc>
        <w:tc>
          <w:tcPr>
            <w:tcW w:type="dxa" w:w="1850"/>
          </w:tcPr>
          <w:p>
            <w:pPr>
              <w:spacing w:after="0" w:line="259" w:lineRule="auto"/>
            </w:pPr>
            <w:r>
              <w:rPr>
                <w:rFonts w:ascii="Calibri" w:hAnsi="Calibri"/>
                <w:color w:val="14202E"/>
                <w:sz w:val="18"/>
              </w:rPr>
              <w:t>inputs.text</w:t>
            </w:r>
          </w:p>
        </w:tc>
        <w:tc>
          <w:tcPr>
            <w:tcW w:type="dxa" w:w="4510"/>
          </w:tcPr>
          <w:p>
            <w:pPr>
              <w:spacing w:after="0" w:line="259" w:lineRule="auto"/>
            </w:pPr>
            <w:r>
              <w:rPr>
                <w:rFonts w:ascii="Calibri" w:hAnsi="Calibri"/>
                <w:color w:val="14202E"/>
                <w:sz w:val="18"/>
              </w:rPr>
              <w:t>Optional prompt or enhancement instruction</w:t>
            </w:r>
          </w:p>
        </w:tc>
      </w:tr>
      <w:tr>
        <w:tc>
          <w:tcPr>
            <w:tcW w:type="dxa" w:w="900"/>
          </w:tcPr>
          <w:p>
            <w:pPr>
              <w:spacing w:after="0" w:line="259" w:lineRule="auto"/>
            </w:pPr>
            <w:r>
              <w:rPr>
                <w:rFonts w:ascii="Calibri" w:hAnsi="Calibri"/>
                <w:color w:val="14202E"/>
                <w:sz w:val="18"/>
              </w:rPr>
              <w:t>866</w:t>
            </w:r>
          </w:p>
        </w:tc>
        <w:tc>
          <w:tcPr>
            <w:tcW w:type="dxa" w:w="2100"/>
          </w:tcPr>
          <w:p>
            <w:pPr>
              <w:spacing w:after="0" w:line="259" w:lineRule="auto"/>
            </w:pPr>
            <w:r>
              <w:rPr>
                <w:rFonts w:ascii="Calibri" w:hAnsi="Calibri"/>
                <w:color w:val="14202E"/>
                <w:sz w:val="18"/>
              </w:rPr>
              <w:t>SaveImage</w:t>
            </w:r>
          </w:p>
        </w:tc>
        <w:tc>
          <w:tcPr>
            <w:tcW w:type="dxa" w:w="1850"/>
          </w:tcPr>
          <w:p>
            <w:pPr>
              <w:spacing w:after="0" w:line="259" w:lineRule="auto"/>
            </w:pPr>
            <w:r>
              <w:rPr>
                <w:rFonts w:ascii="Calibri" w:hAnsi="Calibri"/>
                <w:color w:val="14202E"/>
                <w:sz w:val="18"/>
              </w:rPr>
              <w:t>inputs.filename_prefix</w:t>
            </w:r>
          </w:p>
        </w:tc>
        <w:tc>
          <w:tcPr>
            <w:tcW w:type="dxa" w:w="4510"/>
          </w:tcPr>
          <w:p>
            <w:pPr>
              <w:spacing w:after="0" w:line="259" w:lineRule="auto"/>
            </w:pPr>
            <w:r>
              <w:rPr>
                <w:rFonts w:ascii="Calibri" w:hAnsi="Calibri"/>
                <w:color w:val="14202E"/>
                <w:sz w:val="18"/>
              </w:rPr>
              <w:t>Unique request_id or job_id output prefix</w:t>
            </w:r>
          </w:p>
        </w:tc>
      </w:tr>
    </w:tbl>
    <w:p>
      <w:pPr>
        <w:pStyle w:val="Heading1"/>
        <w:keepNext/>
        <w:spacing w:before="320" w:after="160"/>
      </w:pPr>
      <w:r>
        <w:rPr>
          <w:rFonts w:ascii="Calibri" w:hAnsi="Calibri"/>
          <w:b/>
          <w:color w:val="2E74B5"/>
          <w:sz w:val="32"/>
        </w:rPr>
        <w:t>4. API Design</w:t>
      </w:r>
    </w:p>
    <w:p>
      <w:pPr>
        <w:pStyle w:val="Heading2"/>
        <w:keepNext/>
        <w:spacing w:before="240" w:after="120"/>
      </w:pPr>
      <w:r>
        <w:rPr>
          <w:rFonts w:ascii="Calibri" w:hAnsi="Calibri"/>
          <w:b/>
          <w:color w:val="2E74B5"/>
          <w:sz w:val="26"/>
        </w:rPr>
        <w:t>4.1 Minimum Crop Test Endpoint</w:t>
      </w:r>
    </w:p>
    <w:p>
      <w:pPr>
        <w:spacing w:before="0" w:after="20"/>
        <w:ind w:left="216"/>
      </w:pPr>
      <w:r>
        <w:rPr>
          <w:rFonts w:ascii="Courier New" w:hAnsi="Courier New"/>
          <w:color w:val="14202E"/>
          <w:sz w:val="18"/>
        </w:rPr>
        <w:t>POST /api/v1/face-enhance</w:t>
      </w:r>
    </w:p>
    <w:p>
      <w:pPr>
        <w:spacing w:before="0" w:after="20"/>
        <w:ind w:left="216"/>
      </w:pPr>
      <w:r>
        <w:rPr>
          <w:rFonts w:ascii="Courier New" w:hAnsi="Courier New"/>
          <w:color w:val="14202E"/>
          <w:sz w:val="18"/>
        </w:rPr>
        <w:t>Authorization: Bearer &lt;api_key&gt;</w:t>
      </w:r>
    </w:p>
    <w:p>
      <w:pPr>
        <w:spacing w:before="0" w:after="20"/>
        <w:ind w:left="216"/>
      </w:pPr>
      <w:r>
        <w:rPr>
          <w:rFonts w:ascii="Courier New" w:hAnsi="Courier New"/>
          <w:color w:val="14202E"/>
          <w:sz w:val="18"/>
        </w:rPr>
        <w:t>Content-Type: multipart/form-data</w:t>
      </w:r>
    </w:p>
    <w:p>
      <w:pPr>
        <w:spacing w:before="0" w:after="20"/>
        <w:ind w:left="216"/>
      </w:pPr>
      <w:r>
        <w:rPr>
          <w:rFonts w:ascii="Courier New" w:hAnsi="Courier New"/>
          <w:color w:val="14202E"/>
          <w:sz w:val="18"/>
        </w:rPr>
      </w:r>
    </w:p>
    <w:p>
      <w:pPr>
        <w:spacing w:before="0" w:after="20"/>
        <w:ind w:left="216"/>
      </w:pPr>
      <w:r>
        <w:rPr>
          <w:rFonts w:ascii="Courier New" w:hAnsi="Courier New"/>
          <w:color w:val="14202E"/>
          <w:sz w:val="18"/>
        </w:rPr>
        <w:t>image: &lt;cropped_face_image.jpg&gt;</w:t>
      </w:r>
    </w:p>
    <w:p>
      <w:pPr>
        <w:spacing w:before="0" w:after="20"/>
        <w:ind w:left="216"/>
      </w:pPr>
      <w:r>
        <w:rPr>
          <w:rFonts w:ascii="Courier New" w:hAnsi="Courier New"/>
          <w:color w:val="14202E"/>
          <w:sz w:val="18"/>
        </w:rPr>
        <w:t>character_id: &lt;character_or_lora_key&gt;</w:t>
      </w:r>
    </w:p>
    <w:p>
      <w:pPr>
        <w:spacing w:before="0" w:after="20"/>
        <w:ind w:left="216"/>
      </w:pPr>
      <w:r>
        <w:rPr>
          <w:rFonts w:ascii="Courier New" w:hAnsi="Courier New"/>
          <w:color w:val="14202E"/>
          <w:sz w:val="18"/>
        </w:rPr>
        <w:t>prompt: &lt;optional enhancement instruction&gt;</w:t>
      </w:r>
    </w:p>
    <w:p>
      <w:pPr>
        <w:pStyle w:val="Heading2"/>
        <w:keepNext/>
        <w:spacing w:before="240" w:after="120"/>
      </w:pPr>
      <w:r>
        <w:rPr>
          <w:rFonts w:ascii="Calibri" w:hAnsi="Calibri"/>
          <w:b/>
          <w:color w:val="2E74B5"/>
          <w:sz w:val="26"/>
        </w:rPr>
        <w:t>4.2 Full Phase 2 Endpoint</w:t>
      </w:r>
    </w:p>
    <w:p>
      <w:pPr>
        <w:spacing w:before="0" w:after="20"/>
        <w:ind w:left="216"/>
      </w:pPr>
      <w:r>
        <w:rPr>
          <w:rFonts w:ascii="Courier New" w:hAnsi="Courier New"/>
          <w:color w:val="14202E"/>
          <w:sz w:val="18"/>
        </w:rPr>
        <w:t>POST /api/v1/face-swap</w:t>
      </w:r>
    </w:p>
    <w:p>
      <w:pPr>
        <w:spacing w:before="0" w:after="20"/>
        <w:ind w:left="216"/>
      </w:pPr>
      <w:r>
        <w:rPr>
          <w:rFonts w:ascii="Courier New" w:hAnsi="Courier New"/>
          <w:color w:val="14202E"/>
          <w:sz w:val="18"/>
        </w:rPr>
        <w:t>Authorization: Bearer &lt;api_key&gt;</w:t>
      </w:r>
    </w:p>
    <w:p>
      <w:pPr>
        <w:spacing w:before="0" w:after="20"/>
        <w:ind w:left="216"/>
      </w:pPr>
      <w:r>
        <w:rPr>
          <w:rFonts w:ascii="Courier New" w:hAnsi="Courier New"/>
          <w:color w:val="14202E"/>
          <w:sz w:val="18"/>
        </w:rPr>
        <w:t>Content-Type: multipart/form-data</w:t>
      </w:r>
    </w:p>
    <w:p>
      <w:pPr>
        <w:spacing w:before="0" w:after="20"/>
        <w:ind w:left="216"/>
      </w:pPr>
      <w:r>
        <w:rPr>
          <w:rFonts w:ascii="Courier New" w:hAnsi="Courier New"/>
          <w:color w:val="14202E"/>
          <w:sz w:val="18"/>
        </w:rPr>
      </w:r>
    </w:p>
    <w:p>
      <w:pPr>
        <w:spacing w:before="0" w:after="20"/>
        <w:ind w:left="216"/>
      </w:pPr>
      <w:r>
        <w:rPr>
          <w:rFonts w:ascii="Courier New" w:hAnsi="Courier New"/>
          <w:color w:val="14202E"/>
          <w:sz w:val="18"/>
        </w:rPr>
        <w:t>image: &lt;original_high_resolution_image.jpg&gt;</w:t>
      </w:r>
    </w:p>
    <w:p>
      <w:pPr>
        <w:spacing w:before="0" w:after="20"/>
        <w:ind w:left="216"/>
      </w:pPr>
      <w:r>
        <w:rPr>
          <w:rFonts w:ascii="Courier New" w:hAnsi="Courier New"/>
          <w:color w:val="14202E"/>
          <w:sz w:val="18"/>
        </w:rPr>
        <w:t>faces: [</w:t>
      </w:r>
    </w:p>
    <w:p>
      <w:pPr>
        <w:spacing w:before="0" w:after="20"/>
        <w:ind w:left="216"/>
      </w:pPr>
      <w:r>
        <w:rPr>
          <w:rFonts w:ascii="Courier New" w:hAnsi="Courier New"/>
          <w:color w:val="14202E"/>
          <w:sz w:val="18"/>
        </w:rPr>
        <w:t xml:space="preserve">  {</w:t>
      </w:r>
    </w:p>
    <w:p>
      <w:pPr>
        <w:spacing w:before="0" w:after="20"/>
        <w:ind w:left="216"/>
      </w:pPr>
      <w:r>
        <w:rPr>
          <w:rFonts w:ascii="Courier New" w:hAnsi="Courier New"/>
          <w:color w:val="14202E"/>
          <w:sz w:val="18"/>
        </w:rPr>
        <w:t xml:space="preserve">    "face_id": "face_001",</w:t>
      </w:r>
    </w:p>
    <w:p>
      <w:pPr>
        <w:spacing w:before="0" w:after="20"/>
        <w:ind w:left="216"/>
      </w:pPr>
      <w:r>
        <w:rPr>
          <w:rFonts w:ascii="Courier New" w:hAnsi="Courier New"/>
          <w:color w:val="14202E"/>
          <w:sz w:val="18"/>
        </w:rPr>
        <w:t xml:space="preserve">    "bbox": {"xmin": 120, "ymin": 80, "width": 256, "height": 256},</w:t>
      </w:r>
    </w:p>
    <w:p>
      <w:pPr>
        <w:spacing w:before="0" w:after="20"/>
        <w:ind w:left="216"/>
      </w:pPr>
      <w:r>
        <w:rPr>
          <w:rFonts w:ascii="Courier New" w:hAnsi="Courier New"/>
          <w:color w:val="14202E"/>
          <w:sz w:val="18"/>
        </w:rPr>
        <w:t xml:space="preserve">    "character_id": "cousin_sean"</w:t>
      </w:r>
    </w:p>
    <w:p>
      <w:pPr>
        <w:spacing w:before="0" w:after="20"/>
        <w:ind w:left="216"/>
      </w:pPr>
      <w:r>
        <w:rPr>
          <w:rFonts w:ascii="Courier New" w:hAnsi="Courier New"/>
          <w:color w:val="14202E"/>
          <w:sz w:val="18"/>
        </w:rPr>
        <w:t xml:space="preserve">  }</w:t>
      </w:r>
    </w:p>
    <w:p>
      <w:pPr>
        <w:spacing w:before="0" w:after="20"/>
        <w:ind w:left="216"/>
      </w:pPr>
      <w:r>
        <w:rPr>
          <w:rFonts w:ascii="Courier New" w:hAnsi="Courier New"/>
          <w:color w:val="14202E"/>
          <w:sz w:val="18"/>
        </w:rPr>
        <w:t>]</w:t>
      </w:r>
    </w:p>
    <w:p>
      <w:pPr>
        <w:pStyle w:val="Heading2"/>
        <w:keepNext/>
        <w:spacing w:before="240" w:after="120"/>
      </w:pPr>
      <w:r>
        <w:rPr>
          <w:rFonts w:ascii="Calibri" w:hAnsi="Calibri"/>
          <w:b/>
          <w:color w:val="2E74B5"/>
          <w:sz w:val="26"/>
        </w:rPr>
        <w:t>4.3 Expected Response</w:t>
      </w:r>
    </w:p>
    <w:p>
      <w:pPr>
        <w:spacing w:before="0" w:after="20"/>
        <w:ind w:left="216"/>
      </w:pPr>
      <w:r>
        <w:rPr>
          <w:rFonts w:ascii="Courier New" w:hAnsi="Courier New"/>
          <w:color w:val="14202E"/>
          <w:sz w:val="18"/>
        </w:rPr>
        <w:t>{</w:t>
      </w:r>
    </w:p>
    <w:p>
      <w:pPr>
        <w:spacing w:before="0" w:after="20"/>
        <w:ind w:left="216"/>
      </w:pPr>
      <w:r>
        <w:rPr>
          <w:rFonts w:ascii="Courier New" w:hAnsi="Courier New"/>
          <w:color w:val="14202E"/>
          <w:sz w:val="18"/>
        </w:rPr>
        <w:t xml:space="preserve">  "job_id": "req_20260707_001",</w:t>
      </w:r>
    </w:p>
    <w:p>
      <w:pPr>
        <w:spacing w:before="0" w:after="20"/>
        <w:ind w:left="216"/>
      </w:pPr>
      <w:r>
        <w:rPr>
          <w:rFonts w:ascii="Courier New" w:hAnsi="Courier New"/>
          <w:color w:val="14202E"/>
          <w:sz w:val="18"/>
        </w:rPr>
        <w:t xml:space="preserve">  "status": "completed",</w:t>
      </w:r>
    </w:p>
    <w:p>
      <w:pPr>
        <w:spacing w:before="0" w:after="20"/>
        <w:ind w:left="216"/>
      </w:pPr>
      <w:r>
        <w:rPr>
          <w:rFonts w:ascii="Courier New" w:hAnsi="Courier New"/>
          <w:color w:val="14202E"/>
          <w:sz w:val="18"/>
        </w:rPr>
        <w:t xml:space="preserve">  "enhanced_crop_url": "https://.../outputs/req_20260707_001_crop.png",</w:t>
      </w:r>
    </w:p>
    <w:p>
      <w:pPr>
        <w:spacing w:before="0" w:after="20"/>
        <w:ind w:left="216"/>
      </w:pPr>
      <w:r>
        <w:rPr>
          <w:rFonts w:ascii="Courier New" w:hAnsi="Courier New"/>
          <w:color w:val="14202E"/>
          <w:sz w:val="18"/>
        </w:rPr>
        <w:t xml:space="preserve">  "final_image_url": "https://.../outputs/req_20260707_001_final.png",</w:t>
      </w:r>
    </w:p>
    <w:p>
      <w:pPr>
        <w:spacing w:before="0" w:after="20"/>
        <w:ind w:left="216"/>
      </w:pPr>
      <w:r>
        <w:rPr>
          <w:rFonts w:ascii="Courier New" w:hAnsi="Courier New"/>
          <w:color w:val="14202E"/>
          <w:sz w:val="18"/>
        </w:rPr>
        <w:t xml:space="preserve">  "metadata": {</w:t>
      </w:r>
    </w:p>
    <w:p>
      <w:pPr>
        <w:spacing w:before="0" w:after="20"/>
        <w:ind w:left="216"/>
      </w:pPr>
      <w:r>
        <w:rPr>
          <w:rFonts w:ascii="Courier New" w:hAnsi="Courier New"/>
          <w:color w:val="14202E"/>
          <w:sz w:val="18"/>
        </w:rPr>
        <w:t xml:space="preserve">    "workflow_template": "zooey.json",</w:t>
      </w:r>
    </w:p>
    <w:p>
      <w:pPr>
        <w:spacing w:before="0" w:after="20"/>
        <w:ind w:left="216"/>
      </w:pPr>
      <w:r>
        <w:rPr>
          <w:rFonts w:ascii="Courier New" w:hAnsi="Courier New"/>
          <w:color w:val="14202E"/>
          <w:sz w:val="18"/>
        </w:rPr>
        <w:t xml:space="preserve">    "comfyui_prompt_id": "...",</w:t>
      </w:r>
    </w:p>
    <w:p>
      <w:pPr>
        <w:spacing w:before="0" w:after="20"/>
        <w:ind w:left="216"/>
      </w:pPr>
      <w:r>
        <w:rPr>
          <w:rFonts w:ascii="Courier New" w:hAnsi="Courier New"/>
          <w:color w:val="14202E"/>
          <w:sz w:val="18"/>
        </w:rPr>
        <w:t xml:space="preserve">    "blend_method": "alpha_feathering"</w:t>
      </w:r>
    </w:p>
    <w:p>
      <w:pPr>
        <w:spacing w:before="0" w:after="20"/>
        <w:ind w:left="216"/>
      </w:pPr>
      <w:r>
        <w:rPr>
          <w:rFonts w:ascii="Courier New" w:hAnsi="Courier New"/>
          <w:color w:val="14202E"/>
          <w:sz w:val="18"/>
        </w:rPr>
        <w:t xml:space="preserve">  }</w:t>
      </w:r>
    </w:p>
    <w:p>
      <w:pPr>
        <w:spacing w:before="0" w:after="20"/>
        <w:ind w:left="216"/>
      </w:pPr>
      <w:r>
        <w:rPr>
          <w:rFonts w:ascii="Courier New" w:hAnsi="Courier New"/>
          <w:color w:val="14202E"/>
          <w:sz w:val="18"/>
        </w:rPr>
        <w:t>}</w:t>
      </w:r>
    </w:p>
    <w:p>
      <w:pPr>
        <w:pStyle w:val="Heading1"/>
        <w:keepNext/>
        <w:spacing w:before="320" w:after="160"/>
      </w:pPr>
      <w:r>
        <w:rPr>
          <w:rFonts w:ascii="Calibri" w:hAnsi="Calibri"/>
          <w:b/>
          <w:color w:val="2E74B5"/>
          <w:sz w:val="32"/>
        </w:rPr>
        <w:t>5. Four-Day Delivery Plan</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800"/>
        <w:gridCol w:w="1900"/>
        <w:gridCol w:w="4350"/>
        <w:gridCol w:w="2310"/>
      </w:tblGrid>
      <w:tr>
        <w:trPr>
          <w:tblHeader w:val="true"/>
        </w:trPr>
        <w:tc>
          <w:tcPr>
            <w:tcW w:type="dxa" w:w="800"/>
            <w:vAlign w:val="center"/>
            <w:shd w:fill="E8EEF5"/>
          </w:tcPr>
          <w:p>
            <w:pPr>
              <w:spacing w:after="0" w:line="259" w:lineRule="auto"/>
            </w:pPr>
            <w:r>
              <w:rPr>
                <w:rFonts w:ascii="Calibri" w:hAnsi="Calibri"/>
                <w:b/>
                <w:color w:val="14202E"/>
                <w:sz w:val="16"/>
              </w:rPr>
              <w:t>Day</w:t>
            </w:r>
          </w:p>
        </w:tc>
        <w:tc>
          <w:tcPr>
            <w:tcW w:type="dxa" w:w="1900"/>
            <w:vAlign w:val="center"/>
            <w:shd w:fill="E8EEF5"/>
          </w:tcPr>
          <w:p>
            <w:pPr>
              <w:spacing w:after="0" w:line="259" w:lineRule="auto"/>
            </w:pPr>
            <w:r>
              <w:rPr>
                <w:rFonts w:ascii="Calibri" w:hAnsi="Calibri"/>
                <w:b/>
                <w:color w:val="14202E"/>
                <w:sz w:val="16"/>
              </w:rPr>
              <w:t>Focus</w:t>
            </w:r>
          </w:p>
        </w:tc>
        <w:tc>
          <w:tcPr>
            <w:tcW w:type="dxa" w:w="4350"/>
            <w:vAlign w:val="center"/>
            <w:shd w:fill="E8EEF5"/>
          </w:tcPr>
          <w:p>
            <w:pPr>
              <w:spacing w:after="0" w:line="259" w:lineRule="auto"/>
            </w:pPr>
            <w:r>
              <w:rPr>
                <w:rFonts w:ascii="Calibri" w:hAnsi="Calibri"/>
                <w:b/>
                <w:color w:val="14202E"/>
                <w:sz w:val="16"/>
              </w:rPr>
              <w:t>Main Tasks</w:t>
            </w:r>
          </w:p>
        </w:tc>
        <w:tc>
          <w:tcPr>
            <w:tcW w:type="dxa" w:w="2310"/>
            <w:vAlign w:val="center"/>
            <w:shd w:fill="E8EEF5"/>
          </w:tcPr>
          <w:p>
            <w:pPr>
              <w:spacing w:after="0" w:line="259" w:lineRule="auto"/>
            </w:pPr>
            <w:r>
              <w:rPr>
                <w:rFonts w:ascii="Calibri" w:hAnsi="Calibri"/>
                <w:b/>
                <w:color w:val="14202E"/>
                <w:sz w:val="16"/>
              </w:rPr>
              <w:t>Deliverables</w:t>
            </w:r>
          </w:p>
        </w:tc>
      </w:tr>
      <w:tr>
        <w:tc>
          <w:tcPr>
            <w:tcW w:type="dxa" w:w="800"/>
          </w:tcPr>
          <w:p>
            <w:pPr>
              <w:spacing w:after="0" w:line="259" w:lineRule="auto"/>
            </w:pPr>
            <w:r>
              <w:rPr>
                <w:rFonts w:ascii="Calibri" w:hAnsi="Calibri"/>
                <w:color w:val="14202E"/>
                <w:sz w:val="16"/>
              </w:rPr>
              <w:t>Day 1</w:t>
            </w:r>
          </w:p>
        </w:tc>
        <w:tc>
          <w:tcPr>
            <w:tcW w:type="dxa" w:w="1900"/>
          </w:tcPr>
          <w:p>
            <w:pPr>
              <w:spacing w:after="0" w:line="259" w:lineRule="auto"/>
            </w:pPr>
            <w:r>
              <w:rPr>
                <w:rFonts w:ascii="Calibri" w:hAnsi="Calibri"/>
                <w:color w:val="14202E"/>
                <w:sz w:val="16"/>
              </w:rPr>
              <w:t>Workflow extraction and one-crop ComfyUI test</w:t>
            </w:r>
          </w:p>
        </w:tc>
        <w:tc>
          <w:tcPr>
            <w:tcW w:type="dxa" w:w="4350"/>
          </w:tcPr>
          <w:p>
            <w:pPr>
              <w:spacing w:after="0" w:line="259" w:lineRule="auto"/>
            </w:pPr>
            <w:r>
              <w:rPr>
                <w:rFonts w:ascii="Calibri" w:hAnsi="Calibri"/>
                <w:color w:val="14202E"/>
                <w:sz w:val="16"/>
              </w:rPr>
              <w:t>Confirm zooey.json is the API-format workflow template. Create node mapping. Upload one crop image to ComfyUI. Inject node 958, 1056, 1057, 1071, and 866. Submit /prompt and retrieve one enhanced crop output.</w:t>
            </w:r>
          </w:p>
        </w:tc>
        <w:tc>
          <w:tcPr>
            <w:tcW w:type="dxa" w:w="2310"/>
          </w:tcPr>
          <w:p>
            <w:pPr>
              <w:spacing w:after="0" w:line="259" w:lineRule="auto"/>
            </w:pPr>
            <w:r>
              <w:rPr>
                <w:rFonts w:ascii="Calibri" w:hAnsi="Calibri"/>
                <w:color w:val="14202E"/>
                <w:sz w:val="16"/>
              </w:rPr>
              <w:t>Single crop test passes without manually editing JSON. Node mapping and test evidence are documented.</w:t>
            </w:r>
          </w:p>
        </w:tc>
      </w:tr>
      <w:tr>
        <w:tc>
          <w:tcPr>
            <w:tcW w:type="dxa" w:w="800"/>
          </w:tcPr>
          <w:p>
            <w:pPr>
              <w:spacing w:after="0" w:line="259" w:lineRule="auto"/>
            </w:pPr>
            <w:r>
              <w:rPr>
                <w:rFonts w:ascii="Calibri" w:hAnsi="Calibri"/>
                <w:color w:val="14202E"/>
                <w:sz w:val="16"/>
              </w:rPr>
              <w:t>Day 2</w:t>
            </w:r>
          </w:p>
        </w:tc>
        <w:tc>
          <w:tcPr>
            <w:tcW w:type="dxa" w:w="1900"/>
          </w:tcPr>
          <w:p>
            <w:pPr>
              <w:spacing w:after="0" w:line="259" w:lineRule="auto"/>
            </w:pPr>
            <w:r>
              <w:rPr>
                <w:rFonts w:ascii="Calibri" w:hAnsi="Calibri"/>
                <w:color w:val="14202E"/>
                <w:sz w:val="16"/>
              </w:rPr>
              <w:t>API wrapper, LoRA mapping, and account protection</w:t>
            </w:r>
          </w:p>
        </w:tc>
        <w:tc>
          <w:tcPr>
            <w:tcW w:type="dxa" w:w="4350"/>
          </w:tcPr>
          <w:p>
            <w:pPr>
              <w:spacing w:after="0" w:line="259" w:lineRule="auto"/>
            </w:pPr>
            <w:r>
              <w:rPr>
                <w:rFonts w:ascii="Calibri" w:hAnsi="Calibri"/>
                <w:color w:val="14202E"/>
                <w:sz w:val="16"/>
              </w:rPr>
              <w:t>Build the Python ComfyUI client and protected POST endpoint. Add lora_config.json mapping character_id/name to exact LoRA filenames. Implement API key/account authentication and basic error responses.</w:t>
            </w:r>
          </w:p>
        </w:tc>
        <w:tc>
          <w:tcPr>
            <w:tcW w:type="dxa" w:w="2310"/>
          </w:tcPr>
          <w:p>
            <w:pPr>
              <w:spacing w:after="0" w:line="259" w:lineRule="auto"/>
            </w:pPr>
            <w:r>
              <w:rPr>
                <w:rFonts w:ascii="Calibri" w:hAnsi="Calibri"/>
                <w:color w:val="14202E"/>
                <w:sz w:val="16"/>
              </w:rPr>
              <w:t>A caller can submit one crop image through API and receive an enhanced crop. Invalid API keys are rejected.</w:t>
            </w:r>
          </w:p>
        </w:tc>
      </w:tr>
      <w:tr>
        <w:tc>
          <w:tcPr>
            <w:tcW w:type="dxa" w:w="800"/>
          </w:tcPr>
          <w:p>
            <w:pPr>
              <w:spacing w:after="0" w:line="259" w:lineRule="auto"/>
            </w:pPr>
            <w:r>
              <w:rPr>
                <w:rFonts w:ascii="Calibri" w:hAnsi="Calibri"/>
                <w:color w:val="14202E"/>
                <w:sz w:val="16"/>
              </w:rPr>
              <w:t>Day 3</w:t>
            </w:r>
          </w:p>
        </w:tc>
        <w:tc>
          <w:tcPr>
            <w:tcW w:type="dxa" w:w="1900"/>
          </w:tcPr>
          <w:p>
            <w:pPr>
              <w:spacing w:after="0" w:line="259" w:lineRule="auto"/>
            </w:pPr>
            <w:r>
              <w:rPr>
                <w:rFonts w:ascii="Calibri" w:hAnsi="Calibri"/>
                <w:color w:val="14202E"/>
                <w:sz w:val="16"/>
              </w:rPr>
              <w:t>Multi-face loop, GCP hosting, and production-like test</w:t>
            </w:r>
          </w:p>
        </w:tc>
        <w:tc>
          <w:tcPr>
            <w:tcW w:type="dxa" w:w="4350"/>
          </w:tcPr>
          <w:p>
            <w:pPr>
              <w:spacing w:after="0" w:line="259" w:lineRule="auto"/>
            </w:pPr>
            <w:r>
              <w:rPr>
                <w:rFonts w:ascii="Calibri" w:hAnsi="Calibri"/>
                <w:color w:val="14202E"/>
                <w:sz w:val="16"/>
              </w:rPr>
              <w:t>Deploy API and ComfyUI on GCP or a selected host platform. Add multi-character loop over detected faces. Confirm model, VAE, LoRA, and custom node availability. Test public API access with API key protection.</w:t>
            </w:r>
          </w:p>
        </w:tc>
        <w:tc>
          <w:tcPr>
            <w:tcW w:type="dxa" w:w="2310"/>
          </w:tcPr>
          <w:p>
            <w:pPr>
              <w:spacing w:after="0" w:line="259" w:lineRule="auto"/>
            </w:pPr>
            <w:r>
              <w:rPr>
                <w:rFonts w:ascii="Calibri" w:hAnsi="Calibri"/>
                <w:color w:val="14202E"/>
                <w:sz w:val="16"/>
              </w:rPr>
              <w:t>Hosted endpoint works. Multiple detected faces can be processed sequentially. ComfyUI timeout and LoRA loading errors are handled.</w:t>
            </w:r>
          </w:p>
        </w:tc>
      </w:tr>
      <w:tr>
        <w:tc>
          <w:tcPr>
            <w:tcW w:type="dxa" w:w="800"/>
          </w:tcPr>
          <w:p>
            <w:pPr>
              <w:spacing w:after="0" w:line="259" w:lineRule="auto"/>
            </w:pPr>
            <w:r>
              <w:rPr>
                <w:rFonts w:ascii="Calibri" w:hAnsi="Calibri"/>
                <w:color w:val="14202E"/>
                <w:sz w:val="16"/>
              </w:rPr>
              <w:t>Day 4</w:t>
            </w:r>
          </w:p>
        </w:tc>
        <w:tc>
          <w:tcPr>
            <w:tcW w:type="dxa" w:w="1900"/>
          </w:tcPr>
          <w:p>
            <w:pPr>
              <w:spacing w:after="0" w:line="259" w:lineRule="auto"/>
            </w:pPr>
            <w:r>
              <w:rPr>
                <w:rFonts w:ascii="Calibri" w:hAnsi="Calibri"/>
                <w:color w:val="14202E"/>
                <w:sz w:val="16"/>
              </w:rPr>
              <w:t>Spatial merging, validation UI, and handoff</w:t>
            </w:r>
          </w:p>
        </w:tc>
        <w:tc>
          <w:tcPr>
            <w:tcW w:type="dxa" w:w="4350"/>
          </w:tcPr>
          <w:p>
            <w:pPr>
              <w:spacing w:after="0" w:line="259" w:lineRule="auto"/>
            </w:pPr>
            <w:r>
              <w:rPr>
                <w:rFonts w:ascii="Calibri" w:hAnsi="Calibri"/>
                <w:color w:val="14202E"/>
                <w:sz w:val="16"/>
              </w:rPr>
              <w:t>Use Phase 1 bbox metadata to place enhanced faces back into the original image. Implement alpha feathering or Poisson blending. Extend the validation UI with upload, character assignment, execution logs, and comparison matrix.</w:t>
            </w:r>
          </w:p>
        </w:tc>
        <w:tc>
          <w:tcPr>
            <w:tcW w:type="dxa" w:w="2310"/>
          </w:tcPr>
          <w:p>
            <w:pPr>
              <w:spacing w:after="0" w:line="259" w:lineRule="auto"/>
            </w:pPr>
            <w:r>
              <w:rPr>
                <w:rFonts w:ascii="Calibri" w:hAnsi="Calibri"/>
                <w:color w:val="14202E"/>
                <w:sz w:val="16"/>
              </w:rPr>
              <w:t>Final image shows no visible square crop boundary. Handoff includes API docs, deployment notes, test screenshots, and known limitations.</w:t>
            </w:r>
          </w:p>
        </w:tc>
      </w:tr>
    </w:tbl>
    <w:p>
      <w:pPr>
        <w:pStyle w:val="Heading1"/>
        <w:keepNext/>
        <w:spacing w:before="320" w:after="160"/>
      </w:pPr>
      <w:r>
        <w:rPr>
          <w:rFonts w:ascii="Calibri" w:hAnsi="Calibri"/>
          <w:b/>
          <w:color w:val="2E74B5"/>
          <w:sz w:val="32"/>
        </w:rPr>
        <w:t>6. Day 1 Immediate Test Flow</w:t>
      </w:r>
    </w:p>
    <w:p>
      <w:pPr>
        <w:pStyle w:val="ListNumber"/>
        <w:spacing w:after="100" w:line="276" w:lineRule="auto"/>
      </w:pPr>
      <w:r>
        <w:rPr>
          <w:rFonts w:ascii="Calibri" w:hAnsi="Calibri"/>
          <w:color w:val="14202E"/>
          <w:sz w:val="22"/>
        </w:rPr>
        <w:t>Prepare one cropped face image, for example test_crop_001.jpg.</w:t>
      </w:r>
    </w:p>
    <w:p>
      <w:pPr>
        <w:pStyle w:val="ListNumber"/>
        <w:spacing w:after="100" w:line="276" w:lineRule="auto"/>
      </w:pPr>
      <w:r>
        <w:rPr>
          <w:rFonts w:ascii="Calibri" w:hAnsi="Calibri"/>
          <w:color w:val="14202E"/>
          <w:sz w:val="22"/>
        </w:rPr>
        <w:t>Upload the crop to ComfyUI and capture the server-side image filename.</w:t>
      </w:r>
    </w:p>
    <w:p>
      <w:pPr>
        <w:pStyle w:val="ListNumber"/>
        <w:spacing w:after="100" w:line="276" w:lineRule="auto"/>
      </w:pPr>
      <w:r>
        <w:rPr>
          <w:rFonts w:ascii="Calibri" w:hAnsi="Calibri"/>
          <w:color w:val="14202E"/>
          <w:sz w:val="22"/>
        </w:rPr>
        <w:t>Load zooey.json and deep copy it into a request payload.</w:t>
      </w:r>
    </w:p>
    <w:p>
      <w:pPr>
        <w:pStyle w:val="ListNumber"/>
        <w:spacing w:after="100" w:line="276" w:lineRule="auto"/>
      </w:pPr>
      <w:r>
        <w:rPr>
          <w:rFonts w:ascii="Calibri" w:hAnsi="Calibri"/>
          <w:color w:val="14202E"/>
          <w:sz w:val="22"/>
        </w:rPr>
        <w:t>Inject the uploaded filename into node 958 inputs.image.</w:t>
      </w:r>
    </w:p>
    <w:p>
      <w:pPr>
        <w:pStyle w:val="ListNumber"/>
        <w:spacing w:after="100" w:line="276" w:lineRule="auto"/>
      </w:pPr>
      <w:r>
        <w:rPr>
          <w:rFonts w:ascii="Calibri" w:hAnsi="Calibri"/>
          <w:color w:val="14202E"/>
          <w:sz w:val="22"/>
        </w:rPr>
        <w:t>Resolve character_id to the correct LoRA filename and inject it into nodes 1056 and 1057.</w:t>
      </w:r>
    </w:p>
    <w:p>
      <w:pPr>
        <w:pStyle w:val="ListNumber"/>
        <w:spacing w:after="100" w:line="276" w:lineRule="auto"/>
      </w:pPr>
      <w:r>
        <w:rPr>
          <w:rFonts w:ascii="Calibri" w:hAnsi="Calibri"/>
          <w:color w:val="14202E"/>
          <w:sz w:val="22"/>
        </w:rPr>
        <w:t>Inject optional prompt text into node 1071.</w:t>
      </w:r>
    </w:p>
    <w:p>
      <w:pPr>
        <w:pStyle w:val="ListNumber"/>
        <w:spacing w:after="100" w:line="276" w:lineRule="auto"/>
      </w:pPr>
      <w:r>
        <w:rPr>
          <w:rFonts w:ascii="Calibri" w:hAnsi="Calibri"/>
          <w:color w:val="14202E"/>
          <w:sz w:val="22"/>
        </w:rPr>
        <w:t>Set node 866 filename_prefix to a unique job_id.</w:t>
      </w:r>
    </w:p>
    <w:p>
      <w:pPr>
        <w:pStyle w:val="ListNumber"/>
        <w:spacing w:after="100" w:line="276" w:lineRule="auto"/>
      </w:pPr>
      <w:r>
        <w:rPr>
          <w:rFonts w:ascii="Calibri" w:hAnsi="Calibri"/>
          <w:color w:val="14202E"/>
          <w:sz w:val="22"/>
        </w:rPr>
        <w:t>Submit the payload to ComfyUI /prompt and poll /history until the output is available.</w:t>
      </w:r>
    </w:p>
    <w:p>
      <w:pPr>
        <w:pStyle w:val="ListNumber"/>
        <w:spacing w:after="100" w:line="276" w:lineRule="auto"/>
      </w:pPr>
      <w:r>
        <w:rPr>
          <w:rFonts w:ascii="Calibri" w:hAnsi="Calibri"/>
          <w:color w:val="14202E"/>
          <w:sz w:val="22"/>
        </w:rPr>
        <w:t>Return the enhanced crop image and log request_id, prompt_id, LoRA, output path, and runtime.</w:t>
      </w:r>
    </w:p>
    <w:p>
      <w:pPr>
        <w:pStyle w:val="Heading1"/>
        <w:keepNext/>
        <w:spacing w:before="320" w:after="160"/>
      </w:pPr>
      <w:r>
        <w:rPr>
          <w:rFonts w:ascii="Calibri" w:hAnsi="Calibri"/>
          <w:b/>
          <w:color w:val="2E74B5"/>
          <w:sz w:val="32"/>
        </w:rPr>
        <w:t>7. Spatial Merging and Blending Plan</w:t>
      </w:r>
    </w:p>
    <w:p>
      <w:pPr>
        <w:spacing w:before="0" w:after="120" w:line="264" w:lineRule="auto"/>
      </w:pPr>
      <w:r>
        <w:rPr>
          <w:rFonts w:ascii="Calibri" w:hAnsi="Calibri"/>
          <w:b w:val="0"/>
          <w:color w:val="14202E"/>
          <w:sz w:val="22"/>
        </w:rPr>
        <w:t>For the final Phase 2 output, the enhanced face cannot be pasted directly onto the original image. The backend must retrieve Phase 1 bounding-box metadata, resize the enhanced crop to the exact target region, and blend it into the source image using a soft mask.</w:t>
      </w:r>
    </w:p>
    <w:p>
      <w:pPr>
        <w:pStyle w:val="ListBullet"/>
        <w:spacing w:after="100" w:line="276" w:lineRule="auto"/>
      </w:pPr>
      <w:r>
        <w:rPr>
          <w:rFonts w:ascii="Calibri" w:hAnsi="Calibri"/>
          <w:color w:val="14202E"/>
          <w:sz w:val="22"/>
        </w:rPr>
        <w:t>Required metadata: xmin, ymin, width, height, face_id, and character_id.</w:t>
      </w:r>
    </w:p>
    <w:p>
      <w:pPr>
        <w:pStyle w:val="ListBullet"/>
        <w:spacing w:after="100" w:line="276" w:lineRule="auto"/>
      </w:pPr>
      <w:r>
        <w:rPr>
          <w:rFonts w:ascii="Calibri" w:hAnsi="Calibri"/>
          <w:color w:val="14202E"/>
          <w:sz w:val="22"/>
        </w:rPr>
        <w:t>Initial method: PIL alpha feathering with Gaussian-blurred mask edges.</w:t>
      </w:r>
    </w:p>
    <w:p>
      <w:pPr>
        <w:pStyle w:val="ListBullet"/>
        <w:spacing w:after="100" w:line="276" w:lineRule="auto"/>
      </w:pPr>
      <w:r>
        <w:rPr>
          <w:rFonts w:ascii="Calibri" w:hAnsi="Calibri"/>
          <w:color w:val="14202E"/>
          <w:sz w:val="22"/>
        </w:rPr>
        <w:t>Higher-quality option: OpenCV seamlessClone / Poisson blending when lighting or skin tone mismatch is visible.</w:t>
      </w:r>
    </w:p>
    <w:p>
      <w:pPr>
        <w:pStyle w:val="ListBullet"/>
        <w:spacing w:after="100" w:line="276" w:lineRule="auto"/>
      </w:pPr>
      <w:r>
        <w:rPr>
          <w:rFonts w:ascii="Calibri" w:hAnsi="Calibri"/>
          <w:color w:val="14202E"/>
          <w:sz w:val="22"/>
        </w:rPr>
        <w:t>Acceptance standard: no visible square crop boundary and no harsh skin-tone discontinuity around the face region.</w:t>
      </w:r>
    </w:p>
    <w:p>
      <w:pPr>
        <w:pStyle w:val="Heading1"/>
        <w:keepNext/>
        <w:spacing w:before="320" w:after="160"/>
      </w:pPr>
      <w:r>
        <w:rPr>
          <w:rFonts w:ascii="Calibri" w:hAnsi="Calibri"/>
          <w:b/>
          <w:color w:val="2E74B5"/>
          <w:sz w:val="32"/>
        </w:rPr>
        <w:t>8. Validation UI Expansion</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7160"/>
      </w:tblGrid>
      <w:tr>
        <w:trPr>
          <w:tblHeader w:val="true"/>
        </w:trPr>
        <w:tc>
          <w:tcPr>
            <w:tcW w:type="dxa" w:w="2200"/>
            <w:vAlign w:val="center"/>
            <w:shd w:fill="F2F4F7"/>
          </w:tcPr>
          <w:p>
            <w:pPr>
              <w:spacing w:after="0" w:line="259" w:lineRule="auto"/>
            </w:pPr>
            <w:r>
              <w:rPr>
                <w:rFonts w:ascii="Calibri" w:hAnsi="Calibri"/>
                <w:b/>
                <w:color w:val="14202E"/>
                <w:sz w:val="18"/>
              </w:rPr>
              <w:t>UI Area</w:t>
            </w:r>
          </w:p>
        </w:tc>
        <w:tc>
          <w:tcPr>
            <w:tcW w:type="dxa" w:w="7160"/>
            <w:vAlign w:val="center"/>
            <w:shd w:fill="F2F4F7"/>
          </w:tcPr>
          <w:p>
            <w:pPr>
              <w:spacing w:after="0" w:line="259" w:lineRule="auto"/>
            </w:pPr>
            <w:r>
              <w:rPr>
                <w:rFonts w:ascii="Calibri" w:hAnsi="Calibri"/>
                <w:b/>
                <w:color w:val="14202E"/>
                <w:sz w:val="18"/>
              </w:rPr>
              <w:t>Requirement</w:t>
            </w:r>
          </w:p>
        </w:tc>
      </w:tr>
      <w:tr>
        <w:tc>
          <w:tcPr>
            <w:tcW w:type="dxa" w:w="2200"/>
          </w:tcPr>
          <w:p>
            <w:pPr>
              <w:spacing w:after="0" w:line="259" w:lineRule="auto"/>
            </w:pPr>
            <w:r>
              <w:rPr>
                <w:rFonts w:ascii="Calibri" w:hAnsi="Calibri"/>
                <w:color w:val="14202E"/>
                <w:sz w:val="18"/>
              </w:rPr>
              <w:t>Input Panel</w:t>
            </w:r>
          </w:p>
        </w:tc>
        <w:tc>
          <w:tcPr>
            <w:tcW w:type="dxa" w:w="7160"/>
          </w:tcPr>
          <w:p>
            <w:pPr>
              <w:spacing w:after="0" w:line="259" w:lineRule="auto"/>
            </w:pPr>
            <w:r>
              <w:rPr>
                <w:rFonts w:ascii="Calibri" w:hAnsi="Calibri"/>
                <w:color w:val="14202E"/>
                <w:sz w:val="18"/>
              </w:rPr>
              <w:t>Image upload and manual character identity assignment for each detected face.</w:t>
            </w:r>
          </w:p>
        </w:tc>
      </w:tr>
      <w:tr>
        <w:tc>
          <w:tcPr>
            <w:tcW w:type="dxa" w:w="2200"/>
          </w:tcPr>
          <w:p>
            <w:pPr>
              <w:spacing w:after="0" w:line="259" w:lineRule="auto"/>
            </w:pPr>
            <w:r>
              <w:rPr>
                <w:rFonts w:ascii="Calibri" w:hAnsi="Calibri"/>
                <w:color w:val="14202E"/>
                <w:sz w:val="18"/>
              </w:rPr>
              <w:t>Execution Logs</w:t>
            </w:r>
          </w:p>
        </w:tc>
        <w:tc>
          <w:tcPr>
            <w:tcW w:type="dxa" w:w="7160"/>
          </w:tcPr>
          <w:p>
            <w:pPr>
              <w:spacing w:after="0" w:line="259" w:lineRule="auto"/>
            </w:pPr>
            <w:r>
              <w:rPr>
                <w:rFonts w:ascii="Calibri" w:hAnsi="Calibri"/>
                <w:color w:val="14202E"/>
                <w:sz w:val="18"/>
              </w:rPr>
              <w:t>Real-time states such as Queueing, Processing, ComfyUI completed, Blending, and Failed.</w:t>
            </w:r>
          </w:p>
        </w:tc>
      </w:tr>
      <w:tr>
        <w:tc>
          <w:tcPr>
            <w:tcW w:type="dxa" w:w="2200"/>
          </w:tcPr>
          <w:p>
            <w:pPr>
              <w:spacing w:after="0" w:line="259" w:lineRule="auto"/>
            </w:pPr>
            <w:r>
              <w:rPr>
                <w:rFonts w:ascii="Calibri" w:hAnsi="Calibri"/>
                <w:color w:val="14202E"/>
                <w:sz w:val="18"/>
              </w:rPr>
              <w:t>Comparison Matrix</w:t>
            </w:r>
          </w:p>
        </w:tc>
        <w:tc>
          <w:tcPr>
            <w:tcW w:type="dxa" w:w="7160"/>
          </w:tcPr>
          <w:p>
            <w:pPr>
              <w:spacing w:after="0" w:line="259" w:lineRule="auto"/>
            </w:pPr>
            <w:r>
              <w:rPr>
                <w:rFonts w:ascii="Calibri" w:hAnsi="Calibri"/>
                <w:color w:val="14202E"/>
                <w:sz w:val="18"/>
              </w:rPr>
              <w:t>Side-by-side view of original image, isolated ComfyUI face output, and final merged image.</w:t>
            </w:r>
          </w:p>
        </w:tc>
      </w:tr>
      <w:tr>
        <w:tc>
          <w:tcPr>
            <w:tcW w:type="dxa" w:w="2200"/>
          </w:tcPr>
          <w:p>
            <w:pPr>
              <w:spacing w:after="0" w:line="259" w:lineRule="auto"/>
            </w:pPr>
            <w:r>
              <w:rPr>
                <w:rFonts w:ascii="Calibri" w:hAnsi="Calibri"/>
                <w:color w:val="14202E"/>
                <w:sz w:val="18"/>
              </w:rPr>
              <w:t>Debug Metadata</w:t>
            </w:r>
          </w:p>
        </w:tc>
        <w:tc>
          <w:tcPr>
            <w:tcW w:type="dxa" w:w="7160"/>
          </w:tcPr>
          <w:p>
            <w:pPr>
              <w:spacing w:after="0" w:line="259" w:lineRule="auto"/>
            </w:pPr>
            <w:r>
              <w:rPr>
                <w:rFonts w:ascii="Calibri" w:hAnsi="Calibri"/>
                <w:color w:val="14202E"/>
                <w:sz w:val="18"/>
              </w:rPr>
              <w:t>Show face_id, bbox, selected LoRA, ComfyUI prompt_id, and output file path for validation.</w:t>
            </w:r>
          </w:p>
        </w:tc>
      </w:tr>
    </w:tbl>
    <w:p>
      <w:pPr>
        <w:pStyle w:val="Heading1"/>
        <w:keepNext/>
        <w:spacing w:before="320" w:after="160"/>
      </w:pPr>
      <w:r>
        <w:rPr>
          <w:rFonts w:ascii="Calibri" w:hAnsi="Calibri"/>
          <w:b/>
          <w:color w:val="2E74B5"/>
          <w:sz w:val="32"/>
        </w:rPr>
        <w:t>9. Risks and Mitigation</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00"/>
        <w:gridCol w:w="2600"/>
        <w:gridCol w:w="4360"/>
      </w:tblGrid>
      <w:tr>
        <w:trPr>
          <w:tblHeader w:val="true"/>
        </w:trPr>
        <w:tc>
          <w:tcPr>
            <w:tcW w:type="dxa" w:w="2400"/>
            <w:vAlign w:val="center"/>
            <w:shd w:fill="F2F4F7"/>
          </w:tcPr>
          <w:p>
            <w:pPr>
              <w:spacing w:after="0" w:line="259" w:lineRule="auto"/>
            </w:pPr>
            <w:r>
              <w:rPr>
                <w:rFonts w:ascii="Calibri" w:hAnsi="Calibri"/>
                <w:b/>
                <w:color w:val="14202E"/>
                <w:sz w:val="17"/>
              </w:rPr>
              <w:t>Risk</w:t>
            </w:r>
          </w:p>
        </w:tc>
        <w:tc>
          <w:tcPr>
            <w:tcW w:type="dxa" w:w="2600"/>
            <w:vAlign w:val="center"/>
            <w:shd w:fill="F2F4F7"/>
          </w:tcPr>
          <w:p>
            <w:pPr>
              <w:spacing w:after="0" w:line="259" w:lineRule="auto"/>
            </w:pPr>
            <w:r>
              <w:rPr>
                <w:rFonts w:ascii="Calibri" w:hAnsi="Calibri"/>
                <w:b/>
                <w:color w:val="14202E"/>
                <w:sz w:val="17"/>
              </w:rPr>
              <w:t>Impact</w:t>
            </w:r>
          </w:p>
        </w:tc>
        <w:tc>
          <w:tcPr>
            <w:tcW w:type="dxa" w:w="4360"/>
            <w:vAlign w:val="center"/>
            <w:shd w:fill="F2F4F7"/>
          </w:tcPr>
          <w:p>
            <w:pPr>
              <w:spacing w:after="0" w:line="259" w:lineRule="auto"/>
            </w:pPr>
            <w:r>
              <w:rPr>
                <w:rFonts w:ascii="Calibri" w:hAnsi="Calibri"/>
                <w:b/>
                <w:color w:val="14202E"/>
                <w:sz w:val="17"/>
              </w:rPr>
              <w:t>Mitigation</w:t>
            </w:r>
          </w:p>
        </w:tc>
      </w:tr>
      <w:tr>
        <w:tc>
          <w:tcPr>
            <w:tcW w:type="dxa" w:w="2400"/>
          </w:tcPr>
          <w:p>
            <w:pPr>
              <w:spacing w:after="0" w:line="259" w:lineRule="auto"/>
            </w:pPr>
            <w:r>
              <w:rPr>
                <w:rFonts w:ascii="Calibri" w:hAnsi="Calibri"/>
                <w:color w:val="14202E"/>
                <w:sz w:val="17"/>
              </w:rPr>
              <w:t>MediaPipe/face detection misses faces</w:t>
            </w:r>
          </w:p>
        </w:tc>
        <w:tc>
          <w:tcPr>
            <w:tcW w:type="dxa" w:w="2600"/>
          </w:tcPr>
          <w:p>
            <w:pPr>
              <w:spacing w:after="0" w:line="259" w:lineRule="auto"/>
            </w:pPr>
            <w:r>
              <w:rPr>
                <w:rFonts w:ascii="Calibri" w:hAnsi="Calibri"/>
                <w:color w:val="14202E"/>
                <w:sz w:val="17"/>
              </w:rPr>
              <w:t>Production must not skip faces</w:t>
            </w:r>
          </w:p>
        </w:tc>
        <w:tc>
          <w:tcPr>
            <w:tcW w:type="dxa" w:w="4360"/>
          </w:tcPr>
          <w:p>
            <w:pPr>
              <w:spacing w:after="0" w:line="259" w:lineRule="auto"/>
            </w:pPr>
            <w:r>
              <w:rPr>
                <w:rFonts w:ascii="Calibri" w:hAnsi="Calibri"/>
                <w:color w:val="14202E"/>
                <w:sz w:val="17"/>
              </w:rPr>
              <w:t>Keep InsightFace or a hybrid detector as fallback and process all Phase 1 detected regions.</w:t>
            </w:r>
          </w:p>
        </w:tc>
      </w:tr>
      <w:tr>
        <w:tc>
          <w:tcPr>
            <w:tcW w:type="dxa" w:w="2400"/>
          </w:tcPr>
          <w:p>
            <w:pPr>
              <w:spacing w:after="0" w:line="259" w:lineRule="auto"/>
            </w:pPr>
            <w:r>
              <w:rPr>
                <w:rFonts w:ascii="Calibri" w:hAnsi="Calibri"/>
                <w:color w:val="14202E"/>
                <w:sz w:val="17"/>
              </w:rPr>
              <w:t>Workflow node IDs change</w:t>
            </w:r>
          </w:p>
        </w:tc>
        <w:tc>
          <w:tcPr>
            <w:tcW w:type="dxa" w:w="2600"/>
          </w:tcPr>
          <w:p>
            <w:pPr>
              <w:spacing w:after="0" w:line="259" w:lineRule="auto"/>
            </w:pPr>
            <w:r>
              <w:rPr>
                <w:rFonts w:ascii="Calibri" w:hAnsi="Calibri"/>
                <w:color w:val="14202E"/>
                <w:sz w:val="17"/>
              </w:rPr>
              <w:t>Runtime injection fails</w:t>
            </w:r>
          </w:p>
        </w:tc>
        <w:tc>
          <w:tcPr>
            <w:tcW w:type="dxa" w:w="4360"/>
          </w:tcPr>
          <w:p>
            <w:pPr>
              <w:spacing w:after="0" w:line="259" w:lineRule="auto"/>
            </w:pPr>
            <w:r>
              <w:rPr>
                <w:rFonts w:ascii="Calibri" w:hAnsi="Calibri"/>
                <w:color w:val="14202E"/>
                <w:sz w:val="17"/>
              </w:rPr>
              <w:t>Store node mapping in config and validate required nodes at service startup.</w:t>
            </w:r>
          </w:p>
        </w:tc>
      </w:tr>
      <w:tr>
        <w:tc>
          <w:tcPr>
            <w:tcW w:type="dxa" w:w="2400"/>
          </w:tcPr>
          <w:p>
            <w:pPr>
              <w:spacing w:after="0" w:line="259" w:lineRule="auto"/>
            </w:pPr>
            <w:r>
              <w:rPr>
                <w:rFonts w:ascii="Calibri" w:hAnsi="Calibri"/>
                <w:color w:val="14202E"/>
                <w:sz w:val="17"/>
              </w:rPr>
              <w:t>LoRA file missing or fails to load</w:t>
            </w:r>
          </w:p>
        </w:tc>
        <w:tc>
          <w:tcPr>
            <w:tcW w:type="dxa" w:w="2600"/>
          </w:tcPr>
          <w:p>
            <w:pPr>
              <w:spacing w:after="0" w:line="259" w:lineRule="auto"/>
            </w:pPr>
            <w:r>
              <w:rPr>
                <w:rFonts w:ascii="Calibri" w:hAnsi="Calibri"/>
                <w:color w:val="14202E"/>
                <w:sz w:val="17"/>
              </w:rPr>
              <w:t>ComfyUI job fails</w:t>
            </w:r>
          </w:p>
        </w:tc>
        <w:tc>
          <w:tcPr>
            <w:tcW w:type="dxa" w:w="4360"/>
          </w:tcPr>
          <w:p>
            <w:pPr>
              <w:spacing w:after="0" w:line="259" w:lineRule="auto"/>
            </w:pPr>
            <w:r>
              <w:rPr>
                <w:rFonts w:ascii="Calibri" w:hAnsi="Calibri"/>
                <w:color w:val="14202E"/>
                <w:sz w:val="17"/>
              </w:rPr>
              <w:t>Validate lora_config.json against server files and return structured errors.</w:t>
            </w:r>
          </w:p>
        </w:tc>
      </w:tr>
      <w:tr>
        <w:tc>
          <w:tcPr>
            <w:tcW w:type="dxa" w:w="2400"/>
          </w:tcPr>
          <w:p>
            <w:pPr>
              <w:spacing w:after="0" w:line="259" w:lineRule="auto"/>
            </w:pPr>
            <w:r>
              <w:rPr>
                <w:rFonts w:ascii="Calibri" w:hAnsi="Calibri"/>
                <w:color w:val="14202E"/>
                <w:sz w:val="17"/>
              </w:rPr>
              <w:t>ComfyUI timeout or worker crash</w:t>
            </w:r>
          </w:p>
        </w:tc>
        <w:tc>
          <w:tcPr>
            <w:tcW w:type="dxa" w:w="2600"/>
          </w:tcPr>
          <w:p>
            <w:pPr>
              <w:spacing w:after="0" w:line="259" w:lineRule="auto"/>
            </w:pPr>
            <w:r>
              <w:rPr>
                <w:rFonts w:ascii="Calibri" w:hAnsi="Calibri"/>
                <w:color w:val="14202E"/>
                <w:sz w:val="17"/>
              </w:rPr>
              <w:t>API request hangs or fails</w:t>
            </w:r>
          </w:p>
        </w:tc>
        <w:tc>
          <w:tcPr>
            <w:tcW w:type="dxa" w:w="4360"/>
          </w:tcPr>
          <w:p>
            <w:pPr>
              <w:spacing w:after="0" w:line="259" w:lineRule="auto"/>
            </w:pPr>
            <w:r>
              <w:rPr>
                <w:rFonts w:ascii="Calibri" w:hAnsi="Calibri"/>
                <w:color w:val="14202E"/>
                <w:sz w:val="17"/>
              </w:rPr>
              <w:t>Set timeout, job status polling, retry policy, and clear failure response.</w:t>
            </w:r>
          </w:p>
        </w:tc>
      </w:tr>
      <w:tr>
        <w:tc>
          <w:tcPr>
            <w:tcW w:type="dxa" w:w="2400"/>
          </w:tcPr>
          <w:p>
            <w:pPr>
              <w:spacing w:after="0" w:line="259" w:lineRule="auto"/>
            </w:pPr>
            <w:r>
              <w:rPr>
                <w:rFonts w:ascii="Calibri" w:hAnsi="Calibri"/>
                <w:color w:val="14202E"/>
                <w:sz w:val="17"/>
              </w:rPr>
              <w:t>Poor crop boundary blending</w:t>
            </w:r>
          </w:p>
        </w:tc>
        <w:tc>
          <w:tcPr>
            <w:tcW w:type="dxa" w:w="2600"/>
          </w:tcPr>
          <w:p>
            <w:pPr>
              <w:spacing w:after="0" w:line="259" w:lineRule="auto"/>
            </w:pPr>
            <w:r>
              <w:rPr>
                <w:rFonts w:ascii="Calibri" w:hAnsi="Calibri"/>
                <w:color w:val="14202E"/>
                <w:sz w:val="17"/>
              </w:rPr>
              <w:t>Final image looks visibly edited</w:t>
            </w:r>
          </w:p>
        </w:tc>
        <w:tc>
          <w:tcPr>
            <w:tcW w:type="dxa" w:w="4360"/>
          </w:tcPr>
          <w:p>
            <w:pPr>
              <w:spacing w:after="0" w:line="259" w:lineRule="auto"/>
            </w:pPr>
            <w:r>
              <w:rPr>
                <w:rFonts w:ascii="Calibri" w:hAnsi="Calibri"/>
                <w:color w:val="14202E"/>
                <w:sz w:val="17"/>
              </w:rPr>
              <w:t>Use feathered masks first, then Poisson blending for difficult lighting cases.</w:t>
            </w:r>
          </w:p>
        </w:tc>
      </w:tr>
      <w:tr>
        <w:tc>
          <w:tcPr>
            <w:tcW w:type="dxa" w:w="2400"/>
          </w:tcPr>
          <w:p>
            <w:pPr>
              <w:spacing w:after="0" w:line="259" w:lineRule="auto"/>
            </w:pPr>
            <w:r>
              <w:rPr>
                <w:rFonts w:ascii="Calibri" w:hAnsi="Calibri"/>
                <w:color w:val="14202E"/>
                <w:sz w:val="17"/>
              </w:rPr>
              <w:t>Public endpoint abuse</w:t>
            </w:r>
          </w:p>
        </w:tc>
        <w:tc>
          <w:tcPr>
            <w:tcW w:type="dxa" w:w="2600"/>
          </w:tcPr>
          <w:p>
            <w:pPr>
              <w:spacing w:after="0" w:line="259" w:lineRule="auto"/>
            </w:pPr>
            <w:r>
              <w:rPr>
                <w:rFonts w:ascii="Calibri" w:hAnsi="Calibri"/>
                <w:color w:val="14202E"/>
                <w:sz w:val="17"/>
              </w:rPr>
              <w:t>Security and cost risk</w:t>
            </w:r>
          </w:p>
        </w:tc>
        <w:tc>
          <w:tcPr>
            <w:tcW w:type="dxa" w:w="4360"/>
          </w:tcPr>
          <w:p>
            <w:pPr>
              <w:spacing w:after="0" w:line="259" w:lineRule="auto"/>
            </w:pPr>
            <w:r>
              <w:rPr>
                <w:rFonts w:ascii="Calibri" w:hAnsi="Calibri"/>
                <w:color w:val="14202E"/>
                <w:sz w:val="17"/>
              </w:rPr>
              <w:t>Expose only the API service, require API key/account, and keep ComfyUI UI private.</w:t>
            </w:r>
          </w:p>
        </w:tc>
      </w:tr>
    </w:tbl>
    <w:p>
      <w:pPr>
        <w:pStyle w:val="Heading1"/>
        <w:keepNext/>
        <w:spacing w:before="320" w:after="160"/>
      </w:pPr>
      <w:r>
        <w:rPr>
          <w:rFonts w:ascii="Calibri" w:hAnsi="Calibri"/>
          <w:b/>
          <w:color w:val="2E74B5"/>
          <w:sz w:val="32"/>
        </w:rPr>
        <w:t>10. Acceptance Criteria</w:t>
      </w:r>
    </w:p>
    <w:p>
      <w:pPr>
        <w:pStyle w:val="ListBullet"/>
        <w:spacing w:after="100" w:line="276" w:lineRule="auto"/>
      </w:pPr>
      <w:r>
        <w:rPr>
          <w:rFonts w:ascii="Calibri" w:hAnsi="Calibri"/>
          <w:color w:val="14202E"/>
          <w:sz w:val="22"/>
        </w:rPr>
        <w:t>A single protected POST endpoint can automate the Phase 1 + Phase 2 chain.</w:t>
      </w:r>
    </w:p>
    <w:p>
      <w:pPr>
        <w:pStyle w:val="ListBullet"/>
        <w:spacing w:after="100" w:line="276" w:lineRule="auto"/>
      </w:pPr>
      <w:r>
        <w:rPr>
          <w:rFonts w:ascii="Calibri" w:hAnsi="Calibri"/>
          <w:color w:val="14202E"/>
          <w:sz w:val="22"/>
        </w:rPr>
        <w:t>The crop-only test returns an enhanced cropped face image through the API.</w:t>
      </w:r>
    </w:p>
    <w:p>
      <w:pPr>
        <w:pStyle w:val="ListBullet"/>
        <w:spacing w:after="100" w:line="276" w:lineRule="auto"/>
      </w:pPr>
      <w:r>
        <w:rPr>
          <w:rFonts w:ascii="Calibri" w:hAnsi="Calibri"/>
          <w:color w:val="14202E"/>
          <w:sz w:val="22"/>
        </w:rPr>
        <w:t>The backend dynamically injects crop image and LoRA filename into the ComfyUI JSON payload.</w:t>
      </w:r>
    </w:p>
    <w:p>
      <w:pPr>
        <w:pStyle w:val="ListBullet"/>
        <w:spacing w:after="100" w:line="276" w:lineRule="auto"/>
      </w:pPr>
      <w:r>
        <w:rPr>
          <w:rFonts w:ascii="Calibri" w:hAnsi="Calibri"/>
          <w:color w:val="14202E"/>
          <w:sz w:val="22"/>
        </w:rPr>
        <w:t>Character-to-LoRA mapping is stored in lora_config.json or equivalent configuration.</w:t>
      </w:r>
    </w:p>
    <w:p>
      <w:pPr>
        <w:pStyle w:val="ListBullet"/>
        <w:spacing w:after="100" w:line="276" w:lineRule="auto"/>
      </w:pPr>
      <w:r>
        <w:rPr>
          <w:rFonts w:ascii="Calibri" w:hAnsi="Calibri"/>
          <w:color w:val="14202E"/>
          <w:sz w:val="22"/>
        </w:rPr>
        <w:t>Multiple detected faces can be processed one by one, with the correct LoRA for each character.</w:t>
      </w:r>
    </w:p>
    <w:p>
      <w:pPr>
        <w:pStyle w:val="ListBullet"/>
        <w:spacing w:after="100" w:line="276" w:lineRule="auto"/>
      </w:pPr>
      <w:r>
        <w:rPr>
          <w:rFonts w:ascii="Calibri" w:hAnsi="Calibri"/>
          <w:color w:val="14202E"/>
          <w:sz w:val="22"/>
        </w:rPr>
        <w:t>Enhanced faces are merged back into original coordinates without visible square boundaries.</w:t>
      </w:r>
    </w:p>
    <w:p>
      <w:pPr>
        <w:pStyle w:val="ListBullet"/>
        <w:spacing w:after="100" w:line="276" w:lineRule="auto"/>
      </w:pPr>
      <w:r>
        <w:rPr>
          <w:rFonts w:ascii="Calibri" w:hAnsi="Calibri"/>
          <w:color w:val="14202E"/>
          <w:sz w:val="22"/>
        </w:rPr>
        <w:t>Validation UI shows original image, isolated ComfyUI output, final merged image, and execution logs.</w:t>
      </w:r>
    </w:p>
    <w:p>
      <w:pPr>
        <w:pStyle w:val="ListBullet"/>
        <w:spacing w:after="100" w:line="276" w:lineRule="auto"/>
      </w:pPr>
      <w:r>
        <w:rPr>
          <w:rFonts w:ascii="Calibri" w:hAnsi="Calibri"/>
          <w:color w:val="14202E"/>
          <w:sz w:val="22"/>
        </w:rPr>
        <w:t>Timeouts, missing LoRA files, and ComfyUI failures do not crash the server.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Confidential working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A606A"/>
        <w:sz w:val="18"/>
      </w:rPr>
      <w:t>AIFX Studio Phase 2 | ComfyUI API Integration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