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0EA9A">
      <w:pPr>
        <w:spacing w:before="480" w:after="480" w:line="288" w:lineRule="auto"/>
        <w:ind w:left="0"/>
      </w:pPr>
      <w:bookmarkStart w:id="28" w:name="_GoBack"/>
      <w:bookmarkEnd w:id="28"/>
      <w:r>
        <w:rPr>
          <w:rFonts w:ascii="Arial" w:hAnsi="Arial" w:eastAsia="等线" w:cs="Arial"/>
          <w:b/>
          <w:sz w:val="52"/>
        </w:rPr>
        <w:t>高中数学·平面向量 闯关游戏全文档（100%考纲全覆盖）</w:t>
      </w:r>
    </w:p>
    <w:p w14:paraId="176DF3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配套体系</w:t>
      </w:r>
      <w:r>
        <w:rPr>
          <w:rFonts w:ascii="Arial" w:hAnsi="Arial" w:eastAsia="等线" w:cs="Arial"/>
          <w:sz w:val="22"/>
        </w:rPr>
        <w:t>：承接《直线方程》《空间向量与立体几何》闯关体系，规则、星级、口诀、陷阱体系完全统一，形成平面→空间完整向量知识闭环</w:t>
      </w:r>
    </w:p>
    <w:p w14:paraId="36B88D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游戏定位</w:t>
      </w:r>
      <w:r>
        <w:rPr>
          <w:rFonts w:ascii="Arial" w:hAnsi="Arial" w:eastAsia="等线" w:cs="Arial"/>
          <w:sz w:val="22"/>
        </w:rPr>
        <w:t>：覆盖课本基础、高考选择填空必考、多选陷阱、平面几何结合压轴、最值模型、隐形结论，全层级无漏洞闯关，适配高中所有平面向量题型</w:t>
      </w:r>
    </w:p>
    <w:p w14:paraId="1889BF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通用闯关规则（全局统一）</w:t>
      </w:r>
    </w:p>
    <w:p w14:paraId="5160AD0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每关5道题：3道基础题 + 2道拔高压轴题</w:t>
      </w:r>
    </w:p>
    <w:p w14:paraId="032E8E6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正确率≥80%：完美通关；60%~80%：普通通关；&lt;60%：闯关失败，强制知识点复盘</w:t>
      </w:r>
    </w:p>
    <w:p w14:paraId="0F816E9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每关内置专属陷阱题，踩陷阱扣星，规避陷阱额外加星</w:t>
      </w:r>
    </w:p>
    <w:p w14:paraId="7F96657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六关全部完美通关，解锁终极隐藏Boss真题试炼关</w:t>
      </w:r>
    </w:p>
    <w:p w14:paraId="719176C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第一关：平面向量·基础本源（入门基础关）</w:t>
      </w:r>
      <w:bookmarkEnd w:id="0"/>
    </w:p>
    <w:p w14:paraId="2E4D85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关卡主题</w:t>
      </w:r>
      <w:r>
        <w:rPr>
          <w:rFonts w:ascii="Arial" w:hAnsi="Arial" w:eastAsia="等线" w:cs="Arial"/>
          <w:sz w:val="22"/>
        </w:rPr>
        <w:t>：吃透平面向量核心定义、零向量特殊性、线性运算，筑牢所有题型底层逻辑</w:t>
      </w:r>
    </w:p>
    <w:p w14:paraId="09FFF4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核心考查知识点（全覆盖）</w:t>
      </w:r>
    </w:p>
    <w:p w14:paraId="0A5046D4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核心基本概念</w:t>
      </w:r>
      <w:bookmarkEnd w:id="1"/>
    </w:p>
    <w:p w14:paraId="7FE9C05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平面向量定义：既有大小又有方向的量，</w:t>
      </w:r>
      <w:r>
        <w:rPr>
          <w:rFonts w:ascii="Arial" w:hAnsi="Arial" w:eastAsia="等线" w:cs="Arial"/>
          <w:b/>
          <w:sz w:val="22"/>
        </w:rPr>
        <w:t>自由向量</w:t>
      </w:r>
      <w:r>
        <w:rPr>
          <w:rFonts w:ascii="Arial" w:hAnsi="Arial" w:eastAsia="等线" w:cs="Arial"/>
          <w:sz w:val="22"/>
        </w:rPr>
        <w:t>，可平面任意平移，与位置无关</w:t>
      </w:r>
    </w:p>
    <w:p w14:paraId="657ACC1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模长：向量的大小，记作</w:t>
      </w:r>
      <m:oMath>
        <m:r>
          <m:rPr/>
          <w:rPr>
            <w:rFonts w:ascii="Cambria Math" w:hAnsi="Cambria Math"/>
          </w:rPr>
          <m:t>|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|</m:t>
        </m:r>
      </m:oMath>
      <w:r>
        <w:rPr>
          <w:rFonts w:ascii="Arial" w:hAnsi="Arial" w:eastAsia="等线" w:cs="Arial"/>
          <w:sz w:val="22"/>
        </w:rPr>
        <w:t>，为非负实数</w:t>
      </w:r>
    </w:p>
    <w:p w14:paraId="1321493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零向量</w:t>
      </w:r>
      <m:oMath>
        <m:r>
          <m:rPr>
            <m:sty m:val="b"/>
          </m:rPr>
          <w:rPr>
            <w:rFonts w:ascii="Cambria Math" w:hAnsi="Cambria Math"/>
          </w:rPr>
          <m:t>0</m:t>
        </m:r>
      </m:oMath>
      <w:r>
        <w:rPr>
          <w:rFonts w:ascii="Arial" w:hAnsi="Arial" w:eastAsia="等线" w:cs="Arial"/>
          <w:sz w:val="22"/>
        </w:rPr>
        <w:t>：模长为0，方向任意；是考点最大易错点</w:t>
      </w:r>
    </w:p>
    <w:p w14:paraId="2908364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单位向量：模长为1的向量，任意非零向量的单位化：</w:t>
      </w:r>
      <m:oMath>
        <m:r>
          <m:rPr>
            <m:sty m:val="bi"/>
          </m:rPr>
          <w:rPr>
            <w:rFonts w:ascii="Cambria Math" w:hAnsi="Cambria Math"/>
          </w:rPr>
          <m:t>e</m:t>
        </m:r>
        <m:r>
          <m:rPr/>
          <w:rPr>
            <w:rFonts w:ascii="Cambria Math" w:hAnsi="Cambria Math"/>
          </w:rPr>
          <m:t>=</m:t>
        </m:r>
        <m:f>
          <m:fPr/>
          <m:num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num>
          <m:den>
            <m:r>
              <m:rPr/>
              <w:rPr>
                <w:rFonts w:ascii="Cambria Math" w:hAnsi="Cambria Math"/>
              </w:rPr>
              <m:t>|</m:t>
            </m:r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m:rPr/>
              <w:rPr>
                <w:rFonts w:ascii="Cambria Math" w:hAnsi="Cambria Math"/>
              </w:rPr>
              <m:t>|</m:t>
            </m:r>
          </m:den>
        </m:f>
      </m:oMath>
    </w:p>
    <w:p w14:paraId="722170F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相等向量：大小相等、方向相同（与位置无关）</w:t>
      </w:r>
    </w:p>
    <w:p w14:paraId="6D7FFD0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相反向量：大小相等、方向相反，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rPr>
          <w:rFonts w:ascii="Arial" w:hAnsi="Arial" w:eastAsia="等线" w:cs="Arial"/>
          <w:sz w:val="22"/>
        </w:rPr>
        <w:t>的相反向量为</w:t>
      </w:r>
      <m:oMath>
        <m:r>
          <m:rPr/>
          <w:rPr>
            <w:rFonts w:ascii="Cambria Math" w:hAnsi="Cambria Math"/>
          </w:rPr>
          <m:t>−</m:t>
        </m:r>
        <m:r>
          <m:rPr>
            <m:sty m:val="bi"/>
          </m:rPr>
          <w:rPr>
            <w:rFonts w:ascii="Cambria Math" w:hAnsi="Cambria Math"/>
          </w:rPr>
          <m:t>a</m:t>
        </m:r>
      </m:oMath>
    </w:p>
    <w:p w14:paraId="12197FC5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向量线性运算</w:t>
      </w:r>
      <w:bookmarkEnd w:id="2"/>
    </w:p>
    <w:p w14:paraId="459A293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向量加法：三角形法则（首尾相连）、平行四边形法则（共起点），满足交换律、结合律</w:t>
      </w:r>
    </w:p>
    <w:p w14:paraId="779BB45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向量减法：三角形法则（共起点，指向被减向量），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−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+(−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)</m:t>
        </m:r>
      </m:oMath>
    </w:p>
    <w:p w14:paraId="7CC9676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数乘运算：</w:t>
      </w:r>
      <m:oMath>
        <m:r>
          <m:rPr/>
          <w:rPr>
            <w:rFonts w:ascii="Cambria Math" w:hAnsi="Cambria Math"/>
          </w:rPr>
          <m:t>λ</m:t>
        </m:r>
        <m:r>
          <m:rPr>
            <m:sty m:val="bi"/>
          </m:rPr>
          <w:rPr>
            <w:rFonts w:ascii="Cambria Math" w:hAnsi="Cambria Math"/>
          </w:rPr>
          <m:t>a</m:t>
        </m:r>
      </m:oMath>
      <w:r>
        <w:rPr>
          <w:rFonts w:ascii="Arial" w:hAnsi="Arial" w:eastAsia="等线" w:cs="Arial"/>
          <w:sz w:val="22"/>
        </w:rPr>
        <w:t>，模长</w:t>
      </w:r>
      <m:oMath>
        <m:r>
          <m:rPr/>
          <w:rPr>
            <w:rFonts w:ascii="Cambria Math" w:hAnsi="Cambria Math"/>
          </w:rPr>
          <m:t>|λ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|=|λ|⋅|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|</m:t>
        </m:r>
      </m:oMath>
      <w:r>
        <w:rPr>
          <w:rFonts w:ascii="Arial" w:hAnsi="Arial" w:eastAsia="等线" w:cs="Arial"/>
          <w:sz w:val="22"/>
        </w:rPr>
        <w:t>；</w:t>
      </w:r>
      <m:oMath>
        <m:r>
          <m:rPr/>
          <w:rPr>
            <w:rFonts w:ascii="Cambria Math" w:hAnsi="Cambria Math"/>
          </w:rPr>
          <m:t>λ&gt;0</m:t>
        </m:r>
      </m:oMath>
      <w:r>
        <w:rPr>
          <w:rFonts w:ascii="Arial" w:hAnsi="Arial" w:eastAsia="等线" w:cs="Arial"/>
          <w:sz w:val="22"/>
        </w:rPr>
        <w:t>同向，</w:t>
      </w:r>
      <m:oMath>
        <m:r>
          <m:rPr/>
          <w:rPr>
            <w:rFonts w:ascii="Cambria Math" w:hAnsi="Cambria Math"/>
          </w:rPr>
          <m:t>λ&lt;0</m:t>
        </m:r>
      </m:oMath>
      <w:r>
        <w:rPr>
          <w:rFonts w:ascii="Arial" w:hAnsi="Arial" w:eastAsia="等线" w:cs="Arial"/>
          <w:sz w:val="22"/>
        </w:rPr>
        <w:t>反向，</w:t>
      </w:r>
      <m:oMath>
        <m:r>
          <m:rPr/>
          <w:rPr>
            <w:rFonts w:ascii="Cambria Math" w:hAnsi="Cambria Math"/>
          </w:rPr>
          <m:t>λ=0</m:t>
        </m:r>
      </m:oMath>
      <w:r>
        <w:rPr>
          <w:rFonts w:ascii="Arial" w:hAnsi="Arial" w:eastAsia="等线" w:cs="Arial"/>
          <w:sz w:val="22"/>
        </w:rPr>
        <w:t>得零向量</w:t>
      </w:r>
    </w:p>
    <w:p w14:paraId="64E3F05E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 共线向量核心定理（必考）</w:t>
      </w:r>
      <w:bookmarkEnd w:id="3"/>
    </w:p>
    <w:p w14:paraId="44D184A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非零向量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b</m:t>
        </m:r>
      </m:oMath>
      <w:r>
        <w:rPr>
          <w:rFonts w:ascii="Arial" w:hAnsi="Arial" w:eastAsia="等线" w:cs="Arial"/>
          <w:sz w:val="22"/>
        </w:rPr>
        <w:t>共线（平行）</w:t>
      </w:r>
      <m:oMath>
        <m:r>
          <m:rPr/>
          <w:rPr>
            <w:rFonts w:ascii="Cambria Math" w:hAnsi="Cambria Math"/>
          </w:rPr>
          <m:t>⟺</m:t>
        </m:r>
        <m:r>
          <m:rPr>
            <m:sty m:val="p"/>
          </m:rPr>
          <w:rPr>
            <w:rFonts w:ascii="Cambria Math" w:hAnsi="Cambria Math"/>
          </w:rPr>
          <m:t>∃</m:t>
        </m:r>
        <m:r>
          <m:rPr/>
          <w:rPr>
            <w:rFonts w:ascii="Cambria Math" w:hAnsi="Cambria Math"/>
          </w:rPr>
          <m:t>λ∈</m:t>
        </m:r>
        <m:r>
          <m:rPr>
            <m:sty m:val="p"/>
            <m:scr m:val="double-struck"/>
          </m:rPr>
          <w:rPr>
            <w:rFonts w:ascii="Cambria Math" w:hAnsi="Cambria Math"/>
          </w:rPr>
          <m:t>ℝ</m:t>
        </m:r>
        <m:r>
          <m:rPr/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=λ</m:t>
        </m:r>
        <m:r>
          <m:rPr>
            <m:sty m:val="bi"/>
          </m:rPr>
          <w:rPr>
            <w:rFonts w:ascii="Cambria Math" w:hAnsi="Cambria Math"/>
          </w:rPr>
          <m:t>a</m:t>
        </m:r>
      </m:oMath>
    </w:p>
    <w:p w14:paraId="4039821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三点</w:t>
      </w:r>
      <m:oMath>
        <m:r>
          <m:rPr/>
          <w:rPr>
            <w:rFonts w:ascii="Cambria Math" w:hAnsi="Cambria Math"/>
          </w:rPr>
          <m:t>A,B,C</m:t>
        </m:r>
      </m:oMath>
      <w:r>
        <w:rPr>
          <w:rFonts w:ascii="Arial" w:hAnsi="Arial" w:eastAsia="等线" w:cs="Arial"/>
          <w:sz w:val="22"/>
        </w:rPr>
        <w:t>共线判定：</w:t>
      </w:r>
      <m:oMath>
        <m:limUpp>
          <m:limUppPr/>
          <m:e>
            <m:r>
              <m:rPr/>
              <w:rPr>
                <w:rFonts w:ascii="Cambria Math" w:hAnsi="Cambria Math"/>
              </w:rPr>
              <m:t>AB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=λ</m:t>
        </m:r>
        <m:limUpp>
          <m:limUppPr/>
          <m:e>
            <m:r>
              <m:rPr/>
              <w:rPr>
                <w:rFonts w:ascii="Cambria Math" w:hAnsi="Cambria Math"/>
              </w:rPr>
              <m:t>AC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</m:oMath>
    </w:p>
    <w:p w14:paraId="407B0D5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特殊规则：</w:t>
      </w:r>
      <m:oMath>
        <m:r>
          <m:rPr>
            <m:sty m:val="b"/>
          </m:rPr>
          <w:rPr>
            <w:rFonts w:ascii="Cambria Math" w:hAnsi="Cambria Math"/>
          </w:rPr>
          <m:t>0</m:t>
        </m:r>
      </m:oMath>
      <w:r>
        <w:rPr>
          <w:rFonts w:ascii="Arial" w:hAnsi="Arial" w:eastAsia="等线" w:cs="Arial"/>
          <w:sz w:val="22"/>
        </w:rPr>
        <w:t>与任意向量共线、平行</w:t>
      </w:r>
    </w:p>
    <w:p w14:paraId="38C0B8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本关专属闯关陷阱</w:t>
      </w:r>
    </w:p>
    <w:p w14:paraId="506036B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忽略零向量特殊性：判定平行、共线时遗漏零向量情况</w:t>
      </w:r>
    </w:p>
    <w:p w14:paraId="4D66CB8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混淆向量平行与直线平行：向量平行包含共线重合，直线平行不包含重合</w:t>
      </w:r>
    </w:p>
    <w:p w14:paraId="37C00BD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向量减法方向出错，搞反被减向量位置</w:t>
      </w:r>
    </w:p>
    <w:p w14:paraId="7D91ECD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认为单位向量方向唯一，任意方向都有对应单位向量</w:t>
      </w:r>
    </w:p>
    <w:p w14:paraId="708808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通关奖励</w:t>
      </w:r>
      <w:r>
        <w:rPr>
          <w:rFonts w:ascii="Arial" w:hAnsi="Arial" w:eastAsia="等线" w:cs="Arial"/>
          <w:sz w:val="22"/>
        </w:rPr>
        <w:t>：解锁「平面向量基础运算buff」，定义类选择题零失误</w:t>
      </w:r>
    </w:p>
    <w:p w14:paraId="4F1170D6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第二关：平面向量·基底与坐标体系（核心基础关）</w:t>
      </w:r>
      <w:bookmarkEnd w:id="4"/>
    </w:p>
    <w:p w14:paraId="13A97A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关卡主题</w:t>
      </w:r>
      <w:r>
        <w:rPr>
          <w:rFonts w:ascii="Arial" w:hAnsi="Arial" w:eastAsia="等线" w:cs="Arial"/>
          <w:sz w:val="22"/>
        </w:rPr>
        <w:t>：掌握平面基底、坐标运算、向量分解，打通几何转代数的核心通道</w:t>
      </w:r>
    </w:p>
    <w:p w14:paraId="445038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核心考查知识点</w:t>
      </w:r>
    </w:p>
    <w:p w14:paraId="1CE55470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 平面向量基本定理（高考核心）</w:t>
      </w:r>
      <w:bookmarkEnd w:id="5"/>
    </w:p>
    <w:p w14:paraId="3FDBDAD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定理内容：平面内任意两个</w:t>
      </w:r>
      <w:r>
        <w:rPr>
          <w:rFonts w:ascii="Arial" w:hAnsi="Arial" w:eastAsia="等线" w:cs="Arial"/>
          <w:b/>
          <w:sz w:val="22"/>
        </w:rPr>
        <w:t>不共线向量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" w:hAnsi="Arial" w:eastAsia="等线" w:cs="Arial"/>
          <w:sz w:val="22"/>
        </w:rPr>
        <w:t>可作为一组基底</w:t>
      </w:r>
    </w:p>
    <w:p w14:paraId="07CCA7A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任意平面向量唯一分解：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=</m:t>
        </m:r>
        <m:sSub>
          <m:sSubPr/>
          <m:e>
            <m:r>
              <m:rPr/>
              <w:rPr>
                <w:rFonts w:ascii="Cambria Math" w:hAnsi="Cambria Math"/>
              </w:rPr>
              <m:t>λ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sSub>
          <m:sSubPr/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+</m:t>
        </m:r>
        <m:sSub>
          <m:sSubPr/>
          <m:e>
            <m:r>
              <m:rPr/>
              <w:rPr>
                <w:rFonts w:ascii="Cambria Math" w:hAnsi="Cambria Math"/>
              </w:rPr>
              <m:t>λ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sSub>
          <m:sSubPr/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</m:oMath>
    </w:p>
    <w:p w14:paraId="3B544E25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基底判定关键：两向量</w:t>
      </w:r>
      <w:r>
        <w:rPr>
          <w:rFonts w:ascii="Arial" w:hAnsi="Arial" w:eastAsia="等线" w:cs="Arial"/>
          <w:b/>
          <w:sz w:val="22"/>
        </w:rPr>
        <w:t>不共线</w:t>
      </w:r>
      <w:r>
        <w:rPr>
          <w:rFonts w:ascii="Arial" w:hAnsi="Arial" w:eastAsia="等线" w:cs="Arial"/>
          <w:sz w:val="22"/>
        </w:rPr>
        <w:t>即可，无需垂直、无需单位向量</w:t>
      </w:r>
    </w:p>
    <w:p w14:paraId="0DEF971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 平面向量坐标全套运算</w:t>
      </w:r>
      <w:bookmarkEnd w:id="6"/>
    </w:p>
    <w:p w14:paraId="44B98C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=(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),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=(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>，两点</w:t>
      </w:r>
      <m:oMath>
        <m:r>
          <m:rPr/>
          <w:rPr>
            <w:rFonts w:ascii="Cambria Math" w:hAnsi="Cambria Math"/>
          </w:rPr>
          <m:t>A(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),B(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)</m:t>
        </m:r>
      </m:oMath>
    </w:p>
    <w:p w14:paraId="574EB70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向量坐标：</w:t>
      </w:r>
      <m:oMath>
        <m:limUpp>
          <m:limUppPr/>
          <m:e>
            <m:r>
              <m:rPr/>
              <w:rPr>
                <w:rFonts w:ascii="Cambria Math" w:hAnsi="Cambria Math"/>
              </w:rPr>
              <m:t>AB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=(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−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−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)</m:t>
        </m:r>
      </m:oMath>
    </w:p>
    <w:p w14:paraId="4F2CBD4E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加减运算：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±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=(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±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±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)</m:t>
        </m:r>
      </m:oMath>
    </w:p>
    <w:p w14:paraId="44120EF3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数乘运算：</w:t>
      </w:r>
      <m:oMath>
        <m:r>
          <m:rPr/>
          <w:rPr>
            <w:rFonts w:ascii="Cambria Math" w:hAnsi="Cambria Math"/>
          </w:rPr>
          <m:t>λ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=(λ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,λ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)</m:t>
        </m:r>
      </m:oMath>
    </w:p>
    <w:p w14:paraId="29CAAFB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模长公式：</w:t>
      </w:r>
      <m:oMath>
        <m:r>
          <m:rPr/>
          <w:rPr>
            <w:rFonts w:ascii="Cambria Math" w:hAnsi="Cambria Math"/>
          </w:rPr>
          <m:t>|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|=</m:t>
        </m:r>
        <m:rad>
          <m:radPr>
            <m:degHide m:val="1"/>
          </m:radPr>
          <m:deg/>
          <m:e>
            <m:sSubSup>
              <m:sSubSupPr/>
              <m:e>
                <m:r>
                  <m:rPr/>
                  <w:rPr>
                    <w:rFonts w:ascii="Cambria Math" w:hAnsi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</m:sub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bSup>
            <m:r>
              <m:rPr/>
              <w:rPr>
                <w:rFonts w:ascii="Cambria Math" w:hAnsi="Cambria Math"/>
              </w:rPr>
              <m:t>+</m:t>
            </m:r>
            <m:sSubSup>
              <m:sSubSupPr/>
              <m:e>
                <m:r>
                  <m:rPr/>
                  <w:rPr>
                    <w:rFonts w:ascii="Cambria Math" w:hAnsi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</m:sub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</w:p>
    <w:p w14:paraId="26981F8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平行判定：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∥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⟺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−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=0</m:t>
        </m:r>
      </m:oMath>
    </w:p>
    <w:p w14:paraId="46952CF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 中点、重心向量公式（秒杀结论）</w:t>
      </w:r>
      <w:bookmarkEnd w:id="7"/>
    </w:p>
    <w:p w14:paraId="39918A16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中点向量：若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ascii="Arial" w:hAnsi="Arial" w:eastAsia="等线" w:cs="Arial"/>
          <w:sz w:val="22"/>
        </w:rPr>
        <w:t>为</w:t>
      </w:r>
      <m:oMath>
        <m:r>
          <m:rPr/>
          <w:rPr>
            <w:rFonts w:ascii="Cambria Math" w:hAnsi="Cambria Math"/>
          </w:rPr>
          <m:t>AB</m:t>
        </m:r>
      </m:oMath>
      <w:r>
        <w:rPr>
          <w:rFonts w:ascii="Arial" w:hAnsi="Arial" w:eastAsia="等线" w:cs="Arial"/>
          <w:sz w:val="22"/>
        </w:rPr>
        <w:t>中点，</w:t>
      </w:r>
      <m:oMath>
        <m:limUpp>
          <m:limUppPr/>
          <m:e>
            <m:r>
              <m:rPr/>
              <w:rPr>
                <w:rFonts w:ascii="Cambria Math" w:hAnsi="Cambria Math"/>
              </w:rPr>
              <m:t>OM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=</m:t>
        </m:r>
        <m:f>
          <m:fPr/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2</m:t>
            </m:r>
          </m:den>
        </m:f>
        <m:r>
          <m:rPr/>
          <w:rPr>
            <w:rFonts w:ascii="Cambria Math" w:hAnsi="Cambria Math"/>
          </w:rPr>
          <m:t>(</m:t>
        </m:r>
        <m:limUpp>
          <m:limUppPr/>
          <m:e>
            <m:r>
              <m:rPr/>
              <w:rPr>
                <w:rFonts w:ascii="Cambria Math" w:hAnsi="Cambria Math"/>
              </w:rPr>
              <m:t>OA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+</m:t>
        </m:r>
        <m:limUpp>
          <m:limUppPr/>
          <m:e>
            <m:r>
              <m:rPr/>
              <w:rPr>
                <w:rFonts w:ascii="Cambria Math" w:hAnsi="Cambria Math"/>
              </w:rPr>
              <m:t>OB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)</m:t>
        </m:r>
      </m:oMath>
    </w:p>
    <w:p w14:paraId="457A7650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三角形重心</w:t>
      </w:r>
      <m:oMath>
        <m:r>
          <m:rPr/>
          <w:rPr>
            <w:rFonts w:ascii="Cambria Math" w:hAnsi="Cambria Math"/>
          </w:rPr>
          <m:t>G</m:t>
        </m:r>
      </m:oMath>
      <w:r>
        <w:rPr>
          <w:rFonts w:ascii="Arial" w:hAnsi="Arial" w:eastAsia="等线" w:cs="Arial"/>
          <w:sz w:val="22"/>
        </w:rPr>
        <w:t>：</w:t>
      </w:r>
      <m:oMath>
        <m:limUpp>
          <m:limUppPr/>
          <m:e>
            <m:r>
              <m:rPr/>
              <w:rPr>
                <w:rFonts w:ascii="Cambria Math" w:hAnsi="Cambria Math"/>
              </w:rPr>
              <m:t>OG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=</m:t>
        </m:r>
        <m:f>
          <m:fPr/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3</m:t>
            </m:r>
          </m:den>
        </m:f>
        <m:r>
          <m:rPr/>
          <w:rPr>
            <w:rFonts w:ascii="Cambria Math" w:hAnsi="Cambria Math"/>
          </w:rPr>
          <m:t>(</m:t>
        </m:r>
        <m:limUpp>
          <m:limUppPr/>
          <m:e>
            <m:r>
              <m:rPr/>
              <w:rPr>
                <w:rFonts w:ascii="Cambria Math" w:hAnsi="Cambria Math"/>
              </w:rPr>
              <m:t>OA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+</m:t>
        </m:r>
        <m:limUpp>
          <m:limUppPr/>
          <m:e>
            <m:r>
              <m:rPr/>
              <w:rPr>
                <w:rFonts w:ascii="Cambria Math" w:hAnsi="Cambria Math"/>
              </w:rPr>
              <m:t>OB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+</m:t>
        </m:r>
        <m:limUpp>
          <m:limUppPr/>
          <m:e>
            <m:r>
              <m:rPr/>
              <w:rPr>
                <w:rFonts w:ascii="Cambria Math" w:hAnsi="Cambria Math"/>
              </w:rPr>
              <m:t>OC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)</m:t>
        </m:r>
      </m:oMath>
    </w:p>
    <w:p w14:paraId="6DA7CB3F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分点公式：</w:t>
      </w:r>
      <m:oMath>
        <m:limUpp>
          <m:limUppPr/>
          <m:e>
            <m:r>
              <m:rPr/>
              <w:rPr>
                <w:rFonts w:ascii="Cambria Math" w:hAnsi="Cambria Math"/>
              </w:rPr>
              <m:t>OP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=</m:t>
        </m:r>
        <m:f>
          <m:fPr/>
          <m:num>
            <m:limUpp>
              <m:limUppPr/>
              <m:e>
                <m:r>
                  <m:rPr/>
                  <w:rPr>
                    <w:rFonts w:ascii="Cambria Math" w:hAnsi="Cambria Math"/>
                  </w:rPr>
                  <m:t>OA</m:t>
                </m:r>
              </m:e>
              <m:lim>
                <m:r>
                  <m:rPr/>
                  <w:rPr>
                    <w:rFonts w:ascii="Cambria Math" w:hAnsi="Cambria Math"/>
                  </w:rPr>
                  <m:t>→</m:t>
                </m:r>
              </m:lim>
            </m:limUpp>
            <m:r>
              <m:rPr/>
              <w:rPr>
                <w:rFonts w:ascii="Cambria Math" w:hAnsi="Cambria Math"/>
              </w:rPr>
              <m:t>+λ</m:t>
            </m:r>
            <m:limUpp>
              <m:limUppPr/>
              <m:e>
                <m:r>
                  <m:rPr/>
                  <w:rPr>
                    <w:rFonts w:ascii="Cambria Math" w:hAnsi="Cambria Math"/>
                  </w:rPr>
                  <m:t>OB</m:t>
                </m:r>
              </m:e>
              <m:lim>
                <m:r>
                  <m:rPr/>
                  <w:rPr>
                    <w:rFonts w:ascii="Cambria Math" w:hAnsi="Cambria Math"/>
                  </w:rPr>
                  <m:t>→</m:t>
                </m:r>
              </m:lim>
            </m:limUpp>
          </m:num>
          <m:den>
            <m:r>
              <m:rPr/>
              <w:rPr>
                <w:rFonts w:ascii="Cambria Math" w:hAnsi="Cambria Math"/>
              </w:rPr>
              <m:t>1+λ</m:t>
            </m:r>
          </m:den>
        </m:f>
      </m:oMath>
      <w:r>
        <w:rPr>
          <w:rFonts w:ascii="Arial" w:hAnsi="Arial" w:eastAsia="等线" w:cs="Arial"/>
          <w:sz w:val="22"/>
        </w:rPr>
        <w:t>（</w:t>
      </w:r>
      <m:oMath>
        <m:r>
          <m:rPr/>
          <w:rPr>
            <w:rFonts w:ascii="Cambria Math" w:hAnsi="Cambria Math"/>
          </w:rPr>
          <m:t>AP=λPB</m:t>
        </m:r>
      </m:oMath>
      <w:r>
        <w:rPr>
          <w:rFonts w:ascii="Arial" w:hAnsi="Arial" w:eastAsia="等线" w:cs="Arial"/>
          <w:sz w:val="22"/>
        </w:rPr>
        <w:t>）</w:t>
      </w:r>
    </w:p>
    <w:p w14:paraId="4EB1D3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本关专属闯关陷阱</w:t>
      </w:r>
    </w:p>
    <w:p w14:paraId="4791ABFE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误将共线向量当作平面基底</w:t>
      </w:r>
    </w:p>
    <w:p w14:paraId="723517B7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向量坐标计算颠倒两点坐标顺序</w:t>
      </w:r>
    </w:p>
    <w:p w14:paraId="2D0181C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混淆重心、中点向量公式，记错系数</w:t>
      </w:r>
    </w:p>
    <w:p w14:paraId="00ACB84B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平行判定误用对应坐标成比例，忽略零向量特例</w:t>
      </w:r>
    </w:p>
    <w:p w14:paraId="6B36E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通关奖励</w:t>
      </w:r>
      <w:r>
        <w:rPr>
          <w:rFonts w:ascii="Arial" w:hAnsi="Arial" w:eastAsia="等线" w:cs="Arial"/>
          <w:sz w:val="22"/>
        </w:rPr>
        <w:t>：解锁「向量坐标速算技能」，代数转化题型快速解题</w:t>
      </w:r>
    </w:p>
    <w:p w14:paraId="16E8A966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第三关：平面向量·数量积与夹角（大题必考关）</w:t>
      </w:r>
      <w:bookmarkEnd w:id="8"/>
    </w:p>
    <w:p w14:paraId="192786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关卡主题</w:t>
      </w:r>
      <w:r>
        <w:rPr>
          <w:rFonts w:ascii="Arial" w:hAnsi="Arial" w:eastAsia="等线" w:cs="Arial"/>
          <w:sz w:val="22"/>
        </w:rPr>
        <w:t>：攻克数量积核心公式、夹角判定、垂直关系、投影考点，搞定向量核心计算题型</w:t>
      </w:r>
    </w:p>
    <w:p w14:paraId="55D401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核心考查知识点</w:t>
      </w:r>
    </w:p>
    <w:p w14:paraId="372E026E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1. 数量积定义与公式</w:t>
      </w:r>
      <w:bookmarkEnd w:id="9"/>
    </w:p>
    <w:p w14:paraId="4A155A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向量夹角</w:t>
      </w:r>
      <m:oMath>
        <m:r>
          <m:rPr/>
          <w:rPr>
            <w:rFonts w:ascii="Cambria Math" w:hAnsi="Cambria Math"/>
          </w:rPr>
          <m:t>⟨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⟩∈[0,π]</m:t>
        </m:r>
      </m:oMath>
    </w:p>
    <w:p w14:paraId="4E482420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定义式：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⋅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=|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||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|</m:t>
        </m:r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⁡θ</m:t>
        </m:r>
      </m:oMath>
    </w:p>
    <w:p w14:paraId="177604BD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坐标式：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⋅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=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+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</m:oMath>
    </w:p>
    <w:p w14:paraId="634BA974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核心性质：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⋅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=|</m:t>
        </m:r>
        <m:r>
          <m:rPr>
            <m:sty m:val="bi"/>
          </m:rPr>
          <w:rPr>
            <w:rFonts w:ascii="Cambria Math" w:hAnsi="Cambria Math"/>
          </w:rPr>
          <m:t>a</m:t>
        </m:r>
        <m:sSup>
          <m:sSupPr/>
          <m:e>
            <m:r>
              <m:rPr/>
              <w:rPr>
                <w:rFonts w:ascii="Cambria Math" w:hAnsi="Cambria Math"/>
              </w:rPr>
              <m:t>|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hAnsi="Arial" w:eastAsia="等线" w:cs="Arial"/>
          <w:sz w:val="22"/>
        </w:rPr>
        <w:t>，可用于求模、配方最值</w:t>
      </w:r>
    </w:p>
    <w:p w14:paraId="4E440B73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 夹角与位置关系判定</w:t>
      </w:r>
      <w:bookmarkEnd w:id="10"/>
    </w:p>
    <w:p w14:paraId="4354565C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垂直判定：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⊥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⟺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⋅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=0</m:t>
        </m:r>
      </m:oMath>
      <w:r>
        <w:rPr>
          <w:rFonts w:ascii="Arial" w:hAnsi="Arial" w:eastAsia="等线" w:cs="Arial"/>
          <w:sz w:val="22"/>
        </w:rPr>
        <w:t>（核心必考）</w:t>
      </w:r>
    </w:p>
    <w:p w14:paraId="72625503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夹角公式：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⁡θ=</m:t>
        </m:r>
        <m:f>
          <m:fPr/>
          <m:num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m:rPr/>
              <w:rPr>
                <w:rFonts w:ascii="Cambria Math" w:hAnsi="Cambria Math"/>
              </w:rPr>
              <m:t>⋅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num>
          <m:den>
            <m:r>
              <m:rPr/>
              <w:rPr>
                <w:rFonts w:ascii="Cambria Math" w:hAnsi="Cambria Math"/>
              </w:rPr>
              <m:t>|</m:t>
            </m:r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m:rPr/>
              <w:rPr>
                <w:rFonts w:ascii="Cambria Math" w:hAnsi="Cambria Math"/>
              </w:rPr>
              <m:t>||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  <m:r>
              <m:rPr/>
              <w:rPr>
                <w:rFonts w:ascii="Cambria Math" w:hAnsi="Cambria Math"/>
              </w:rPr>
              <m:t>|</m:t>
            </m:r>
          </m:den>
        </m:f>
      </m:oMath>
    </w:p>
    <w:p w14:paraId="32D112A7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夹角符号意义：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⁡θ&gt;0</m:t>
        </m:r>
      </m:oMath>
      <w:r>
        <w:rPr>
          <w:rFonts w:ascii="Arial" w:hAnsi="Arial" w:eastAsia="等线" w:cs="Arial"/>
          <w:sz w:val="22"/>
        </w:rPr>
        <w:t>锐角，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⁡θ=0</m:t>
        </m:r>
      </m:oMath>
      <w:r>
        <w:rPr>
          <w:rFonts w:ascii="Arial" w:hAnsi="Arial" w:eastAsia="等线" w:cs="Arial"/>
          <w:sz w:val="22"/>
        </w:rPr>
        <w:t>直角，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⁡θ&lt;0</m:t>
        </m:r>
      </m:oMath>
      <w:r>
        <w:rPr>
          <w:rFonts w:ascii="Arial" w:hAnsi="Arial" w:eastAsia="等线" w:cs="Arial"/>
          <w:sz w:val="22"/>
        </w:rPr>
        <w:t>钝角</w:t>
      </w:r>
    </w:p>
    <w:p w14:paraId="291B64B5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易错特例：夹角为0°同向、180°反向，不属于锐角钝角</w:t>
      </w:r>
    </w:p>
    <w:p w14:paraId="33AA67DA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 向量投影（高频填空考点）</w:t>
      </w:r>
      <w:bookmarkEnd w:id="11"/>
    </w:p>
    <w:p w14:paraId="3792B59E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数量投影（可正、可负、可为0）：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rPr>
          <w:rFonts w:ascii="Arial" w:hAnsi="Arial" w:eastAsia="等线" w:cs="Arial"/>
          <w:sz w:val="22"/>
        </w:rPr>
        <w:t>在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>
        <w:rPr>
          <w:rFonts w:ascii="Arial" w:hAnsi="Arial" w:eastAsia="等线" w:cs="Arial"/>
          <w:sz w:val="22"/>
        </w:rPr>
        <w:t>上投影</w:t>
      </w:r>
      <m:oMath>
        <m:f>
          <m:fPr/>
          <m:num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m:rPr/>
              <w:rPr>
                <w:rFonts w:ascii="Cambria Math" w:hAnsi="Cambria Math"/>
              </w:rPr>
              <m:t>⋅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num>
          <m:den>
            <m:r>
              <m:rPr/>
              <w:rPr>
                <w:rFonts w:ascii="Cambria Math" w:hAnsi="Cambria Math"/>
              </w:rPr>
              <m:t>|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  <m:r>
              <m:rPr/>
              <w:rPr>
                <w:rFonts w:ascii="Cambria Math" w:hAnsi="Cambria Math"/>
              </w:rPr>
              <m:t>|</m:t>
            </m:r>
          </m:den>
        </m:f>
      </m:oMath>
    </w:p>
    <w:p w14:paraId="3F7D52F3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向量投影：</w:t>
      </w:r>
      <m:oMath>
        <m:f>
          <m:fPr/>
          <m:num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m:rPr/>
              <w:rPr>
                <w:rFonts w:ascii="Cambria Math" w:hAnsi="Cambria Math"/>
              </w:rPr>
              <m:t>⋅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num>
          <m:den>
            <m:r>
              <m:rPr/>
              <w:rPr>
                <w:rFonts w:ascii="Cambria Math" w:hAnsi="Cambria Math"/>
              </w:rPr>
              <m:t>|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  <m:sSup>
              <m:sSupPr/>
              <m:e>
                <m:r>
                  <m:rPr/>
                  <w:rPr>
                    <w:rFonts w:ascii="Cambria Math" w:hAnsi="Cambria Math"/>
                  </w:rPr>
                  <m:t>|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/>
          </w:rPr>
          <m:t>⋅</m:t>
        </m:r>
        <m:r>
          <m:rPr>
            <m:sty m:val="bi"/>
          </m:rPr>
          <w:rPr>
            <w:rFonts w:ascii="Cambria Math" w:hAnsi="Cambria Math"/>
          </w:rPr>
          <m:t>b</m:t>
        </m:r>
      </m:oMath>
    </w:p>
    <w:p w14:paraId="036BABB7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几何意义：投影正负由向量夹角决定，距离恒为正，投影可负</w:t>
      </w:r>
    </w:p>
    <w:p w14:paraId="1E088A00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 重要运算公式</w:t>
      </w:r>
      <w:bookmarkEnd w:id="12"/>
    </w:p>
    <w:p w14:paraId="5EE61B5B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完全平方：</w:t>
      </w:r>
      <m:oMath>
        <m:r>
          <m:rPr/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±</m:t>
        </m:r>
        <m:r>
          <m:rPr>
            <m:sty m:val="bi"/>
          </m:rPr>
          <w:rPr>
            <w:rFonts w:ascii="Cambria Math" w:hAnsi="Cambria Math"/>
          </w:rPr>
          <m:t>b</m:t>
        </m:r>
        <m:sSup>
          <m:sSupPr/>
          <m:e>
            <m:r>
              <m:rPr/>
              <w:rPr>
                <w:rFonts w:ascii="Cambria Math" w:hAnsi="Cambria Math"/>
              </w:rPr>
              <m:t>)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=|</m:t>
        </m:r>
        <m:r>
          <m:rPr>
            <m:sty m:val="bi"/>
          </m:rPr>
          <w:rPr>
            <w:rFonts w:ascii="Cambria Math" w:hAnsi="Cambria Math"/>
          </w:rPr>
          <m:t>a</m:t>
        </m:r>
        <m:sSup>
          <m:sSupPr/>
          <m:e>
            <m:r>
              <m:rPr/>
              <w:rPr>
                <w:rFonts w:ascii="Cambria Math" w:hAnsi="Cambria Math"/>
              </w:rPr>
              <m:t>|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±2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⋅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+|</m:t>
        </m:r>
        <m:r>
          <m:rPr>
            <m:sty m:val="bi"/>
          </m:rPr>
          <w:rPr>
            <w:rFonts w:ascii="Cambria Math" w:hAnsi="Cambria Math"/>
          </w:rPr>
          <m:t>b</m:t>
        </m:r>
        <m:sSup>
          <m:sSupPr/>
          <m:e>
            <m:r>
              <m:rPr/>
              <w:rPr>
                <w:rFonts w:ascii="Cambria Math" w:hAnsi="Cambria Math"/>
              </w:rPr>
              <m:t>|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</m:oMath>
    </w:p>
    <w:p w14:paraId="3FE70EB2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平方差：</w:t>
      </w:r>
      <m:oMath>
        <m:r>
          <m:rPr/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)⋅(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−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)=|</m:t>
        </m:r>
        <m:r>
          <m:rPr>
            <m:sty m:val="bi"/>
          </m:rPr>
          <w:rPr>
            <w:rFonts w:ascii="Cambria Math" w:hAnsi="Cambria Math"/>
          </w:rPr>
          <m:t>a</m:t>
        </m:r>
        <m:sSup>
          <m:sSupPr/>
          <m:e>
            <m:r>
              <m:rPr/>
              <w:rPr>
                <w:rFonts w:ascii="Cambria Math" w:hAnsi="Cambria Math"/>
              </w:rPr>
              <m:t>|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−|</m:t>
        </m:r>
        <m:r>
          <m:rPr>
            <m:sty m:val="bi"/>
          </m:rPr>
          <w:rPr>
            <w:rFonts w:ascii="Cambria Math" w:hAnsi="Cambria Math"/>
          </w:rPr>
          <m:t>b</m:t>
        </m:r>
        <m:sSup>
          <m:sSupPr/>
          <m:e>
            <m:r>
              <m:rPr/>
              <w:rPr>
                <w:rFonts w:ascii="Cambria Math" w:hAnsi="Cambria Math"/>
              </w:rPr>
              <m:t>|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</m:oMath>
    </w:p>
    <w:p w14:paraId="75F3BD80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禁忌：数量积</w:t>
      </w:r>
      <w:r>
        <w:rPr>
          <w:rFonts w:ascii="Arial" w:hAnsi="Arial" w:eastAsia="等线" w:cs="Arial"/>
          <w:b/>
          <w:sz w:val="22"/>
        </w:rPr>
        <w:t>无结合律</w:t>
      </w:r>
      <w:r>
        <w:rPr>
          <w:rFonts w:ascii="Arial" w:hAnsi="Arial" w:eastAsia="等线" w:cs="Arial"/>
          <w:sz w:val="22"/>
        </w:rPr>
        <w:t>，</w:t>
      </w:r>
      <m:oMath>
        <m:r>
          <m:rPr/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⋅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)</m:t>
        </m:r>
        <m:r>
          <m:rPr>
            <m:sty m:val="bi"/>
          </m:rPr>
          <w:rPr>
            <w:rFonts w:ascii="Cambria Math" w:hAnsi="Cambria Math"/>
          </w:rPr>
          <m:t>c</m:t>
        </m:r>
        <m:r>
          <m:rPr/>
          <w:rPr>
            <w:rFonts w:ascii="Cambria Math" w:hAnsi="Cambria Math"/>
          </w:rPr>
          <m:t>≠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⋅</m:t>
        </m:r>
        <m:r>
          <m:rPr>
            <m:sty m:val="bi"/>
          </m:rPr>
          <w:rPr>
            <w:rFonts w:ascii="Cambria Math" w:hAnsi="Cambria Math"/>
          </w:rPr>
          <m:t>c</m:t>
        </m:r>
        <m:r>
          <m:rPr/>
          <w:rPr>
            <w:rFonts w:ascii="Cambria Math" w:hAnsi="Cambria Math"/>
          </w:rPr>
          <m:t>)</m:t>
        </m:r>
      </m:oMath>
    </w:p>
    <w:p w14:paraId="7AEC5A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本关专属闯关陷阱</w:t>
      </w:r>
    </w:p>
    <w:p w14:paraId="3507A04B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误将夹角180°当作钝角，0°当作锐角</w:t>
      </w:r>
    </w:p>
    <w:p w14:paraId="4102CE5C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投影误认为恒为正数，忽略负数情况</w:t>
      </w:r>
    </w:p>
    <w:p w14:paraId="2610A00F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数量积运算乱用结合律</w:t>
      </w:r>
    </w:p>
    <w:p w14:paraId="70CC86B5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垂直判定忽略零向量（零向量与任意向量垂直，无实际几何意义）</w:t>
      </w:r>
    </w:p>
    <w:p w14:paraId="7AF994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通关奖励</w:t>
      </w:r>
      <w:r>
        <w:rPr>
          <w:rFonts w:ascii="Arial" w:hAnsi="Arial" w:eastAsia="等线" w:cs="Arial"/>
          <w:sz w:val="22"/>
        </w:rPr>
        <w:t>：解锁「向量角度与数量积满分buff」，计算题型零差错</w:t>
      </w:r>
    </w:p>
    <w:p w14:paraId="1F33B405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第四关：平面向量·几何模型（高分进阶关）</w:t>
      </w:r>
      <w:bookmarkEnd w:id="13"/>
    </w:p>
    <w:p w14:paraId="11CFD0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关卡主题</w:t>
      </w:r>
      <w:r>
        <w:rPr>
          <w:rFonts w:ascii="Arial" w:hAnsi="Arial" w:eastAsia="等线" w:cs="Arial"/>
          <w:sz w:val="22"/>
        </w:rPr>
        <w:t>：向量与平面几何融合，吃透三角形、四边形专属模型，搞定几何转化高频题型</w:t>
      </w:r>
    </w:p>
    <w:p w14:paraId="3ACEB4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核心考查知识点</w:t>
      </w:r>
    </w:p>
    <w:p w14:paraId="563FFB1F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1. 三角形四大心向量模型（秒杀压轴）</w:t>
      </w:r>
      <w:bookmarkEnd w:id="14"/>
    </w:p>
    <w:p w14:paraId="7DA059D5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重心</w:t>
      </w:r>
      <m:oMath>
        <m:r>
          <m:rPr/>
          <w:rPr>
            <w:rFonts w:ascii="Cambria Math" w:hAnsi="Cambria Math"/>
          </w:rPr>
          <m:t>G</m:t>
        </m:r>
      </m:oMath>
      <w:r>
        <w:rPr>
          <w:rFonts w:ascii="Arial" w:hAnsi="Arial" w:eastAsia="等线" w:cs="Arial"/>
          <w:sz w:val="22"/>
        </w:rPr>
        <w:t>：</w:t>
      </w:r>
      <m:oMath>
        <m:limUpp>
          <m:limUppPr/>
          <m:e>
            <m:r>
              <m:rPr/>
              <w:rPr>
                <w:rFonts w:ascii="Cambria Math" w:hAnsi="Cambria Math"/>
              </w:rPr>
              <m:t>GA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+</m:t>
        </m:r>
        <m:limUpp>
          <m:limUppPr/>
          <m:e>
            <m:r>
              <m:rPr/>
              <w:rPr>
                <w:rFonts w:ascii="Cambria Math" w:hAnsi="Cambria Math"/>
              </w:rPr>
              <m:t>GB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+</m:t>
        </m:r>
        <m:limUpp>
          <m:limUppPr/>
          <m:e>
            <m:r>
              <m:rPr/>
              <w:rPr>
                <w:rFonts w:ascii="Cambria Math" w:hAnsi="Cambria Math"/>
              </w:rPr>
              <m:t>GC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</m:oMath>
      <w:r>
        <w:rPr>
          <w:rFonts w:ascii="Arial" w:hAnsi="Arial" w:eastAsia="等线" w:cs="Arial"/>
          <w:sz w:val="22"/>
        </w:rPr>
        <w:t>，中线交点，均分面积</w:t>
      </w:r>
    </w:p>
    <w:p w14:paraId="2D2A4FD8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垂心</w:t>
      </w:r>
      <m:oMath>
        <m:r>
          <m:rPr/>
          <w:rPr>
            <w:rFonts w:ascii="Cambria Math" w:hAnsi="Cambria Math"/>
          </w:rPr>
          <m:t>H</m:t>
        </m:r>
      </m:oMath>
      <w:r>
        <w:rPr>
          <w:rFonts w:ascii="Arial" w:hAnsi="Arial" w:eastAsia="等线" w:cs="Arial"/>
          <w:sz w:val="22"/>
        </w:rPr>
        <w:t>：</w:t>
      </w:r>
      <m:oMath>
        <m:limUpp>
          <m:limUppPr/>
          <m:e>
            <m:r>
              <m:rPr/>
              <w:rPr>
                <w:rFonts w:ascii="Cambria Math" w:hAnsi="Cambria Math"/>
              </w:rPr>
              <m:t>HA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⋅</m:t>
        </m:r>
        <m:limUpp>
          <m:limUppPr/>
          <m:e>
            <m:r>
              <m:rPr/>
              <w:rPr>
                <w:rFonts w:ascii="Cambria Math" w:hAnsi="Cambria Math"/>
              </w:rPr>
              <m:t>HB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=</m:t>
        </m:r>
        <m:limUpp>
          <m:limUppPr/>
          <m:e>
            <m:r>
              <m:rPr/>
              <w:rPr>
                <w:rFonts w:ascii="Cambria Math" w:hAnsi="Cambria Math"/>
              </w:rPr>
              <m:t>HB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⋅</m:t>
        </m:r>
        <m:limUpp>
          <m:limUppPr/>
          <m:e>
            <m:r>
              <m:rPr/>
              <w:rPr>
                <w:rFonts w:ascii="Cambria Math" w:hAnsi="Cambria Math"/>
              </w:rPr>
              <m:t>HC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=</m:t>
        </m:r>
        <m:limUpp>
          <m:limUppPr/>
          <m:e>
            <m:r>
              <m:rPr/>
              <w:rPr>
                <w:rFonts w:ascii="Cambria Math" w:hAnsi="Cambria Math"/>
              </w:rPr>
              <m:t>HC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⋅</m:t>
        </m:r>
        <m:limUpp>
          <m:limUppPr/>
          <m:e>
            <m:r>
              <m:rPr/>
              <w:rPr>
                <w:rFonts w:ascii="Cambria Math" w:hAnsi="Cambria Math"/>
              </w:rPr>
              <m:t>HA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</m:oMath>
      <w:r>
        <w:rPr>
          <w:rFonts w:ascii="Arial" w:hAnsi="Arial" w:eastAsia="等线" w:cs="Arial"/>
          <w:sz w:val="22"/>
        </w:rPr>
        <w:t>，高线交点</w:t>
      </w:r>
    </w:p>
    <w:p w14:paraId="57F03768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外心</w:t>
      </w:r>
      <m:oMath>
        <m:r>
          <m:rPr/>
          <w:rPr>
            <w:rFonts w:ascii="Cambria Math" w:hAnsi="Cambria Math"/>
          </w:rPr>
          <m:t>O</m:t>
        </m:r>
      </m:oMath>
      <w:r>
        <w:rPr>
          <w:rFonts w:ascii="Arial" w:hAnsi="Arial" w:eastAsia="等线" w:cs="Arial"/>
          <w:sz w:val="22"/>
        </w:rPr>
        <w:t>：</w:t>
      </w:r>
      <m:oMath>
        <m:r>
          <m:rPr/>
          <w:rPr>
            <w:rFonts w:ascii="Cambria Math" w:hAnsi="Cambria Math"/>
          </w:rPr>
          <m:t>|</m:t>
        </m:r>
        <m:limUpp>
          <m:limUppPr/>
          <m:e>
            <m:r>
              <m:rPr/>
              <w:rPr>
                <w:rFonts w:ascii="Cambria Math" w:hAnsi="Cambria Math"/>
              </w:rPr>
              <m:t>OA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|=|</m:t>
        </m:r>
        <m:limUpp>
          <m:limUppPr/>
          <m:e>
            <m:r>
              <m:rPr/>
              <w:rPr>
                <w:rFonts w:ascii="Cambria Math" w:hAnsi="Cambria Math"/>
              </w:rPr>
              <m:t>OB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|=|</m:t>
        </m:r>
        <m:limUpp>
          <m:limUppPr/>
          <m:e>
            <m:r>
              <m:rPr/>
              <w:rPr>
                <w:rFonts w:ascii="Cambria Math" w:hAnsi="Cambria Math"/>
              </w:rPr>
              <m:t>OC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|</m:t>
        </m:r>
      </m:oMath>
      <w:r>
        <w:rPr>
          <w:rFonts w:ascii="Arial" w:hAnsi="Arial" w:eastAsia="等线" w:cs="Arial"/>
          <w:sz w:val="22"/>
        </w:rPr>
        <w:t>，中垂线交点，外接圆圆心</w:t>
      </w:r>
    </w:p>
    <w:p w14:paraId="48E3D809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内心</w:t>
      </w:r>
      <m:oMath>
        <m:r>
          <m:rPr/>
          <w:rPr>
            <w:rFonts w:ascii="Cambria Math" w:hAnsi="Cambria Math"/>
          </w:rPr>
          <m:t>I</m:t>
        </m:r>
      </m:oMath>
      <w:r>
        <w:rPr>
          <w:rFonts w:ascii="Arial" w:hAnsi="Arial" w:eastAsia="等线" w:cs="Arial"/>
          <w:sz w:val="22"/>
        </w:rPr>
        <w:t>：角平分线交点，适配角平分线向量比例结论</w:t>
      </w:r>
    </w:p>
    <w:p w14:paraId="68EC4565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2. 经典几何恒等式模型</w:t>
      </w:r>
      <w:bookmarkEnd w:id="15"/>
    </w:p>
    <w:p w14:paraId="0064FE40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平行四边形法则恒等式：</w:t>
      </w:r>
      <m:oMath>
        <m:r>
          <m:rPr/>
          <w:rPr>
            <w:rFonts w:ascii="Cambria Math" w:hAnsi="Cambria Math"/>
          </w:rPr>
          <m:t>|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b</m:t>
        </m:r>
        <m:sSup>
          <m:sSupPr/>
          <m:e>
            <m:r>
              <m:rPr/>
              <w:rPr>
                <w:rFonts w:ascii="Cambria Math" w:hAnsi="Cambria Math"/>
              </w:rPr>
              <m:t>|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+|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−</m:t>
        </m:r>
        <m:r>
          <m:rPr>
            <m:sty m:val="bi"/>
          </m:rPr>
          <w:rPr>
            <w:rFonts w:ascii="Cambria Math" w:hAnsi="Cambria Math"/>
          </w:rPr>
          <m:t>b</m:t>
        </m:r>
        <m:sSup>
          <m:sSupPr/>
          <m:e>
            <m:r>
              <m:rPr/>
              <w:rPr>
                <w:rFonts w:ascii="Cambria Math" w:hAnsi="Cambria Math"/>
              </w:rPr>
              <m:t>|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=2|</m:t>
        </m:r>
        <m:r>
          <m:rPr>
            <m:sty m:val="bi"/>
          </m:rPr>
          <w:rPr>
            <w:rFonts w:ascii="Cambria Math" w:hAnsi="Cambria Math"/>
          </w:rPr>
          <m:t>a</m:t>
        </m:r>
        <m:sSup>
          <m:sSupPr/>
          <m:e>
            <m:r>
              <m:rPr/>
              <w:rPr>
                <w:rFonts w:ascii="Cambria Math" w:hAnsi="Cambria Math"/>
              </w:rPr>
              <m:t>|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+2|</m:t>
        </m:r>
        <m:r>
          <m:rPr>
            <m:sty m:val="bi"/>
          </m:rPr>
          <w:rPr>
            <w:rFonts w:ascii="Cambria Math" w:hAnsi="Cambria Math"/>
          </w:rPr>
          <m:t>b</m:t>
        </m:r>
        <m:sSup>
          <m:sSupPr/>
          <m:e>
            <m:r>
              <m:rPr/>
              <w:rPr>
                <w:rFonts w:ascii="Cambria Math" w:hAnsi="Cambria Math"/>
              </w:rPr>
              <m:t>|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</m:oMath>
    </w:p>
    <w:p w14:paraId="0DCA2131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三角形中线公式：</w:t>
      </w:r>
      <m:oMath>
        <m:r>
          <m:rPr/>
          <w:rPr>
            <w:rFonts w:ascii="Cambria Math" w:hAnsi="Cambria Math"/>
          </w:rPr>
          <m:t>|</m:t>
        </m:r>
        <m:limUpp>
          <m:limUppPr/>
          <m:e>
            <m:r>
              <m:rPr/>
              <w:rPr>
                <w:rFonts w:ascii="Cambria Math" w:hAnsi="Cambria Math"/>
              </w:rPr>
              <m:t>AB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sSup>
          <m:sSupPr/>
          <m:e>
            <m:r>
              <m:rPr/>
              <w:rPr>
                <w:rFonts w:ascii="Cambria Math" w:hAnsi="Cambria Math"/>
              </w:rPr>
              <m:t>|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+|</m:t>
        </m:r>
        <m:limUpp>
          <m:limUppPr/>
          <m:e>
            <m:r>
              <m:rPr/>
              <w:rPr>
                <w:rFonts w:ascii="Cambria Math" w:hAnsi="Cambria Math"/>
              </w:rPr>
              <m:t>AC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sSup>
          <m:sSupPr/>
          <m:e>
            <m:r>
              <m:rPr/>
              <w:rPr>
                <w:rFonts w:ascii="Cambria Math" w:hAnsi="Cambria Math"/>
              </w:rPr>
              <m:t>|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=2|</m:t>
        </m:r>
        <m:limUpp>
          <m:limUppPr/>
          <m:e>
            <m:r>
              <m:rPr/>
              <w:rPr>
                <w:rFonts w:ascii="Cambria Math" w:hAnsi="Cambria Math"/>
              </w:rPr>
              <m:t>AM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sSup>
          <m:sSupPr/>
          <m:e>
            <m:r>
              <m:rPr/>
              <w:rPr>
                <w:rFonts w:ascii="Cambria Math" w:hAnsi="Cambria Math"/>
              </w:rPr>
              <m:t>|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+2|</m:t>
        </m:r>
        <m:limUpp>
          <m:limUppPr/>
          <m:e>
            <m:r>
              <m:rPr/>
              <w:rPr>
                <w:rFonts w:ascii="Cambria Math" w:hAnsi="Cambria Math"/>
              </w:rPr>
              <m:t>BM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sSup>
          <m:sSupPr/>
          <m:e>
            <m:r>
              <m:rPr/>
              <w:rPr>
                <w:rFonts w:ascii="Cambria Math" w:hAnsi="Cambria Math"/>
              </w:rPr>
              <m:t>|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hAnsi="Arial" w:eastAsia="等线" w:cs="Arial"/>
          <w:sz w:val="22"/>
        </w:rPr>
        <w:t>（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ascii="Arial" w:hAnsi="Arial" w:eastAsia="等线" w:cs="Arial"/>
          <w:sz w:val="22"/>
        </w:rPr>
        <w:t>为中点）</w:t>
      </w:r>
    </w:p>
    <w:p w14:paraId="749E36CC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 共线、共面进阶判定</w:t>
      </w:r>
      <w:bookmarkEnd w:id="16"/>
    </w:p>
    <w:p w14:paraId="21017F78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平面四点共面向量判定：任意两组向量共线或向量线性相关</w:t>
      </w:r>
    </w:p>
    <w:p w14:paraId="6C90ECCE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向量线性分解系数和：若</w:t>
      </w:r>
      <m:oMath>
        <m:limUpp>
          <m:limUppPr/>
          <m:e>
            <m:r>
              <m:rPr/>
              <w:rPr>
                <w:rFonts w:ascii="Cambria Math" w:hAnsi="Cambria Math"/>
              </w:rPr>
              <m:t>OP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=x</m:t>
        </m:r>
        <m:limUpp>
          <m:limUppPr/>
          <m:e>
            <m:r>
              <m:rPr/>
              <w:rPr>
                <w:rFonts w:ascii="Cambria Math" w:hAnsi="Cambria Math"/>
              </w:rPr>
              <m:t>OA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+y</m:t>
        </m:r>
        <m:limUpp>
          <m:limUppPr/>
          <m:e>
            <m:r>
              <m:rPr/>
              <w:rPr>
                <w:rFonts w:ascii="Cambria Math" w:hAnsi="Cambria Math"/>
              </w:rPr>
              <m:t>OB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</m:oMath>
      <w:r>
        <w:rPr>
          <w:rFonts w:ascii="Arial" w:hAnsi="Arial" w:eastAsia="等线" w:cs="Arial"/>
          <w:sz w:val="22"/>
        </w:rPr>
        <w:t>，</w:t>
      </w:r>
      <m:oMath>
        <m:r>
          <m:rPr/>
          <w:rPr>
            <w:rFonts w:ascii="Cambria Math" w:hAnsi="Cambria Math"/>
          </w:rPr>
          <m:t>x+y=1⟺P,A,B</m:t>
        </m:r>
      </m:oMath>
      <w:r>
        <w:rPr>
          <w:rFonts w:ascii="Arial" w:hAnsi="Arial" w:eastAsia="等线" w:cs="Arial"/>
          <w:sz w:val="22"/>
        </w:rPr>
        <w:t>三点共线</w:t>
      </w:r>
    </w:p>
    <w:p w14:paraId="588409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本关专属闯关陷阱</w:t>
      </w:r>
    </w:p>
    <w:p w14:paraId="605EE225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混淆三角形四心向量结论，记错公式</w:t>
      </w:r>
    </w:p>
    <w:p w14:paraId="16B87668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误用平行四边形恒等式求解三角形问题</w:t>
      </w:r>
    </w:p>
    <w:p w14:paraId="6F5C29E2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三点共线忽略</w:t>
      </w:r>
      <m:oMath>
        <m:r>
          <m:rPr/>
          <w:rPr>
            <w:rFonts w:ascii="Cambria Math" w:hAnsi="Cambria Math"/>
          </w:rPr>
          <m:t>x+y=1</m:t>
        </m:r>
      </m:oMath>
      <w:r>
        <w:rPr>
          <w:rFonts w:ascii="Arial" w:hAnsi="Arial" w:eastAsia="等线" w:cs="Arial"/>
          <w:sz w:val="22"/>
        </w:rPr>
        <w:t>核心条件</w:t>
      </w:r>
    </w:p>
    <w:p w14:paraId="758F1B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通关奖励</w:t>
      </w:r>
      <w:r>
        <w:rPr>
          <w:rFonts w:ascii="Arial" w:hAnsi="Arial" w:eastAsia="等线" w:cs="Arial"/>
          <w:sz w:val="22"/>
        </w:rPr>
        <w:t>：解锁「向量几何转化技能」，几何综合题快速破题</w:t>
      </w:r>
    </w:p>
    <w:p w14:paraId="5788C158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第五关：平面向量·最值与范围（填空压轴关）</w:t>
      </w:r>
      <w:bookmarkEnd w:id="17"/>
    </w:p>
    <w:p w14:paraId="61026B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关卡主题</w:t>
      </w:r>
      <w:r>
        <w:rPr>
          <w:rFonts w:ascii="Arial" w:hAnsi="Arial" w:eastAsia="等线" w:cs="Arial"/>
          <w:sz w:val="22"/>
        </w:rPr>
        <w:t>：攻克向量模长、数量积、夹角最值与范围，吃透数形结合、参数换元核心方法</w:t>
      </w:r>
    </w:p>
    <w:p w14:paraId="28C45E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核心考查知识点</w:t>
      </w:r>
    </w:p>
    <w:p w14:paraId="56C05CDE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1. 模长最值模型</w:t>
      </w:r>
      <w:bookmarkEnd w:id="18"/>
    </w:p>
    <w:p w14:paraId="1BC43DAF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三角不等式：</w:t>
      </w:r>
      <m:oMath>
        <m:r>
          <m:rPr/>
          <w:rPr>
            <w:rFonts w:ascii="Cambria Math" w:hAnsi="Cambria Math"/>
          </w:rPr>
          <m:t>||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|−|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||≤|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±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|≤|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|+|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|</m:t>
        </m:r>
      </m:oMath>
    </w:p>
    <w:p w14:paraId="7D2B3CDE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等号条件：同向取加最大值，反向取减最小值</w:t>
      </w:r>
    </w:p>
    <w:p w14:paraId="69408A3A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配方最值：利用完全平方公式，转化二次函数求最值</w:t>
      </w:r>
    </w:p>
    <w:p w14:paraId="5A1C4C95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2. 数量积最值三大解法</w:t>
      </w:r>
      <w:bookmarkEnd w:id="19"/>
    </w:p>
    <w:p w14:paraId="0999FDB1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坐标法：建系设点，转化二元函数求最值（通用万能法）</w:t>
      </w:r>
    </w:p>
    <w:p w14:paraId="03DCF302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投影法：固定一个向量，利用投影长度变化判断最值</w:t>
      </w:r>
    </w:p>
    <w:p w14:paraId="586B9216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基底换元法：线性分解，结合参数范围求解</w:t>
      </w:r>
    </w:p>
    <w:p w14:paraId="08936AEA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3. 动点轨迹向量模型（高频压轴）</w:t>
      </w:r>
      <w:bookmarkEnd w:id="20"/>
    </w:p>
    <w:p w14:paraId="0D2F56C7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定模向量：动点轨迹为圆</w:t>
      </w:r>
    </w:p>
    <w:p w14:paraId="799628A2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定数量积向量：动点轨迹为直线</w:t>
      </w:r>
    </w:p>
    <w:p w14:paraId="53C790B3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比例定值向量：阿波罗尼斯圆模型</w:t>
      </w:r>
    </w:p>
    <w:p w14:paraId="76C3C5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本关专属闯关陷阱</w:t>
      </w:r>
    </w:p>
    <w:p w14:paraId="0C68BDDF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三角不等式忽略等号成立条件，盲目套用最值</w:t>
      </w:r>
    </w:p>
    <w:p w14:paraId="35437A0F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投影最值判断方向错误，混淆正负最值</w:t>
      </w:r>
    </w:p>
    <w:p w14:paraId="5622E905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动点轨迹判断失误，错判圆与直线模型</w:t>
      </w:r>
    </w:p>
    <w:p w14:paraId="5A2A3C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通关奖励</w:t>
      </w:r>
      <w:r>
        <w:rPr>
          <w:rFonts w:ascii="Arial" w:hAnsi="Arial" w:eastAsia="等线" w:cs="Arial"/>
          <w:sz w:val="22"/>
        </w:rPr>
        <w:t>：解锁「向量压轴最值buff」，填空压轴题稳定拿分</w:t>
      </w:r>
    </w:p>
    <w:p w14:paraId="7EB4580A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第六关：平面向量·综合探究与隐形结论（终极攻坚关）</w:t>
      </w:r>
      <w:bookmarkEnd w:id="21"/>
    </w:p>
    <w:p w14:paraId="427979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关卡主题</w:t>
      </w:r>
      <w:r>
        <w:rPr>
          <w:rFonts w:ascii="Arial" w:hAnsi="Arial" w:eastAsia="等线" w:cs="Arial"/>
          <w:sz w:val="22"/>
        </w:rPr>
        <w:t>：深挖高考隐形结论、多结论多选题型、存在性探究、向量综合压轴，实现平面向量满分通关</w:t>
      </w:r>
    </w:p>
    <w:p w14:paraId="07D163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核心考查知识点</w:t>
      </w:r>
    </w:p>
    <w:p w14:paraId="4D049C88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1. 高考隐形秒杀结论</w:t>
      </w:r>
      <w:bookmarkEnd w:id="22"/>
    </w:p>
    <w:p w14:paraId="5B348DE7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向量等和线：</w:t>
      </w:r>
      <m:oMath>
        <m:limUpp>
          <m:limUppPr/>
          <m:e>
            <m:r>
              <m:rPr/>
              <w:rPr>
                <w:rFonts w:ascii="Cambria Math" w:hAnsi="Cambria Math"/>
              </w:rPr>
              <m:t>OP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=x</m:t>
        </m:r>
        <m:limUpp>
          <m:limUppPr/>
          <m:e>
            <m:r>
              <m:rPr/>
              <w:rPr>
                <w:rFonts w:ascii="Cambria Math" w:hAnsi="Cambria Math"/>
              </w:rPr>
              <m:t>OA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+y</m:t>
        </m:r>
        <m:limUpp>
          <m:limUppPr/>
          <m:e>
            <m:r>
              <m:rPr/>
              <w:rPr>
                <w:rFonts w:ascii="Cambria Math" w:hAnsi="Cambria Math"/>
              </w:rPr>
              <m:t>OB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</m:oMath>
      <w:r>
        <w:rPr>
          <w:rFonts w:ascii="Arial" w:hAnsi="Arial" w:eastAsia="等线" w:cs="Arial"/>
          <w:sz w:val="22"/>
        </w:rPr>
        <w:t>，</w:t>
      </w:r>
      <m:oMath>
        <m:r>
          <m:rPr/>
          <w:rPr>
            <w:rFonts w:ascii="Cambria Math" w:hAnsi="Cambria Math"/>
          </w:rPr>
          <m:t>x+y=k</m:t>
        </m:r>
      </m:oMath>
      <w:r>
        <w:rPr>
          <w:rFonts w:ascii="Arial" w:hAnsi="Arial" w:eastAsia="等线" w:cs="Arial"/>
          <w:sz w:val="22"/>
        </w:rPr>
        <w:t>为等和线，平行于</w:t>
      </w:r>
      <m:oMath>
        <m:r>
          <m:rPr/>
          <w:rPr>
            <w:rFonts w:ascii="Cambria Math" w:hAnsi="Cambria Math"/>
          </w:rPr>
          <m:t>AB</m:t>
        </m:r>
      </m:oMath>
      <w:r>
        <w:rPr>
          <w:rFonts w:ascii="Arial" w:hAnsi="Arial" w:eastAsia="等线" w:cs="Arial"/>
          <w:sz w:val="22"/>
        </w:rPr>
        <w:t>，快速判断系数范围</w:t>
      </w:r>
    </w:p>
    <w:p w14:paraId="5103C6D1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极化恒等式（填空秒杀神器）：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⋅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=</m:t>
        </m:r>
        <m:f>
          <m:fPr/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4</m:t>
            </m:r>
          </m:den>
        </m:f>
        <m:d>
          <m:dPr>
            <m:begChr m:val="["/>
            <m:endChr m:val="]"/>
          </m:dPr>
          <m:e>
            <m:r>
              <m:rPr/>
              <w:rPr>
                <w:rFonts w:ascii="Cambria Math" w:hAnsi="Cambria Math"/>
              </w:rPr>
              <m:t>|a+b</m:t>
            </m:r>
            <m:sSup>
              <m:sSupPr/>
              <m:e>
                <m:r>
                  <m:rPr/>
                  <w:rPr>
                    <w:rFonts w:ascii="Cambria Math" w:hAnsi="Cambria Math"/>
                  </w:rPr>
                  <m:t>|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  <m:r>
              <m:rPr/>
              <w:rPr>
                <w:rFonts w:ascii="Cambria Math" w:hAnsi="Cambria Math"/>
              </w:rPr>
              <m:t>−|a−b</m:t>
            </m:r>
            <m:sSup>
              <m:sSupPr/>
              <m:e>
                <m:r>
                  <m:rPr/>
                  <w:rPr>
                    <w:rFonts w:ascii="Cambria Math" w:hAnsi="Cambria Math"/>
                  </w:rPr>
                  <m:t>|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ascii="Arial" w:hAnsi="Arial" w:eastAsia="等线" w:cs="Arial"/>
          <w:sz w:val="22"/>
        </w:rPr>
        <w:t>，专治中点类数量积最值</w:t>
      </w:r>
    </w:p>
    <w:p w14:paraId="21661988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对角线向量定理：四边形对角线向量数量积与边长关系</w:t>
      </w:r>
    </w:p>
    <w:p w14:paraId="2F5DFC44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2. 多选高频命题辨析</w:t>
      </w:r>
      <w:bookmarkEnd w:id="23"/>
    </w:p>
    <w:p w14:paraId="5C992D11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向量平行、垂直、共线、相等的真假命题判断</w:t>
      </w:r>
    </w:p>
    <w:p w14:paraId="22F18E44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模长相等≠向量相等，数量积为0≠向量垂直（零向量特例）</w:t>
      </w:r>
    </w:p>
    <w:p w14:paraId="1434D54A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向量夹角范围、投影正负、共线条件易错辨析</w:t>
      </w:r>
    </w:p>
    <w:p w14:paraId="1B196DC5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3. 综合存在性探究</w:t>
      </w:r>
      <w:bookmarkEnd w:id="24"/>
    </w:p>
    <w:p w14:paraId="36BABB5F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是否存在参数满足平行、垂直、定最值条件</w:t>
      </w:r>
    </w:p>
    <w:p w14:paraId="6C84EE47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向量与解三角形、不等式结合综合题型</w:t>
      </w:r>
    </w:p>
    <w:p w14:paraId="13F2FC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本关专属闯关陷阱</w:t>
      </w:r>
    </w:p>
    <w:p w14:paraId="4D044B19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极化恒等式套用错误，混淆加减顺序</w:t>
      </w:r>
    </w:p>
    <w:p w14:paraId="5B4F07E1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等和线系数范围判断偏差</w:t>
      </w:r>
    </w:p>
    <w:p w14:paraId="46BC64E4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多选命题忽略零向量、特殊角度特例</w:t>
      </w:r>
    </w:p>
    <w:p w14:paraId="22C999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通关奖励</w:t>
      </w:r>
      <w:r>
        <w:rPr>
          <w:rFonts w:ascii="Arial" w:hAnsi="Arial" w:eastAsia="等线" w:cs="Arial"/>
          <w:sz w:val="22"/>
        </w:rPr>
        <w:t>：解锁「平面向量全精通勋章」，所有题型无知识漏洞</w:t>
      </w:r>
    </w:p>
    <w:p w14:paraId="4821860B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终极隐藏Boss关：平面向量混合真题试炼</w:t>
      </w:r>
      <w:bookmarkEnd w:id="25"/>
    </w:p>
    <w:p w14:paraId="01529C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解锁条件</w:t>
      </w:r>
      <w:r>
        <w:rPr>
          <w:rFonts w:ascii="Arial" w:hAnsi="Arial" w:eastAsia="等线" w:cs="Arial"/>
          <w:sz w:val="22"/>
        </w:rPr>
        <w:t>：前6关全部完美通关</w:t>
      </w:r>
    </w:p>
    <w:p w14:paraId="06D297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关卡内容</w:t>
      </w:r>
      <w:r>
        <w:rPr>
          <w:rFonts w:ascii="Arial" w:hAnsi="Arial" w:eastAsia="等线" w:cs="Arial"/>
          <w:sz w:val="22"/>
        </w:rPr>
        <w:t>：10道高考真题混合试炼，涵盖选择、多选、填空、综合小题，全覆盖基础、陷阱、最值、隐形结论所有考点</w:t>
      </w:r>
    </w:p>
    <w:p w14:paraId="23A458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终极奖励</w:t>
      </w:r>
      <w:r>
        <w:rPr>
          <w:rFonts w:ascii="Arial" w:hAnsi="Arial" w:eastAsia="等线" w:cs="Arial"/>
          <w:sz w:val="22"/>
        </w:rPr>
        <w:t>：解锁「平面向量满分精通」终极称号，衔接空间向量、解析几何无障碍</w:t>
      </w:r>
    </w:p>
    <w:p w14:paraId="7ED8D4DC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全套向量体系速记口诀（平面+空间+直线 完整版）</w:t>
      </w:r>
      <w:bookmarkEnd w:id="26"/>
    </w:p>
    <w:p w14:paraId="5610D0DD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斜率倾角&amp;方向向量：倾角零平九无，正锐负钝随角浮，斜一k、竖零一</w:t>
      </w:r>
    </w:p>
    <w:p w14:paraId="6A3785C1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平面向量速记：基底不共线，共线系数平；数量积点乘，垂零夹角明；投影有正负，等线定和形；极化恒等式，中点最值灵</w:t>
      </w:r>
    </w:p>
    <w:p w14:paraId="24BBCBCB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平面几何向量：重心和为零，外心模均等；垂心点积同，内心角分衡</w:t>
      </w:r>
    </w:p>
    <w:p w14:paraId="66F4FE9D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直线方程：五点一普全覆盖，特殊直线要单判</w:t>
      </w:r>
    </w:p>
    <w:p w14:paraId="0A21F313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位置关系：平重看叉积，垂直点积零，含参细心判</w:t>
      </w:r>
    </w:p>
    <w:p w14:paraId="2F169A4B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距离公式：两点开根、点线绝对、平行归一</w:t>
      </w:r>
    </w:p>
    <w:p w14:paraId="1AB5587E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对称最值：和小对称连线短，差大三角三边限，垂距最短是本源</w:t>
      </w:r>
    </w:p>
    <w:p w14:paraId="3E8510B5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间向量：空间向量，建系优先；点积算角，模长开方；线线夹角，绝对值防；线面正弦，余角别忘；二面法向，看图辨向；点面距离，法向投影；翻折守恒，球心细量；投影有正负，基底需不共面；点线距离叉乘算，等体积换顶点。</w:t>
      </w:r>
    </w:p>
    <w:p w14:paraId="6933A562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平面向量全局终极易错清单（游戏弹窗提示专用）</w:t>
      </w:r>
      <w:bookmarkEnd w:id="27"/>
    </w:p>
    <w:p w14:paraId="324C5061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零向量是万能易错点：方向任意，与所有向量平行、垂直</w:t>
      </w:r>
    </w:p>
    <w:p w14:paraId="5FAA9B0D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向量夹角范围[0,π]，锐角不含0、直角、钝角，钝角不含π</w:t>
      </w:r>
    </w:p>
    <w:p w14:paraId="31D4BD44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投影可正可负可零，只有距离恒为非负</w:t>
      </w:r>
    </w:p>
    <w:p w14:paraId="41CE35D7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三点共线必须满足系数和x+y=1，仅向量共线不成立</w:t>
      </w:r>
    </w:p>
    <w:p w14:paraId="73D145F9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数量积无结合律，运算顺序不可乱改</w:t>
      </w:r>
    </w:p>
    <w:p w14:paraId="7B575952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模长相等无法推出向量相等，方向可能不同</w:t>
      </w:r>
    </w:p>
    <w:p w14:paraId="018D13B6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极化恒等式、等和线必须匹配对应几何场景，不可盲目套用</w:t>
      </w:r>
    </w:p>
    <w:p w14:paraId="791DF4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|（注：部分内容由豆包工作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425B3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41D3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8"/>
  </w:num>
  <w:num w:numId="2">
    <w:abstractNumId w:val="33"/>
  </w:num>
  <w:num w:numId="3">
    <w:abstractNumId w:val="84"/>
  </w:num>
  <w:num w:numId="4">
    <w:abstractNumId w:val="29"/>
  </w:num>
  <w:num w:numId="5">
    <w:abstractNumId w:val="21"/>
  </w:num>
  <w:num w:numId="6">
    <w:abstractNumId w:val="51"/>
  </w:num>
  <w:num w:numId="7">
    <w:abstractNumId w:val="66"/>
  </w:num>
  <w:num w:numId="8">
    <w:abstractNumId w:val="94"/>
  </w:num>
  <w:num w:numId="9">
    <w:abstractNumId w:val="49"/>
  </w:num>
  <w:num w:numId="10">
    <w:abstractNumId w:val="7"/>
  </w:num>
  <w:num w:numId="11">
    <w:abstractNumId w:val="67"/>
  </w:num>
  <w:num w:numId="12">
    <w:abstractNumId w:val="86"/>
  </w:num>
  <w:num w:numId="13">
    <w:abstractNumId w:val="32"/>
  </w:num>
  <w:num w:numId="14">
    <w:abstractNumId w:val="81"/>
  </w:num>
  <w:num w:numId="15">
    <w:abstractNumId w:val="43"/>
  </w:num>
  <w:num w:numId="16">
    <w:abstractNumId w:val="65"/>
  </w:num>
  <w:num w:numId="17">
    <w:abstractNumId w:val="38"/>
  </w:num>
  <w:num w:numId="18">
    <w:abstractNumId w:val="36"/>
  </w:num>
  <w:num w:numId="19">
    <w:abstractNumId w:val="12"/>
  </w:num>
  <w:num w:numId="20">
    <w:abstractNumId w:val="78"/>
  </w:num>
  <w:num w:numId="21">
    <w:abstractNumId w:val="89"/>
  </w:num>
  <w:num w:numId="22">
    <w:abstractNumId w:val="54"/>
  </w:num>
  <w:num w:numId="23">
    <w:abstractNumId w:val="77"/>
  </w:num>
  <w:num w:numId="24">
    <w:abstractNumId w:val="18"/>
  </w:num>
  <w:num w:numId="25">
    <w:abstractNumId w:val="99"/>
  </w:num>
  <w:num w:numId="26">
    <w:abstractNumId w:val="97"/>
  </w:num>
  <w:num w:numId="27">
    <w:abstractNumId w:val="28"/>
  </w:num>
  <w:num w:numId="28">
    <w:abstractNumId w:val="90"/>
  </w:num>
  <w:num w:numId="29">
    <w:abstractNumId w:val="8"/>
  </w:num>
  <w:num w:numId="30">
    <w:abstractNumId w:val="74"/>
  </w:num>
  <w:num w:numId="31">
    <w:abstractNumId w:val="3"/>
  </w:num>
  <w:num w:numId="32">
    <w:abstractNumId w:val="83"/>
  </w:num>
  <w:num w:numId="33">
    <w:abstractNumId w:val="100"/>
  </w:num>
  <w:num w:numId="34">
    <w:abstractNumId w:val="1"/>
  </w:num>
  <w:num w:numId="35">
    <w:abstractNumId w:val="64"/>
  </w:num>
  <w:num w:numId="36">
    <w:abstractNumId w:val="82"/>
  </w:num>
  <w:num w:numId="37">
    <w:abstractNumId w:val="46"/>
  </w:num>
  <w:num w:numId="38">
    <w:abstractNumId w:val="39"/>
  </w:num>
  <w:num w:numId="39">
    <w:abstractNumId w:val="70"/>
  </w:num>
  <w:num w:numId="40">
    <w:abstractNumId w:val="98"/>
  </w:num>
  <w:num w:numId="41">
    <w:abstractNumId w:val="24"/>
  </w:num>
  <w:num w:numId="42">
    <w:abstractNumId w:val="5"/>
  </w:num>
  <w:num w:numId="43">
    <w:abstractNumId w:val="23"/>
  </w:num>
  <w:num w:numId="44">
    <w:abstractNumId w:val="87"/>
  </w:num>
  <w:num w:numId="45">
    <w:abstractNumId w:val="2"/>
  </w:num>
  <w:num w:numId="46">
    <w:abstractNumId w:val="60"/>
  </w:num>
  <w:num w:numId="47">
    <w:abstractNumId w:val="4"/>
  </w:num>
  <w:num w:numId="48">
    <w:abstractNumId w:val="88"/>
  </w:num>
  <w:num w:numId="49">
    <w:abstractNumId w:val="95"/>
  </w:num>
  <w:num w:numId="50">
    <w:abstractNumId w:val="79"/>
  </w:num>
  <w:num w:numId="51">
    <w:abstractNumId w:val="71"/>
  </w:num>
  <w:num w:numId="52">
    <w:abstractNumId w:val="91"/>
  </w:num>
  <w:num w:numId="53">
    <w:abstractNumId w:val="52"/>
  </w:num>
  <w:num w:numId="54">
    <w:abstractNumId w:val="53"/>
  </w:num>
  <w:num w:numId="55">
    <w:abstractNumId w:val="35"/>
  </w:num>
  <w:num w:numId="56">
    <w:abstractNumId w:val="72"/>
  </w:num>
  <w:num w:numId="57">
    <w:abstractNumId w:val="62"/>
  </w:num>
  <w:num w:numId="58">
    <w:abstractNumId w:val="42"/>
  </w:num>
  <w:num w:numId="59">
    <w:abstractNumId w:val="63"/>
  </w:num>
  <w:num w:numId="60">
    <w:abstractNumId w:val="20"/>
  </w:num>
  <w:num w:numId="61">
    <w:abstractNumId w:val="76"/>
  </w:num>
  <w:num w:numId="62">
    <w:abstractNumId w:val="55"/>
  </w:num>
  <w:num w:numId="63">
    <w:abstractNumId w:val="73"/>
  </w:num>
  <w:num w:numId="64">
    <w:abstractNumId w:val="50"/>
  </w:num>
  <w:num w:numId="65">
    <w:abstractNumId w:val="30"/>
  </w:num>
  <w:num w:numId="66">
    <w:abstractNumId w:val="57"/>
  </w:num>
  <w:num w:numId="67">
    <w:abstractNumId w:val="19"/>
  </w:num>
  <w:num w:numId="68">
    <w:abstractNumId w:val="75"/>
  </w:num>
  <w:num w:numId="69">
    <w:abstractNumId w:val="15"/>
  </w:num>
  <w:num w:numId="70">
    <w:abstractNumId w:val="45"/>
  </w:num>
  <w:num w:numId="71">
    <w:abstractNumId w:val="69"/>
  </w:num>
  <w:num w:numId="72">
    <w:abstractNumId w:val="47"/>
  </w:num>
  <w:num w:numId="73">
    <w:abstractNumId w:val="59"/>
  </w:num>
  <w:num w:numId="74">
    <w:abstractNumId w:val="93"/>
  </w:num>
  <w:num w:numId="75">
    <w:abstractNumId w:val="40"/>
  </w:num>
  <w:num w:numId="76">
    <w:abstractNumId w:val="31"/>
  </w:num>
  <w:num w:numId="77">
    <w:abstractNumId w:val="14"/>
  </w:num>
  <w:num w:numId="78">
    <w:abstractNumId w:val="96"/>
  </w:num>
  <w:num w:numId="79">
    <w:abstractNumId w:val="37"/>
  </w:num>
  <w:num w:numId="80">
    <w:abstractNumId w:val="22"/>
  </w:num>
  <w:num w:numId="81">
    <w:abstractNumId w:val="68"/>
  </w:num>
  <w:num w:numId="82">
    <w:abstractNumId w:val="41"/>
  </w:num>
  <w:num w:numId="83">
    <w:abstractNumId w:val="10"/>
  </w:num>
  <w:num w:numId="84">
    <w:abstractNumId w:val="85"/>
  </w:num>
  <w:num w:numId="85">
    <w:abstractNumId w:val="26"/>
  </w:num>
  <w:num w:numId="86">
    <w:abstractNumId w:val="17"/>
  </w:num>
  <w:num w:numId="87">
    <w:abstractNumId w:val="9"/>
  </w:num>
  <w:num w:numId="88">
    <w:abstractNumId w:val="13"/>
  </w:num>
  <w:num w:numId="89">
    <w:abstractNumId w:val="16"/>
  </w:num>
  <w:num w:numId="90">
    <w:abstractNumId w:val="6"/>
  </w:num>
  <w:num w:numId="91">
    <w:abstractNumId w:val="61"/>
  </w:num>
  <w:num w:numId="92">
    <w:abstractNumId w:val="27"/>
  </w:num>
  <w:num w:numId="93">
    <w:abstractNumId w:val="58"/>
  </w:num>
  <w:num w:numId="94">
    <w:abstractNumId w:val="34"/>
  </w:num>
  <w:num w:numId="95">
    <w:abstractNumId w:val="92"/>
  </w:num>
  <w:num w:numId="96">
    <w:abstractNumId w:val="0"/>
  </w:num>
  <w:num w:numId="97">
    <w:abstractNumId w:val="25"/>
  </w:num>
  <w:num w:numId="98">
    <w:abstractNumId w:val="44"/>
  </w:num>
  <w:num w:numId="99">
    <w:abstractNumId w:val="80"/>
  </w:num>
  <w:num w:numId="100">
    <w:abstractNumId w:val="56"/>
  </w:num>
  <w:num w:numId="1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E38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1525</Words>
  <Characters>1654</Characters>
  <TotalTime>0</TotalTime>
  <ScaleCrop>false</ScaleCrop>
  <LinksUpToDate>false</LinksUpToDate>
  <CharactersWithSpaces>1666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2026-10-09T15:49:00Z</dcterms:created>
  <dc:creator>Apache POI</dc:creator>
  <cp:lastModifiedBy>czqjrj1406900779</cp:lastModifiedBy>
  <dcterms:modified xsi:type="dcterms:W3CDTF">2026-10-09T15:49:48Z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{"Label":"1","ContentProducer":"001191110102MACQD9K64010000","ProduceID":"7694695587275590634","ReservedCode1":"","ContentPropagator":"","PropagateID":"","ReservedCode2":""}</vt:lpwstr>
  </property>
  <property fmtid="{D5CDD505-2E9C-101B-9397-08002B2CF9AE}" pid="3" name="KSOProductBuildVer">
    <vt:lpwstr>2052-12.1.0.28505</vt:lpwstr>
  </property>
  <property fmtid="{D5CDD505-2E9C-101B-9397-08002B2CF9AE}" pid="4" name="ICV">
    <vt:lpwstr>4652501B17B946E5A1EDA3450B2BF2C5_13</vt:lpwstr>
  </property>
</Properties>
</file>