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202E8">
      <w:pPr>
        <w:spacing w:before="480" w:after="480" w:line="288" w:lineRule="auto"/>
        <w:ind w:left="0"/>
      </w:pPr>
      <w:bookmarkStart w:id="34" w:name="_GoBack"/>
      <w:bookmarkEnd w:id="34"/>
      <w:r>
        <w:rPr>
          <w:rFonts w:ascii="Arial" w:hAnsi="Arial" w:eastAsia="等线" w:cs="Arial"/>
          <w:b/>
          <w:sz w:val="52"/>
        </w:rPr>
        <w:t>高中数学·空间向量与立体几何 闯关游戏全文档（100%考纲全覆盖）</w:t>
      </w:r>
    </w:p>
    <w:p w14:paraId="319067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配套体系</w:t>
      </w:r>
      <w:r>
        <w:rPr>
          <w:rFonts w:ascii="Arial" w:hAnsi="Arial" w:eastAsia="等线" w:cs="Arial"/>
          <w:sz w:val="22"/>
        </w:rPr>
        <w:t>：承接《直线方程闯关游戏》，规则、星级、口诀体系完全统一</w:t>
      </w:r>
    </w:p>
    <w:p w14:paraId="742EF9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游戏定位</w:t>
      </w:r>
      <w:r>
        <w:rPr>
          <w:rFonts w:ascii="Arial" w:hAnsi="Arial" w:eastAsia="等线" w:cs="Arial"/>
          <w:sz w:val="22"/>
        </w:rPr>
        <w:t>：覆盖课本基础、高考必考、多选陷阱、填空压轴、大题探究、隐性拓展模型，全层级闯关，无知识点漏洞</w:t>
      </w:r>
    </w:p>
    <w:p w14:paraId="4BBAC2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通用闯关规则（全局统一）</w:t>
      </w:r>
    </w:p>
    <w:p w14:paraId="084EDE1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每关5道题：3道基础题 + 2道拔高压轴题</w:t>
      </w:r>
    </w:p>
    <w:p w14:paraId="7B34223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正确率≥80%：完美通关；60%~80%：普通通关；&lt;60%：闯关失败，强制知识点复盘</w:t>
      </w:r>
    </w:p>
    <w:p w14:paraId="6AB2BC0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每关内置专属陷阱题，踩陷阱扣星，规避陷阱额外加星</w:t>
      </w:r>
    </w:p>
    <w:p w14:paraId="0CE73B0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六关全部完美通关，解锁终极隐藏Boss真题试炼关</w:t>
      </w:r>
    </w:p>
    <w:p w14:paraId="2080EFC2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第一关：空间向量·基础觉醒（入门基础关）</w:t>
      </w:r>
      <w:bookmarkEnd w:id="0"/>
    </w:p>
    <w:p w14:paraId="6F252A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关卡主题</w:t>
      </w:r>
      <w:r>
        <w:rPr>
          <w:rFonts w:ascii="Arial" w:hAnsi="Arial" w:eastAsia="等线" w:cs="Arial"/>
          <w:sz w:val="22"/>
        </w:rPr>
        <w:t>：突破平面限制，掌握空间向量核心概念、线性运算、坐标体系、基底与投影</w:t>
      </w:r>
    </w:p>
    <w:p w14:paraId="09F358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核心考查知识点（全覆盖）</w:t>
      </w:r>
    </w:p>
    <w:p w14:paraId="5864F0D2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基本概念</w:t>
      </w:r>
      <w:bookmarkEnd w:id="1"/>
    </w:p>
    <w:p w14:paraId="2DE3003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空间自由向量：可空间平移，只看大小、方向，不看位置</w:t>
      </w:r>
    </w:p>
    <w:p w14:paraId="72A2C25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零向量、单位向量、相等向量、相反向量定义与性质</w:t>
      </w:r>
    </w:p>
    <w:p w14:paraId="273B191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向量模长：</w:t>
      </w:r>
      <m:oMath>
        <m:r>
          <m:rPr/>
          <w:rPr>
            <w:rFonts w:ascii="Cambria Math" w:hAnsi="Cambria Math"/>
          </w:rPr>
          <m:t>|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|</m:t>
        </m:r>
      </m:oMath>
      <w:r>
        <w:rPr>
          <w:rFonts w:ascii="Arial" w:hAnsi="Arial" w:eastAsia="等线" w:cs="Arial"/>
          <w:sz w:val="22"/>
        </w:rPr>
        <w:t>，单位向量公式：</w:t>
      </w:r>
      <m:oMath>
        <m:r>
          <m:rPr>
            <m:sty m:val="bi"/>
          </m:rPr>
          <w:rPr>
            <w:rFonts w:ascii="Cambria Math" w:hAnsi="Cambria Math"/>
          </w:rPr>
          <m:t>e</m:t>
        </m:r>
        <m:r>
          <m:rPr/>
          <w:rPr>
            <w:rFonts w:ascii="Cambria Math" w:hAnsi="Cambria Math"/>
          </w:rPr>
          <m:t>=</m:t>
        </m:r>
        <m:f>
          <m:fPr/>
          <m:num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num>
          <m:den>
            <m:r>
              <m:rPr/>
              <w:rPr>
                <w:rFonts w:ascii="Cambria Math" w:hAnsi="Cambria Math"/>
              </w:rPr>
              <m:t>|</m:t>
            </m:r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/>
              <w:rPr>
                <w:rFonts w:ascii="Cambria Math" w:hAnsi="Cambria Math"/>
              </w:rPr>
              <m:t>|</m:t>
            </m:r>
          </m:den>
        </m:f>
        <m:r>
          <m:rPr/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≠</m:t>
        </m:r>
        <m:r>
          <m:rPr>
            <m:sty m:val="b"/>
          </m:rPr>
          <w:rPr>
            <w:rFonts w:ascii="Cambria Math" w:hAnsi="Cambria Math"/>
          </w:rPr>
          <m:t>0</m:t>
        </m:r>
        <m:r>
          <m:rPr/>
          <w:rPr>
            <w:rFonts w:ascii="Cambria Math" w:hAnsi="Cambria Math"/>
          </w:rPr>
          <m:t>)</m:t>
        </m:r>
      </m:oMath>
    </w:p>
    <w:p w14:paraId="5639217C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向量线性运算</w:t>
      </w:r>
      <w:bookmarkEnd w:id="2"/>
    </w:p>
    <w:p w14:paraId="7FFEE80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加减运算：三角形法则、平行四边形法则（空间通用）</w:t>
      </w:r>
    </w:p>
    <w:p w14:paraId="5AAC472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数乘运算：</w:t>
      </w:r>
      <m:oMath>
        <m:r>
          <m:rPr/>
          <w:rPr>
            <w:rFonts w:ascii="Cambria Math" w:hAnsi="Cambria Math"/>
          </w:rPr>
          <m:t>|λ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|=|λ|⋅|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|</m:t>
        </m:r>
      </m:oMath>
      <w:r>
        <w:rPr>
          <w:rFonts w:ascii="Arial" w:hAnsi="Arial" w:eastAsia="等线" w:cs="Arial"/>
          <w:sz w:val="22"/>
        </w:rPr>
        <w:t>，正负决定向量方向</w:t>
      </w:r>
    </w:p>
    <w:p w14:paraId="5A08AA7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核心禁忌</w:t>
      </w:r>
      <w:r>
        <w:rPr>
          <w:rFonts w:ascii="Arial" w:hAnsi="Arial" w:eastAsia="等线" w:cs="Arial"/>
          <w:sz w:val="22"/>
        </w:rPr>
        <w:t xml:space="preserve">：数量积无结合律 </w:t>
      </w:r>
      <m:oMath>
        <m:r>
          <m:rPr/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⋅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)</m:t>
        </m:r>
        <m:r>
          <m:rPr>
            <m:sty m:val="bi"/>
          </m:rPr>
          <w:rPr>
            <w:rFonts w:ascii="Cambria Math" w:hAnsi="Cambria Math"/>
          </w:rPr>
          <m:t>c</m:t>
        </m:r>
        <m:r>
          <m:rPr/>
          <w:rPr>
            <w:rFonts w:ascii="Cambria Math" w:hAnsi="Cambria Math"/>
          </w:rPr>
          <m:t>≠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⋅</m:t>
        </m:r>
        <m:r>
          <m:rPr>
            <m:sty m:val="bi"/>
          </m:rPr>
          <w:rPr>
            <w:rFonts w:ascii="Cambria Math" w:hAnsi="Cambria Math"/>
          </w:rPr>
          <m:t>c</m:t>
        </m:r>
        <m:r>
          <m:rPr/>
          <w:rPr>
            <w:rFonts w:ascii="Cambria Math" w:hAnsi="Cambria Math"/>
          </w:rPr>
          <m:t>)</m:t>
        </m:r>
      </m:oMath>
    </w:p>
    <w:p w14:paraId="3D8AC91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共线、共面定理（必考判断）</w:t>
      </w:r>
      <w:bookmarkEnd w:id="3"/>
    </w:p>
    <w:p w14:paraId="424D6FF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共线向量：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=λ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≠</m:t>
        </m:r>
        <m:r>
          <m:rPr>
            <m:sty m:val="b"/>
          </m:rPr>
          <w:rPr>
            <w:rFonts w:ascii="Cambria Math" w:hAnsi="Cambria Math"/>
          </w:rPr>
          <m:t>0</m:t>
        </m:r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，空间三点共线判定</w:t>
      </w:r>
    </w:p>
    <w:p w14:paraId="4271351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共面向量：不共线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b</m:t>
        </m:r>
      </m:oMath>
      <w:r>
        <w:rPr>
          <w:rFonts w:ascii="Arial" w:hAnsi="Arial" w:eastAsia="等线" w:cs="Arial"/>
          <w:sz w:val="22"/>
        </w:rPr>
        <w:t>，则</w:t>
      </w:r>
      <m:oMath>
        <m:r>
          <m:rPr>
            <m:sty m:val="bi"/>
          </m:rPr>
          <w:rPr>
            <w:rFonts w:ascii="Cambria Math" w:hAnsi="Cambria Math"/>
          </w:rPr>
          <m:t>p</m:t>
        </m:r>
        <m:r>
          <m:rPr/>
          <w:rPr>
            <w:rFonts w:ascii="Cambria Math" w:hAnsi="Cambria Math"/>
          </w:rPr>
          <m:t>=x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+y</m:t>
        </m:r>
        <m:r>
          <m:rPr>
            <m:sty m:val="bi"/>
          </m:rPr>
          <w:rPr>
            <w:rFonts w:ascii="Cambria Math" w:hAnsi="Cambria Math"/>
          </w:rPr>
          <m:t>b</m:t>
        </m:r>
      </m:oMath>
    </w:p>
    <w:p w14:paraId="0D257D1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四点共面充要条件：</w:t>
      </w:r>
      <m:oMath>
        <m:limUpp>
          <m:limUppPr/>
          <m:e>
            <m:r>
              <m:rPr/>
              <w:rPr>
                <w:rFonts w:ascii="Cambria Math" w:hAnsi="Cambria Math"/>
              </w:rPr>
              <m:t>OP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=x</m:t>
        </m:r>
        <m:limUpp>
          <m:limUppPr/>
          <m:e>
            <m:r>
              <m:rPr/>
              <w:rPr>
                <w:rFonts w:ascii="Cambria Math" w:hAnsi="Cambria Math"/>
              </w:rPr>
              <m:t>OA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+y</m:t>
        </m:r>
        <m:limUpp>
          <m:limUppPr/>
          <m:e>
            <m:r>
              <m:rPr/>
              <w:rPr>
                <w:rFonts w:ascii="Cambria Math" w:hAnsi="Cambria Math"/>
              </w:rPr>
              <m:t>OB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+z</m:t>
        </m:r>
        <m:limUpp>
          <m:limUppPr/>
          <m:e>
            <m:r>
              <m:rPr/>
              <w:rPr>
                <w:rFonts w:ascii="Cambria Math" w:hAnsi="Cambria Math"/>
              </w:rPr>
              <m:t>OC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,x+y+z=1</m:t>
        </m:r>
      </m:oMath>
    </w:p>
    <w:p w14:paraId="28B991F5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 空间向量基底（填空高频）</w:t>
      </w:r>
      <w:bookmarkEnd w:id="4"/>
    </w:p>
    <w:p w14:paraId="0EC6442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不共面的三个向量构成</w:t>
      </w:r>
      <w:r>
        <w:rPr>
          <w:rFonts w:ascii="Arial" w:hAnsi="Arial" w:eastAsia="等线" w:cs="Arial"/>
          <w:b/>
          <w:sz w:val="22"/>
        </w:rPr>
        <w:t>空间基底</w:t>
      </w:r>
      <w:r>
        <w:rPr>
          <w:rFonts w:ascii="Arial" w:hAnsi="Arial" w:eastAsia="等线" w:cs="Arial"/>
          <w:sz w:val="22"/>
        </w:rPr>
        <w:t>，可表示空间任意向量</w:t>
      </w:r>
    </w:p>
    <w:p w14:paraId="766C673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判定：三向量共面 ⇔ 无法作为空间基底</w:t>
      </w:r>
    </w:p>
    <w:p w14:paraId="63B979C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5. 向量投影（深挖隐性考点）</w:t>
      </w:r>
      <w:bookmarkEnd w:id="5"/>
    </w:p>
    <w:p w14:paraId="3B608B3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数量投影（可正、可负、可为0）：</w:t>
      </w:r>
      <m:oMath>
        <m:sSub>
          <m:sSubPr/>
          <m:e>
            <m:r>
              <m:rPr>
                <m:nor/>
                <m:sty m:val="p"/>
              </m:rPr>
              <w:rPr>
                <w:rFonts w:ascii="Cambria Math" w:hAnsi="Cambria Math"/>
              </w:rPr>
              <m:t>proj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=</m:t>
        </m:r>
        <m:f>
          <m:fPr/>
          <m:num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/>
              <w:rPr>
                <w:rFonts w:ascii="Cambria Math" w:hAnsi="Cambria Math"/>
              </w:rPr>
              <m:t>⋅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num>
          <m:den>
            <m:r>
              <m:rPr/>
              <w:rPr>
                <w:rFonts w:ascii="Cambria Math" w:hAnsi="Cambria Math"/>
              </w:rPr>
              <m:t>|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r>
              <m:rPr/>
              <w:rPr>
                <w:rFonts w:ascii="Cambria Math" w:hAnsi="Cambria Math"/>
              </w:rPr>
              <m:t>|</m:t>
            </m:r>
          </m:den>
        </m:f>
      </m:oMath>
    </w:p>
    <w:p w14:paraId="7D451D1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向量投影：</w:t>
      </w:r>
      <m:oMath>
        <m:d>
          <m:dPr/>
          <m:e>
            <m:f>
              <m:fPr/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  <m:r>
                  <m:rPr/>
                  <w:rPr>
                    <w:rFonts w:ascii="Cambria Math" w:hAnsi="Cambria Math"/>
                  </w:rPr>
                  <m:t>⋅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num>
              <m:den>
                <m:r>
                  <m:rPr/>
                  <w:rPr>
                    <w:rFonts w:ascii="Cambria Math" w:hAnsi="Cambria Math"/>
                  </w:rPr>
                  <m:t>|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  <m:sSup>
                  <m:sSupPr/>
                  <m:e>
                    <m:r>
                      <m:rPr/>
                      <w:rPr>
                        <w:rFonts w:ascii="Cambria Math" w:hAnsi="Cambria Math"/>
                      </w:rPr>
                      <m:t>|</m:t>
                    </m: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r>
          <m:rPr>
            <m:sty m:val="bi"/>
          </m:rPr>
          <w:rPr>
            <w:rFonts w:ascii="Cambria Math" w:hAnsi="Cambria Math"/>
          </w:rPr>
          <m:t>b</m:t>
        </m:r>
      </m:oMath>
    </w:p>
    <w:p w14:paraId="2BFA5A6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几何本质：点面距离、空间距离的核心原理</w:t>
      </w:r>
    </w:p>
    <w:p w14:paraId="6E40E338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6. 数量积与坐标全套公式</w:t>
      </w:r>
      <w:bookmarkEnd w:id="6"/>
    </w:p>
    <w:p w14:paraId="3D119C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设 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=(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z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),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=(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z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 xml:space="preserve">，夹角 </w:t>
      </w:r>
      <m:oMath>
        <m:r>
          <m:rPr/>
          <w:rPr>
            <w:rFonts w:ascii="Cambria Math" w:hAnsi="Cambria Math"/>
          </w:rPr>
          <m:t>⟨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⟩∈[0,π]</m:t>
        </m:r>
      </m:oMath>
    </w:p>
    <w:p w14:paraId="3E728CB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数量积：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⋅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=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+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+</m:t>
        </m:r>
        <m:sSub>
          <m:sSubPr/>
          <m:e>
            <m:r>
              <m:rPr/>
              <w:rPr>
                <w:rFonts w:ascii="Cambria Math" w:hAnsi="Cambria Math"/>
              </w:rPr>
              <m:t>z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/>
              </w:rPr>
              <m:t>z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=|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||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⁡θ</m:t>
        </m:r>
      </m:oMath>
    </w:p>
    <w:p w14:paraId="6B3F426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模长：</w:t>
      </w:r>
      <m:oMath>
        <m:r>
          <m:rPr/>
          <w:rPr>
            <w:rFonts w:ascii="Cambria Math" w:hAnsi="Cambria Math"/>
          </w:rPr>
          <m:t>|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|=</m:t>
        </m:r>
        <m:rad>
          <m:radPr>
            <m:degHide m:val="1"/>
          </m:radPr>
          <m:deg/>
          <m:e>
            <m:sSubSup>
              <m:sSubSupPr/>
              <m:e>
                <m:r>
                  <m:rPr/>
                  <w:rPr>
                    <w:rFonts w:ascii="Cambria Math" w:hAnsi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</m:sub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bSup>
            <m:r>
              <m:rPr/>
              <w:rPr>
                <w:rFonts w:ascii="Cambria Math" w:hAnsi="Cambria Math"/>
              </w:rPr>
              <m:t>+</m:t>
            </m:r>
            <m:sSubSup>
              <m:sSubSupPr/>
              <m:e>
                <m:r>
                  <m:rPr/>
                  <w:rPr>
                    <w:rFonts w:ascii="Cambria Math" w:hAnsi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</m:sub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bSup>
            <m:r>
              <m:rPr/>
              <w:rPr>
                <w:rFonts w:ascii="Cambria Math" w:hAnsi="Cambria Math"/>
              </w:rPr>
              <m:t>+</m:t>
            </m:r>
            <m:sSubSup>
              <m:sSubSupPr/>
              <m:e>
                <m:r>
                  <m:rPr/>
                  <w:rPr>
                    <w:rFonts w:ascii="Cambria Math" w:hAnsi="Cambria Math"/>
                  </w:rPr>
                  <m:t>z</m:t>
                </m: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</m:sub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</w:p>
    <w:p w14:paraId="5414D62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夹角公式：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⁡θ=</m:t>
        </m:r>
        <m:f>
          <m:fPr/>
          <m:num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/>
              <w:rPr>
                <w:rFonts w:ascii="Cambria Math" w:hAnsi="Cambria Math"/>
              </w:rPr>
              <m:t>⋅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num>
          <m:den>
            <m:r>
              <m:rPr/>
              <w:rPr>
                <w:rFonts w:ascii="Cambria Math" w:hAnsi="Cambria Math"/>
              </w:rPr>
              <m:t>|</m:t>
            </m:r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/>
              <w:rPr>
                <w:rFonts w:ascii="Cambria Math" w:hAnsi="Cambria Math"/>
              </w:rPr>
              <m:t>||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r>
              <m:rPr/>
              <w:rPr>
                <w:rFonts w:ascii="Cambria Math" w:hAnsi="Cambria Math"/>
              </w:rPr>
              <m:t>|</m:t>
            </m:r>
          </m:den>
        </m:f>
      </m:oMath>
    </w:p>
    <w:p w14:paraId="76D869B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垂直判定：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⊥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⟺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⋅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=0</m:t>
        </m:r>
      </m:oMath>
    </w:p>
    <w:p w14:paraId="55E2909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平行判定：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∥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⟺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=λ</m:t>
        </m:r>
        <m:r>
          <m:rPr>
            <m:sty m:val="bi"/>
          </m:rPr>
          <w:rPr>
            <w:rFonts w:ascii="Cambria Math" w:hAnsi="Cambria Math"/>
          </w:rPr>
          <m:t>b</m:t>
        </m:r>
      </m:oMath>
    </w:p>
    <w:p w14:paraId="4B8467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本关专属闯关陷阱</w:t>
      </w:r>
    </w:p>
    <w:p w14:paraId="3E5ABC0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混淆向量夹角与直线夹角，误将向量钝角当作直线角</w:t>
      </w:r>
    </w:p>
    <w:p w14:paraId="1D7244DE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四点共面忘记 </w:t>
      </w:r>
      <m:oMath>
        <m:r>
          <m:rPr/>
          <w:rPr>
            <w:rFonts w:ascii="Cambria Math" w:hAnsi="Cambria Math"/>
          </w:rPr>
          <m:t>x+y+z=1</m:t>
        </m:r>
      </m:oMath>
      <w:r>
        <w:rPr>
          <w:rFonts w:ascii="Arial" w:hAnsi="Arial" w:eastAsia="等线" w:cs="Arial"/>
          <w:sz w:val="22"/>
        </w:rPr>
        <w:t xml:space="preserve"> 约束条件</w:t>
      </w:r>
    </w:p>
    <w:p w14:paraId="1A005C8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误以为投影恒为正数（投影可负，距离才非负）</w:t>
      </w:r>
    </w:p>
    <w:p w14:paraId="45290E6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误以为三向量不共线即可做基底（必须不共面）</w:t>
      </w:r>
    </w:p>
    <w:p w14:paraId="05BC10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通关奖励</w:t>
      </w:r>
      <w:r>
        <w:rPr>
          <w:rFonts w:ascii="Arial" w:hAnsi="Arial" w:eastAsia="等线" w:cs="Arial"/>
          <w:sz w:val="22"/>
        </w:rPr>
        <w:t>：解锁「空间向量坐标工具箱」，基础运算零失误</w:t>
      </w:r>
    </w:p>
    <w:p w14:paraId="15B23F7C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第二关：方向向量与法向量·建系核心（核心基础关）</w:t>
      </w:r>
      <w:bookmarkEnd w:id="7"/>
    </w:p>
    <w:p w14:paraId="0074F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关卡主题</w:t>
      </w:r>
      <w:r>
        <w:rPr>
          <w:rFonts w:ascii="Arial" w:hAnsi="Arial" w:eastAsia="等线" w:cs="Arial"/>
          <w:sz w:val="22"/>
        </w:rPr>
        <w:t>：掌握空间直线、平面核心向量，搞定所有位置关系判定，学会快速建系、口算新法向量</w:t>
      </w:r>
    </w:p>
    <w:p w14:paraId="2D1E4A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核心考查知识点</w:t>
      </w:r>
    </w:p>
    <w:p w14:paraId="17408378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两大核心向量定义</w:t>
      </w:r>
      <w:bookmarkEnd w:id="8"/>
    </w:p>
    <w:p w14:paraId="3BF1C8F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直线方向向量 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  <w:r>
        <w:rPr>
          <w:rFonts w:ascii="Arial" w:hAnsi="Arial" w:eastAsia="等线" w:cs="Arial"/>
          <w:sz w:val="22"/>
        </w:rPr>
        <w:t>：与直线平行的非零向量，表征直线走向</w:t>
      </w:r>
    </w:p>
    <w:p w14:paraId="363341C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平面法向量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>
        <w:rPr>
          <w:rFonts w:ascii="Arial" w:hAnsi="Arial" w:eastAsia="等线" w:cs="Arial"/>
          <w:sz w:val="22"/>
        </w:rPr>
        <w:t>：垂直平面的非零向量，平面所有向量均与法向量垂直</w:t>
      </w:r>
    </w:p>
    <w:p w14:paraId="67111EDB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 法向量标准求法（大题必考）</w:t>
      </w:r>
      <w:bookmarkEnd w:id="9"/>
    </w:p>
    <w:p w14:paraId="29EE87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取平面内两个不共线向量 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b</m:t>
        </m:r>
      </m:oMath>
      <w:r>
        <w:rPr>
          <w:rFonts w:ascii="Arial" w:hAnsi="Arial" w:eastAsia="等线" w:cs="Arial"/>
          <w:sz w:val="22"/>
        </w:rPr>
        <w:t xml:space="preserve">，设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/>
          <w:rPr>
            <w:rFonts w:ascii="Cambria Math" w:hAnsi="Cambria Math"/>
          </w:rPr>
          <m:t>=(x,y,z)</m:t>
        </m:r>
      </m:oMath>
    </w:p>
    <w:p w14:paraId="6CF2A8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方程组：</w:t>
      </w:r>
      <m:oMath>
        <m:d>
          <m:dPr>
            <m:begChr m:val="{"/>
            <m:endChr m:val=""/>
          </m:dPr>
          <m:e>
            <m:eqArr>
              <m:eqArrPr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⋅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  <m:r>
                  <m:rPr/>
                  <w:rPr>
                    <w:rFonts w:ascii="Cambria Math" w:hAnsi="Cambria Math"/>
                  </w:rPr>
                  <m:t>=0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r>
                  <m:rPr/>
                  <w:rPr>
                    <w:rFonts w:ascii="Cambria Math" w:hAnsi="Cambria Math"/>
                  </w:rPr>
                  <m:t>⋅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  <m:r>
                  <m:rPr/>
                  <w:rPr>
                    <w:rFonts w:ascii="Cambria Math" w:hAnsi="Cambria Math"/>
                  </w:rPr>
                  <m:t>=0</m:t>
                </m:r>
              </m:e>
            </m:eqArr>
          </m:e>
        </m:d>
      </m:oMath>
      <w:r>
        <w:rPr>
          <w:rFonts w:ascii="Arial" w:hAnsi="Arial" w:eastAsia="等线" w:cs="Arial"/>
          <w:sz w:val="22"/>
        </w:rPr>
        <w:t>，赋值求解一组最简法向量即可</w:t>
      </w:r>
    </w:p>
    <w:p w14:paraId="3E410B6E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 高阶技巧：叉乘口算法向量（提速神器）</w:t>
      </w:r>
      <w:bookmarkEnd w:id="10"/>
    </w:p>
    <w:p w14:paraId="339300D2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n</m:t>
          </m:r>
          <m:r>
            <m:rPr/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/>
            <w:rPr>
              <w:rFonts w:ascii="Cambria Math" w:hAnsi="Cambria Math"/>
            </w:rPr>
            <m:t>×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/>
            <w:rPr>
              <w:rFonts w:ascii="Cambria Math" w:hAnsi="Cambria Math"/>
            </w:rPr>
            <m:t>=(</m:t>
          </m:r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1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z</m:t>
              </m:r>
            </m:e>
            <m:sub>
              <m:r>
                <m:rPr/>
                <w:rPr>
                  <w:rFonts w:ascii="Cambria Math" w:hAnsi="Cambria Math"/>
                </w:rPr>
                <m:t>2</m:t>
              </m:r>
            </m:sub>
          </m:sSub>
          <m:r>
            <m:rPr/>
            <w:rPr>
              <w:rFonts w:ascii="Cambria Math" w:hAnsi="Cambria Math"/>
            </w:rPr>
            <m:t>−</m:t>
          </m:r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2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z</m:t>
              </m:r>
            </m:e>
            <m:sub>
              <m:r>
                <m:rPr/>
                <w:rPr>
                  <w:rFonts w:ascii="Cambria Math" w:hAnsi="Cambria Math"/>
                </w:rPr>
                <m:t>1</m:t>
              </m:r>
            </m:sub>
          </m:sSub>
          <m:r>
            <m:rPr/>
            <w:rPr>
              <w:rFonts w:ascii="Cambria Math" w:hAnsi="Cambria Math"/>
            </w:rPr>
            <m:t>,</m:t>
          </m:r>
          <m:sSub>
            <m:sSubPr/>
            <m:e>
              <m:r>
                <m:rPr/>
                <w:rPr>
                  <w:rFonts w:ascii="Cambria Math" w:hAnsi="Cambria Math"/>
                </w:rPr>
                <m:t>z</m:t>
              </m:r>
            </m:e>
            <m:sub>
              <m:r>
                <m:rPr/>
                <w:rPr>
                  <w:rFonts w:ascii="Cambria Math" w:hAnsi="Cambria Math"/>
                </w:rPr>
                <m:t>1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2</m:t>
              </m:r>
            </m:sub>
          </m:sSub>
          <m:r>
            <m:rPr/>
            <w:rPr>
              <w:rFonts w:ascii="Cambria Math" w:hAnsi="Cambria Math"/>
            </w:rPr>
            <m:t>−</m:t>
          </m:r>
          <m:sSub>
            <m:sSubPr/>
            <m:e>
              <m:r>
                <m:rPr/>
                <w:rPr>
                  <w:rFonts w:ascii="Cambria Math" w:hAnsi="Cambria Math"/>
                </w:rPr>
                <m:t>z</m:t>
              </m:r>
            </m:e>
            <m:sub>
              <m:r>
                <m:rPr/>
                <w:rPr>
                  <w:rFonts w:ascii="Cambria Math" w:hAnsi="Cambria Math"/>
                </w:rPr>
                <m:t>2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1</m:t>
              </m:r>
            </m:sub>
          </m:sSub>
          <m:r>
            <m:rPr/>
            <w:rPr>
              <w:rFonts w:ascii="Cambria Math" w:hAnsi="Cambria Math"/>
            </w:rPr>
            <m:t>,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1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2</m:t>
              </m:r>
            </m:sub>
          </m:sSub>
          <m:r>
            <m:rPr/>
            <w:rPr>
              <w:rFonts w:ascii="Cambria Math" w:hAnsi="Cambria Math"/>
            </w:rPr>
            <m:t>−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2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1</m:t>
              </m:r>
            </m:sub>
          </m:sSub>
          <m:r>
            <m:rPr/>
            <w:rPr>
              <w:rFonts w:ascii="Cambria Math" w:hAnsi="Cambria Math"/>
            </w:rPr>
            <m:t>)</m:t>
          </m:r>
        </m:oMath>
      </m:oMathPara>
    </w:p>
    <w:p w14:paraId="07CC2D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几何意义：叉乘结果同时垂直两向量，模长为平行四边形面积</w:t>
      </w:r>
    </w:p>
    <w:p w14:paraId="649255D0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 空间位置关系万能判定（无漏洞）</w:t>
      </w:r>
      <w:bookmarkEnd w:id="11"/>
    </w:p>
    <w:p w14:paraId="4E0BBAB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线线平行：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∥</m:t>
        </m:r>
        <m:sSub>
          <m:sSubPr/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" w:hAnsi="Arial" w:eastAsia="等线" w:cs="Arial"/>
          <w:sz w:val="22"/>
        </w:rPr>
        <w:t>，验证不重合</w:t>
      </w:r>
    </w:p>
    <w:p w14:paraId="319BAB4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线线垂直：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⋅</m:t>
        </m:r>
        <m:sSub>
          <m:sSubPr/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=0</m:t>
        </m:r>
      </m:oMath>
    </w:p>
    <w:p w14:paraId="10F250E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线面平行：</w:t>
      </w:r>
      <m:oMath>
        <m:r>
          <m:rPr>
            <m:sty m:val="bi"/>
          </m:rPr>
          <w:rPr>
            <w:rFonts w:ascii="Cambria Math" w:hAnsi="Cambria Math"/>
          </w:rPr>
          <m:t>s</m:t>
        </m:r>
        <m:r>
          <m:rPr/>
          <w:rPr>
            <w:rFonts w:ascii="Cambria Math" w:hAnsi="Cambria Math"/>
          </w:rPr>
          <m:t>⋅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/>
          <w:rPr>
            <w:rFonts w:ascii="Cambria Math" w:hAnsi="Cambria Math"/>
          </w:rPr>
          <m:t>=0</m:t>
        </m:r>
      </m:oMath>
      <w:r>
        <w:rPr>
          <w:rFonts w:ascii="Arial" w:hAnsi="Arial" w:eastAsia="等线" w:cs="Arial"/>
          <w:sz w:val="22"/>
        </w:rPr>
        <w:t xml:space="preserve"> 且直线不在平面内</w:t>
      </w:r>
    </w:p>
    <w:p w14:paraId="2EB3E73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线面垂直：</w:t>
      </w:r>
      <m:oMath>
        <m:r>
          <m:rPr>
            <m:sty m:val="bi"/>
          </m:rPr>
          <w:rPr>
            <w:rFonts w:ascii="Cambria Math" w:hAnsi="Cambria Math"/>
          </w:rPr>
          <m:t>s</m:t>
        </m:r>
        <m:r>
          <m:rPr/>
          <w:rPr>
            <w:rFonts w:ascii="Cambria Math" w:hAnsi="Cambria Math"/>
          </w:rPr>
          <m:t>∥</m:t>
        </m:r>
        <m:r>
          <m:rPr>
            <m:sty m:val="bi"/>
          </m:rPr>
          <w:rPr>
            <w:rFonts w:ascii="Cambria Math" w:hAnsi="Cambria Math"/>
          </w:rPr>
          <m:t>n</m:t>
        </m:r>
      </m:oMath>
    </w:p>
    <w:p w14:paraId="258DAD8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面面平行：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∥</m:t>
        </m:r>
        <m:sSub>
          <m:sSubPr/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" w:hAnsi="Arial" w:eastAsia="等线" w:cs="Arial"/>
          <w:sz w:val="22"/>
        </w:rPr>
        <w:t>，平面不重合</w:t>
      </w:r>
    </w:p>
    <w:p w14:paraId="2E8A1E05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面面垂直：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⋅</m:t>
        </m:r>
        <m:sSub>
          <m:sSubPr/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=0</m:t>
        </m:r>
      </m:oMath>
    </w:p>
    <w:p w14:paraId="4BA0712B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5. 建系避坑要点</w:t>
      </w:r>
      <w:bookmarkEnd w:id="12"/>
    </w:p>
    <w:p w14:paraId="2E0810CC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无两两垂直棱，禁止强行直角建系，改用基底法</w:t>
      </w:r>
    </w:p>
    <w:p w14:paraId="21CB8DE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空间平面方程：</w:t>
      </w:r>
      <m:oMath>
        <m:r>
          <m:rPr/>
          <w:rPr>
            <w:rFonts w:ascii="Cambria Math" w:hAnsi="Cambria Math"/>
          </w:rPr>
          <m:t>Ax+By+Cz+D=0</m:t>
        </m:r>
      </m:oMath>
      <w:r>
        <w:rPr>
          <w:rFonts w:ascii="Arial" w:hAnsi="Arial" w:eastAsia="等线" w:cs="Arial"/>
          <w:sz w:val="22"/>
        </w:rPr>
        <w:t xml:space="preserve">，法向量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/>
          <w:rPr>
            <w:rFonts w:ascii="Cambria Math" w:hAnsi="Cambria Math"/>
          </w:rPr>
          <m:t>=(A,B,C)</m:t>
        </m:r>
      </m:oMath>
    </w:p>
    <w:p w14:paraId="3E4EE4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本关专属闯关陷阱</w:t>
      </w:r>
    </w:p>
    <w:p w14:paraId="0EA0B46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证明线面平行遗漏「直线不在平面内」，逻辑扣分</w:t>
      </w:r>
    </w:p>
    <w:p w14:paraId="7AD5E7F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向量平行直接等同于直线、平面重合</w:t>
      </w:r>
    </w:p>
    <w:p w14:paraId="32B577DE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强行不规则几何体建直角坐标系，坐标全错</w:t>
      </w:r>
    </w:p>
    <w:p w14:paraId="3E1673DD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叉乘顺序颠倒，法向量反向，误判二面角</w:t>
      </w:r>
    </w:p>
    <w:p w14:paraId="711460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通关奖励</w:t>
      </w:r>
      <w:r>
        <w:rPr>
          <w:rFonts w:ascii="Arial" w:hAnsi="Arial" w:eastAsia="等线" w:cs="Arial"/>
          <w:sz w:val="22"/>
        </w:rPr>
        <w:t>：解锁「法向量速解技能」，大题建模零卡顿</w:t>
      </w:r>
    </w:p>
    <w:p w14:paraId="5D1AFDDB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第三关：空间三大角·角度猎手（大题必考关）</w:t>
      </w:r>
      <w:bookmarkEnd w:id="13"/>
    </w:p>
    <w:p w14:paraId="462E2F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关卡主题</w:t>
      </w:r>
      <w:r>
        <w:rPr>
          <w:rFonts w:ascii="Arial" w:hAnsi="Arial" w:eastAsia="等线" w:cs="Arial"/>
          <w:sz w:val="22"/>
        </w:rPr>
        <w:t>：攻克异面角、线面角、二面角，攻克公式记反、角度范围、最值定理高频易错点</w:t>
      </w:r>
    </w:p>
    <w:p w14:paraId="7DCFF6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核心考查知识点</w:t>
      </w:r>
    </w:p>
    <w:p w14:paraId="28EA1390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 xml:space="preserve">1. 异面直线夹角（范围 </w:t>
      </w:r>
      <m:oMath>
        <m:r>
          <m:rPr>
            <m:sty m:val="b"/>
          </m:rPr>
          <w:rPr>
            <w:rFonts w:ascii="Cambria Math" w:hAnsi="Cambria Math"/>
          </w:rPr>
          <m:t>(0,</m:t>
        </m:r>
        <m:f>
          <m:fPr/>
          <m:num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b"/>
          </m:rPr>
          <w:rPr>
            <w:rFonts w:ascii="Cambria Math" w:hAnsi="Cambria Math"/>
          </w:rPr>
          <m:t>]</m:t>
        </m:r>
      </m:oMath>
      <w:r>
        <w:rPr>
          <w:rFonts w:ascii="Arial" w:hAnsi="Arial" w:eastAsia="等线" w:cs="Arial"/>
          <w:b/>
          <w:sz w:val="30"/>
        </w:rPr>
        <w:t>）</w:t>
      </w:r>
      <w:bookmarkEnd w:id="14"/>
    </w:p>
    <w:p w14:paraId="4AF8B5F9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⁡θ=</m:t>
          </m:r>
          <m:f>
            <m:fPr/>
            <m:num>
              <m:r>
                <m:rPr/>
                <w:rPr>
                  <w:rFonts w:ascii="Cambria Math" w:hAnsi="Cambria Math"/>
                </w:rPr>
                <m:t>|</m:t>
              </m:r>
              <m:sSub>
                <m:sSubPr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/>
                </w:rPr>
                <m:t>⋅</m:t>
              </m:r>
              <m:sSub>
                <m:sSubPr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/>
                </w:rPr>
                <m:t>|</m:t>
              </m:r>
            </m:num>
            <m:den>
              <m:r>
                <m:rPr/>
                <w:rPr>
                  <w:rFonts w:ascii="Cambria Math" w:hAnsi="Cambria Math"/>
                </w:rPr>
                <m:t>|</m:t>
              </m:r>
              <m:sSub>
                <m:sSubPr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/>
                </w:rPr>
                <m:t>||</m:t>
              </m:r>
              <m:sSub>
                <m:sSubPr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/>
                </w:rPr>
                <m:t>|</m:t>
              </m:r>
            </m:den>
          </m:f>
        </m:oMath>
      </m:oMathPara>
    </w:p>
    <w:p w14:paraId="79C83C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核心：必加绝对值，结果只为锐角/直角，无钝角</w:t>
      </w:r>
    </w:p>
    <w:p w14:paraId="2BDF581E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 xml:space="preserve">2. 线面角（范围 </w:t>
      </w:r>
      <m:oMath>
        <m:r>
          <m:rPr>
            <m:sty m:val="b"/>
          </m:rPr>
          <w:rPr>
            <w:rFonts w:ascii="Cambria Math" w:hAnsi="Cambria Math"/>
          </w:rPr>
          <m:t>[0,</m:t>
        </m:r>
        <m:f>
          <m:fPr/>
          <m:num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b"/>
          </m:rPr>
          <w:rPr>
            <w:rFonts w:ascii="Cambria Math" w:hAnsi="Cambria Math"/>
          </w:rPr>
          <m:t>]</m:t>
        </m:r>
      </m:oMath>
      <w:r>
        <w:rPr>
          <w:rFonts w:ascii="Arial" w:hAnsi="Arial" w:eastAsia="等线" w:cs="Arial"/>
          <w:b/>
          <w:sz w:val="30"/>
        </w:rPr>
        <w:t>）</w:t>
      </w:r>
      <w:bookmarkEnd w:id="15"/>
    </w:p>
    <w:p w14:paraId="16067CE1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m:rPr/>
            <w:rPr>
              <w:rFonts w:ascii="Cambria Math" w:hAnsi="Cambria Math"/>
            </w:rPr>
            <m:t>⁡θ=</m:t>
          </m:r>
          <m:f>
            <m:fPr/>
            <m:num>
              <m:r>
                <m:rPr/>
                <w:rPr>
                  <w:rFonts w:ascii="Cambria Math" w:hAnsi="Cambria Math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  <m:r>
                <m:rPr/>
                <w:rPr>
                  <w:rFonts w:ascii="Cambria Math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r>
                <m:rPr/>
                <w:rPr>
                  <w:rFonts w:ascii="Cambria Math" w:hAnsi="Cambria Math"/>
                </w:rPr>
                <m:t>|</m:t>
              </m:r>
            </m:num>
            <m:den>
              <m:r>
                <m:rPr/>
                <w:rPr>
                  <w:rFonts w:ascii="Cambria Math" w:hAnsi="Cambria Math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  <m:r>
                <m:rPr/>
                <w:rPr>
                  <w:rFonts w:ascii="Cambria Math" w:hAnsi="Cambria Math"/>
                </w:rPr>
                <m:t>||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r>
                <m:rPr/>
                <w:rPr>
                  <w:rFonts w:ascii="Cambria Math" w:hAnsi="Cambria Math"/>
                </w:rPr>
                <m:t>|</m:t>
              </m:r>
            </m:den>
          </m:f>
        </m:oMath>
      </m:oMathPara>
    </w:p>
    <w:p w14:paraId="4D5582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核心易错：线面角是直线投影夹角，与法向量夹角</w:t>
      </w:r>
      <w:r>
        <w:rPr>
          <w:rFonts w:ascii="Arial" w:hAnsi="Arial" w:eastAsia="等线" w:cs="Arial"/>
          <w:b/>
          <w:sz w:val="22"/>
        </w:rPr>
        <w:t>互余</w:t>
      </w:r>
      <w:r>
        <w:rPr>
          <w:rFonts w:ascii="Arial" w:hAnsi="Arial" w:eastAsia="等线" w:cs="Arial"/>
          <w:sz w:val="22"/>
        </w:rPr>
        <w:t>，公式为sin非cos</w:t>
      </w:r>
    </w:p>
    <w:p w14:paraId="27AB5C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最小角定理（深挖压轴）</w:t>
      </w:r>
      <w:r>
        <w:rPr>
          <w:rFonts w:ascii="Arial" w:hAnsi="Arial" w:eastAsia="等线" w:cs="Arial"/>
          <w:sz w:val="22"/>
        </w:rPr>
        <w:t>：线面角是斜线与平面内所有直线夹角的最小值</w:t>
      </w:r>
    </w:p>
    <w:p w14:paraId="680B5D8B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 xml:space="preserve">3. 二面角（范围 </w:t>
      </w:r>
      <m:oMath>
        <m:r>
          <m:rPr>
            <m:sty m:val="b"/>
          </m:rPr>
          <w:rPr>
            <w:rFonts w:ascii="Cambria Math" w:hAnsi="Cambria Math"/>
          </w:rPr>
          <m:t>[0,</m:t>
        </m:r>
        <m:r>
          <m:rPr>
            <m:sty m:val="bi"/>
          </m:rPr>
          <w:rPr>
            <w:rFonts w:ascii="Cambria Math" w:hAnsi="Cambria Math"/>
          </w:rPr>
          <m:t>π</m:t>
        </m:r>
        <m:r>
          <m:rPr>
            <m:sty m:val="b"/>
          </m:rPr>
          <w:rPr>
            <w:rFonts w:ascii="Cambria Math" w:hAnsi="Cambria Math"/>
          </w:rPr>
          <m:t>]</m:t>
        </m:r>
      </m:oMath>
      <w:r>
        <w:rPr>
          <w:rFonts w:ascii="Arial" w:hAnsi="Arial" w:eastAsia="等线" w:cs="Arial"/>
          <w:b/>
          <w:sz w:val="30"/>
        </w:rPr>
        <w:t>）</w:t>
      </w:r>
      <w:bookmarkEnd w:id="16"/>
    </w:p>
    <w:p w14:paraId="267F061C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⁡⟨</m:t>
          </m:r>
          <m:sSub>
            <m:sSubPr/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/>
                <w:rPr>
                  <w:rFonts w:ascii="Cambria Math" w:hAnsi="Cambria Math"/>
                </w:rPr>
                <m:t>1</m:t>
              </m:r>
            </m:sub>
          </m:sSub>
          <m:r>
            <m:rPr/>
            <w:rPr>
              <w:rFonts w:ascii="Cambria Math" w:hAnsi="Cambria Math"/>
            </w:rPr>
            <m:t>,</m:t>
          </m:r>
          <m:sSub>
            <m:sSubPr/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/>
                <w:rPr>
                  <w:rFonts w:ascii="Cambria Math" w:hAnsi="Cambria Math"/>
                </w:rPr>
                <m:t>2</m:t>
              </m:r>
            </m:sub>
          </m:sSub>
          <m:r>
            <m:rPr/>
            <w:rPr>
              <w:rFonts w:ascii="Cambria Math" w:hAnsi="Cambria Math"/>
            </w:rPr>
            <m:t>⟩=</m:t>
          </m:r>
          <m:f>
            <m:fPr/>
            <m:num>
              <m:sSub>
                <m:sSubPr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/>
                </w:rPr>
                <m:t>⋅</m:t>
              </m:r>
              <m:sSub>
                <m:sSubPr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/>
                <w:rPr>
                  <w:rFonts w:ascii="Cambria Math" w:hAnsi="Cambria Math"/>
                </w:rPr>
                <m:t>|</m:t>
              </m:r>
              <m:sSub>
                <m:sSubPr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/>
                </w:rPr>
                <m:t>||</m:t>
              </m:r>
              <m:sSub>
                <m:sSubPr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/>
                </w:rPr>
                <m:t>|</m:t>
              </m:r>
            </m:den>
          </m:f>
        </m:oMath>
      </m:oMathPara>
    </w:p>
    <w:p w14:paraId="227286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核心难点：法向量夹角 ≠ 二面角，必须看图判断原角/补角</w:t>
      </w:r>
    </w:p>
    <w:p w14:paraId="09D5D6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几何定义：棱上取点，两面内作棱的垂线，构成二面角平面角</w:t>
      </w:r>
    </w:p>
    <w:p w14:paraId="4FF47D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本关专属闯关陷阱</w:t>
      </w:r>
    </w:p>
    <w:p w14:paraId="0284311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线面角公式记反，误用cos计算</w:t>
      </w:r>
    </w:p>
    <w:p w14:paraId="407A41A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异面直线夹角忘记绝对值，算出钝角</w:t>
      </w:r>
    </w:p>
    <w:p w14:paraId="66FE38D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不判断二面角朝向，直接照搬法向量夹角</w:t>
      </w:r>
    </w:p>
    <w:p w14:paraId="4DC220B1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混淆最小角定理，误判线面角为最大角</w:t>
      </w:r>
    </w:p>
    <w:p w14:paraId="253E23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通关奖励</w:t>
      </w:r>
      <w:r>
        <w:rPr>
          <w:rFonts w:ascii="Arial" w:hAnsi="Arial" w:eastAsia="等线" w:cs="Arial"/>
          <w:sz w:val="22"/>
        </w:rPr>
        <w:t>：解锁「空间角度精准判定buff」，大题角度满分</w:t>
      </w:r>
    </w:p>
    <w:p w14:paraId="07FDC12D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第四关：空间距离·精准测距（计算核心关）</w:t>
      </w:r>
      <w:bookmarkEnd w:id="17"/>
    </w:p>
    <w:p w14:paraId="21EBA2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关卡主题</w:t>
      </w:r>
      <w:r>
        <w:rPr>
          <w:rFonts w:ascii="Arial" w:hAnsi="Arial" w:eastAsia="等线" w:cs="Arial"/>
          <w:sz w:val="22"/>
        </w:rPr>
        <w:t>：全覆盖五类空间距离，补齐课本遗漏的空间点到直线距离，吃透投影本质</w:t>
      </w:r>
    </w:p>
    <w:p w14:paraId="596D19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核心考查知识点</w:t>
      </w:r>
    </w:p>
    <w:p w14:paraId="11C87A4D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1. 两点间距离</w:t>
      </w:r>
      <w:bookmarkEnd w:id="18"/>
    </w:p>
    <w:p w14:paraId="4040611D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|AB|=</m:t>
          </m:r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/>
                </w:rPr>
                <m:t>(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</w:rPr>
                <m:t>+(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</w:rPr>
                <m:t>+(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7EEB2E14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2. 空间点到直线距离（课本遗漏、高考必考）</w:t>
      </w:r>
      <w:bookmarkEnd w:id="19"/>
    </w:p>
    <w:p w14:paraId="49E29F8D">
      <w:p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d=</m:t>
        </m:r>
        <m:f>
          <m:fPr/>
          <m:num>
            <m:r>
              <m:rPr/>
              <w:rPr>
                <w:rFonts w:ascii="Cambria Math" w:hAnsi="Cambria Math"/>
              </w:rPr>
              <m:t>|</m:t>
            </m:r>
            <m:limUpp>
              <m:limUppPr/>
              <m:e>
                <m:r>
                  <m:rPr/>
                  <w:rPr>
                    <w:rFonts w:ascii="Cambria Math" w:hAnsi="Cambria Math"/>
                  </w:rPr>
                  <m:t>PM</m:t>
                </m:r>
              </m:e>
              <m:lim>
                <m:r>
                  <m:rPr/>
                  <w:rPr>
                    <w:rFonts w:ascii="Cambria Math" w:hAnsi="Cambria Math"/>
                  </w:rPr>
                  <m:t>→</m:t>
                </m:r>
              </m:lim>
            </m:limUpp>
            <m:r>
              <m:rPr/>
              <w:rPr>
                <w:rFonts w:ascii="Cambria Math" w:hAnsi="Cambria Math"/>
              </w:rPr>
              <m:t>×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r>
              <m:rPr/>
              <w:rPr>
                <w:rFonts w:ascii="Cambria Math" w:hAnsi="Cambria Math"/>
              </w:rPr>
              <m:t>|</m:t>
            </m:r>
          </m:num>
          <m:den>
            <m:r>
              <m:rPr/>
              <w:rPr>
                <w:rFonts w:ascii="Cambria Math" w:hAnsi="Cambria Math"/>
              </w:rPr>
              <m:t>|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r>
              <m:rPr/>
              <w:rPr>
                <w:rFonts w:ascii="Cambria Math" w:hAnsi="Cambria Math"/>
              </w:rPr>
              <m:t>|</m:t>
            </m:r>
          </m:den>
        </m:f>
      </m:oMath>
      <w:r>
        <w:rPr>
          <w:rFonts w:ascii="Arial" w:hAnsi="Arial" w:eastAsia="等线" w:cs="Arial"/>
          <w:sz w:val="22"/>
        </w:rPr>
        <w:t>（平行四边形面积÷底边长）</w:t>
      </w:r>
    </w:p>
    <w:p w14:paraId="455AAB3A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 点到平面距离（大题高频）</w:t>
      </w:r>
      <w:bookmarkEnd w:id="20"/>
    </w:p>
    <w:p w14:paraId="71D58078">
      <w:p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d=</m:t>
        </m:r>
        <m:f>
          <m:fPr/>
          <m:num>
            <m:r>
              <m:rPr/>
              <w:rPr>
                <w:rFonts w:ascii="Cambria Math" w:hAnsi="Cambria Math"/>
              </w:rPr>
              <m:t>|</m:t>
            </m:r>
            <m:limUpp>
              <m:limUppPr/>
              <m:e>
                <m:r>
                  <m:rPr/>
                  <w:rPr>
                    <w:rFonts w:ascii="Cambria Math" w:hAnsi="Cambria Math"/>
                  </w:rPr>
                  <m:t>PM</m:t>
                </m:r>
              </m:e>
              <m:lim>
                <m:r>
                  <m:rPr/>
                  <w:rPr>
                    <w:rFonts w:ascii="Cambria Math" w:hAnsi="Cambria Math"/>
                  </w:rPr>
                  <m:t>→</m:t>
                </m:r>
              </m:lim>
            </m:limUpp>
            <m:r>
              <m:rPr/>
              <w:rPr>
                <w:rFonts w:ascii="Cambria Math" w:hAnsi="Cambria Math"/>
              </w:rPr>
              <m:t>⋅</m:t>
            </m:r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|</m:t>
            </m:r>
          </m:num>
          <m:den>
            <m:r>
              <m:rPr/>
              <w:rPr>
                <w:rFonts w:ascii="Cambria Math" w:hAnsi="Cambria Math"/>
              </w:rPr>
              <m:t>|</m:t>
            </m:r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|</m:t>
            </m:r>
          </m:den>
        </m:f>
      </m:oMath>
      <w:r>
        <w:rPr>
          <w:rFonts w:ascii="Arial" w:hAnsi="Arial" w:eastAsia="等线" w:cs="Arial"/>
          <w:sz w:val="22"/>
        </w:rPr>
        <w:t>（法向量投影绝对值）</w:t>
      </w:r>
    </w:p>
    <w:p w14:paraId="0620EA5E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4. 衍生距离公式</w:t>
      </w:r>
      <w:bookmarkEnd w:id="21"/>
    </w:p>
    <w:p w14:paraId="6350B946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线面距离：直线∥平面，线上任一点到平面距离</w:t>
      </w:r>
    </w:p>
    <w:p w14:paraId="5F6A843C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面面距离：两平行平面，面上任一点到另一平面距离</w:t>
      </w:r>
    </w:p>
    <w:p w14:paraId="3FC6C091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异面直线距离（拓展）：</w:t>
      </w:r>
      <m:oMath>
        <m:r>
          <m:rPr/>
          <w:rPr>
            <w:rFonts w:ascii="Cambria Math" w:hAnsi="Cambria Math"/>
          </w:rPr>
          <m:t>d=</m:t>
        </m:r>
        <m:f>
          <m:fPr/>
          <m:num>
            <m:r>
              <m:rPr/>
              <w:rPr>
                <w:rFonts w:ascii="Cambria Math" w:hAnsi="Cambria Math"/>
              </w:rPr>
              <m:t>|</m:t>
            </m:r>
            <m:limUpp>
              <m:limUppPr/>
              <m:e>
                <m:r>
                  <m:rPr/>
                  <w:rPr>
                    <w:rFonts w:ascii="Cambria Math" w:hAnsi="Cambria Math"/>
                  </w:rPr>
                  <m:t>MN</m:t>
                </m:r>
              </m:e>
              <m:lim>
                <m:r>
                  <m:rPr/>
                  <w:rPr>
                    <w:rFonts w:ascii="Cambria Math" w:hAnsi="Cambria Math"/>
                  </w:rPr>
                  <m:t>→</m:t>
                </m:r>
              </m:lim>
            </m:limUpp>
            <m:r>
              <m:rPr/>
              <w:rPr>
                <w:rFonts w:ascii="Cambria Math" w:hAnsi="Cambria Math"/>
              </w:rPr>
              <m:t>⋅(</m:t>
            </m:r>
            <m:sSub>
              <m:sSubPr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</m:sub>
            </m:sSub>
            <m:r>
              <m:rPr/>
              <w:rPr>
                <w:rFonts w:ascii="Cambria Math" w:hAnsi="Cambria Math"/>
              </w:rPr>
              <m:t>×</m:t>
            </m:r>
            <m:sSub>
              <m:sSubPr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</m:sub>
            </m:sSub>
            <m:r>
              <m:rPr/>
              <w:rPr>
                <w:rFonts w:ascii="Cambria Math" w:hAnsi="Cambria Math"/>
              </w:rPr>
              <m:t>)|</m:t>
            </m:r>
          </m:num>
          <m:den>
            <m:r>
              <m:rPr/>
              <w:rPr>
                <w:rFonts w:ascii="Cambria Math" w:hAnsi="Cambria Math"/>
              </w:rPr>
              <m:t>|</m:t>
            </m:r>
            <m:sSub>
              <m:sSubPr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</m:sub>
            </m:sSub>
            <m:r>
              <m:rPr/>
              <w:rPr>
                <w:rFonts w:ascii="Cambria Math" w:hAnsi="Cambria Math"/>
              </w:rPr>
              <m:t>×</m:t>
            </m:r>
            <m:sSub>
              <m:sSubPr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</m:sub>
            </m:sSub>
            <m:r>
              <m:rPr/>
              <w:rPr>
                <w:rFonts w:ascii="Cambria Math" w:hAnsi="Cambria Math"/>
              </w:rPr>
              <m:t>|</m:t>
            </m:r>
          </m:den>
        </m:f>
      </m:oMath>
    </w:p>
    <w:p w14:paraId="7F1853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本关专属闯关陷阱</w:t>
      </w:r>
    </w:p>
    <w:p w14:paraId="03A3F708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点面距离漏加绝对值</w:t>
      </w:r>
    </w:p>
    <w:p w14:paraId="5F8CEA06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混淆点到直线、点到平面两套距离公式</w:t>
      </w:r>
    </w:p>
    <w:p w14:paraId="46BBA2AD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误以为平行直线/平面距离无需统一标准式</w:t>
      </w:r>
    </w:p>
    <w:p w14:paraId="2045DE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通关奖励</w:t>
      </w:r>
      <w:r>
        <w:rPr>
          <w:rFonts w:ascii="Arial" w:hAnsi="Arial" w:eastAsia="等线" w:cs="Arial"/>
          <w:sz w:val="22"/>
        </w:rPr>
        <w:t>：解锁「空间测距零失误buff」，计算题型稳得分</w:t>
      </w:r>
    </w:p>
    <w:p w14:paraId="72B07F90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第五关：翻折动点与截面·综合试炼（高分进阶关）</w:t>
      </w:r>
      <w:bookmarkEnd w:id="22"/>
    </w:p>
    <w:p w14:paraId="3D4118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关卡主题</w:t>
      </w:r>
      <w:r>
        <w:rPr>
          <w:rFonts w:ascii="Arial" w:hAnsi="Arial" w:eastAsia="等线" w:cs="Arial"/>
          <w:sz w:val="22"/>
        </w:rPr>
        <w:t>：融合几何法+向量法，攻克翻折、动点、截面、存在性探究高频大题</w:t>
      </w:r>
    </w:p>
    <w:p w14:paraId="32AD45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核心考查知识点</w:t>
      </w:r>
    </w:p>
    <w:p w14:paraId="11DF907F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1. 几何辅助定理</w:t>
      </w:r>
      <w:bookmarkEnd w:id="23"/>
    </w:p>
    <w:p w14:paraId="3F5A0124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三垂线定理：射影垂直直线 ⇒ 斜线垂直直线（快速证垂直）</w:t>
      </w:r>
    </w:p>
    <w:p w14:paraId="0DB88A0F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等体积法：换顶点求高，替代向量法求点面距离</w:t>
      </w:r>
    </w:p>
    <w:p w14:paraId="722B145D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2. 翻折模型核心规律</w:t>
      </w:r>
      <w:bookmarkEnd w:id="24"/>
    </w:p>
    <w:p w14:paraId="5122D2D1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不变量：同一平面内线段长度、角度不变</w:t>
      </w:r>
    </w:p>
    <w:p w14:paraId="6BE98647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变化量：空间二面角、异面直线夹角、空间距离改变</w:t>
      </w:r>
    </w:p>
    <w:p w14:paraId="62DACF5F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动点轨迹：翻折动点轨迹为空间圆弧</w:t>
      </w:r>
    </w:p>
    <w:p w14:paraId="53B32A03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 截面问题（高考多选热点）</w:t>
      </w:r>
      <w:bookmarkEnd w:id="25"/>
    </w:p>
    <w:p w14:paraId="5C19947F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核心方法：延长交线、面面平行作平行线</w:t>
      </w:r>
    </w:p>
    <w:p w14:paraId="35D7EBBA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考点：截面形状、周长、面积最值判断</w:t>
      </w:r>
    </w:p>
    <w:p w14:paraId="44D40F11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4. 动点与存在性探究</w:t>
      </w:r>
      <w:bookmarkEnd w:id="26"/>
    </w:p>
    <w:p w14:paraId="2EB71F5F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线段动点设参 </w:t>
      </w:r>
      <m:oMath>
        <m:r>
          <m:rPr/>
          <w:rPr>
            <w:rFonts w:ascii="Cambria Math" w:hAnsi="Cambria Math"/>
          </w:rPr>
          <m:t>λ∈[0,1]</m:t>
        </m:r>
      </m:oMath>
      <w:r>
        <w:rPr>
          <w:rFonts w:ascii="Arial" w:hAnsi="Arial" w:eastAsia="等线" w:cs="Arial"/>
          <w:sz w:val="22"/>
        </w:rPr>
        <w:t>，转化函数求解</w:t>
      </w:r>
    </w:p>
    <w:p w14:paraId="38A09BC3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是否存在点满足平行、垂直、定角度、定距离</w:t>
      </w:r>
    </w:p>
    <w:p w14:paraId="4671C6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本关专属闯关陷阱</w:t>
      </w:r>
    </w:p>
    <w:p w14:paraId="6A8A53DE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翻折误判所有量均不变</w:t>
      </w:r>
    </w:p>
    <w:p w14:paraId="624671B7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截面交线不共点，形状判断错误</w:t>
      </w:r>
    </w:p>
    <w:p w14:paraId="6A415263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探究题只解方程，不验证参数范围</w:t>
      </w:r>
    </w:p>
    <w:p w14:paraId="6F83D5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通关奖励</w:t>
      </w:r>
      <w:r>
        <w:rPr>
          <w:rFonts w:ascii="Arial" w:hAnsi="Arial" w:eastAsia="等线" w:cs="Arial"/>
          <w:sz w:val="22"/>
        </w:rPr>
        <w:t>：解锁「双线解题技能」，向量法、几何法自由切换</w:t>
      </w:r>
    </w:p>
    <w:p w14:paraId="5C6954FD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第六关：空间最值与球模型·压轴攻坚（高考终极关）</w:t>
      </w:r>
      <w:bookmarkEnd w:id="27"/>
    </w:p>
    <w:p w14:paraId="42C047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关卡主题</w:t>
      </w:r>
      <w:r>
        <w:rPr>
          <w:rFonts w:ascii="Arial" w:hAnsi="Arial" w:eastAsia="等线" w:cs="Arial"/>
          <w:sz w:val="22"/>
        </w:rPr>
        <w:t>：攻克填空压轴、立体几何最值、球模型、空间轨迹、将军饮马拓展</w:t>
      </w:r>
    </w:p>
    <w:p w14:paraId="13A9B9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核心考查知识点</w:t>
      </w:r>
    </w:p>
    <w:p w14:paraId="01143656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1. 空间最值模型（独家深挖）</w:t>
      </w:r>
      <w:bookmarkEnd w:id="28"/>
    </w:p>
    <w:p w14:paraId="46A3D370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垂线段最短：点线、点面距离最小值</w:t>
      </w:r>
    </w:p>
    <w:p w14:paraId="61501D1A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空间将军饮马：展开平面，折线段最短路径</w:t>
      </w:r>
    </w:p>
    <w:p w14:paraId="7C03D2C9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体积最值：定底求高最值、定高求底面积最值</w:t>
      </w:r>
    </w:p>
    <w:p w14:paraId="491AB5C3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空间定值问题：动点运动，点积、角度、长度恒定</w:t>
      </w:r>
    </w:p>
    <w:p w14:paraId="49EB3814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2. 球体系列全覆盖</w:t>
      </w:r>
      <w:bookmarkEnd w:id="29"/>
    </w:p>
    <w:p w14:paraId="5FDD68B1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球截面公式：</w:t>
      </w:r>
      <m:oMath>
        <m:sSup>
          <m:sSupPr/>
          <m:e>
            <m:r>
              <m:rPr/>
              <w:rPr>
                <w:rFonts w:ascii="Cambria Math" w:hAnsi="Cambria Math"/>
              </w:rPr>
              <m:t>R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=</m:t>
        </m:r>
        <m:sSup>
          <m:sSupPr/>
          <m:e>
            <m:r>
              <m:rPr/>
              <w:rPr>
                <w:rFonts w:ascii="Cambria Math" w:hAnsi="Cambria Math"/>
              </w:rPr>
              <m:t>r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+</m:t>
        </m:r>
        <m:sSup>
          <m:sSupPr/>
          <m:e>
            <m:r>
              <m:rPr/>
              <w:rPr>
                <w:rFonts w:ascii="Cambria Math" w:hAnsi="Cambria Math"/>
              </w:rPr>
              <m:t>d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hAnsi="Arial" w:eastAsia="等线" w:cs="Arial"/>
          <w:sz w:val="22"/>
        </w:rPr>
        <w:t>（万能勾股）</w:t>
      </w:r>
    </w:p>
    <w:p w14:paraId="607D1CCA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外接球四大模型：墙角模型、直棱柱模型、正棱锥模型、对棱相等补长方体模型</w:t>
      </w:r>
    </w:p>
    <w:p w14:paraId="1DB7244D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内切球：</w:t>
      </w:r>
      <m:oMath>
        <m:r>
          <m:rPr/>
          <w:rPr>
            <w:rFonts w:ascii="Cambria Math" w:hAnsi="Cambria Math"/>
          </w:rPr>
          <m:t>V=</m:t>
        </m:r>
        <m:f>
          <m:fPr/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3</m:t>
            </m:r>
          </m:den>
        </m:f>
        <m:sSub>
          <m:sSub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  <m:sty m:val="p"/>
              </m:rPr>
              <w:rPr>
                <w:rFonts w:ascii="Cambria Math" w:hAnsi="Cambria Math"/>
              </w:rPr>
              <m:t>表</m:t>
            </m:r>
          </m:sub>
        </m:sSub>
        <m:r>
          <m:rPr/>
          <w:rPr>
            <w:rFonts w:ascii="Cambria Math" w:hAnsi="Cambria Math"/>
          </w:rPr>
          <m:t>⋅r</m:t>
        </m:r>
      </m:oMath>
      <w:r>
        <w:rPr>
          <w:rFonts w:ascii="Arial" w:hAnsi="Arial" w:eastAsia="等线" w:cs="Arial"/>
          <w:sz w:val="22"/>
        </w:rPr>
        <w:t>，仅全切面几何体存在内切球</w:t>
      </w:r>
    </w:p>
    <w:p w14:paraId="56129338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3. 空间动点轨迹（填空压轴）</w:t>
      </w:r>
      <w:bookmarkEnd w:id="30"/>
    </w:p>
    <w:p w14:paraId="66FAA865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定点定距 ⇒ 球面；定面定距 ⇒ 平行平面</w:t>
      </w:r>
    </w:p>
    <w:p w14:paraId="590D6E72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距离和/差定值 ⇒ 椭球面、双曲面</w:t>
      </w:r>
    </w:p>
    <w:p w14:paraId="4C000B63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距离比定值 ⇒ 阿波罗尼斯球面</w:t>
      </w:r>
    </w:p>
    <w:p w14:paraId="640AD5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本关专属闯关陷阱</w:t>
      </w:r>
    </w:p>
    <w:p w14:paraId="77AF5071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外接球球心位置判断错误</w:t>
      </w:r>
    </w:p>
    <w:p w14:paraId="7A8446CD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内切球公式乱用，非全切面几何体套用公式</w:t>
      </w:r>
    </w:p>
    <w:p w14:paraId="3FE5197E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空间展开角度误判，最短路径计算错误</w:t>
      </w:r>
    </w:p>
    <w:p w14:paraId="6CEE02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通关奖励</w:t>
      </w:r>
      <w:r>
        <w:rPr>
          <w:rFonts w:ascii="Arial" w:hAnsi="Arial" w:eastAsia="等线" w:cs="Arial"/>
          <w:sz w:val="22"/>
        </w:rPr>
        <w:t>：解锁「立体几何压轴全精通勋章」</w:t>
      </w:r>
    </w:p>
    <w:p w14:paraId="63EE9DF8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终极隐藏Boss关：空间向量混合真题试炼</w:t>
      </w:r>
      <w:bookmarkEnd w:id="31"/>
    </w:p>
    <w:p w14:paraId="4E2D73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解锁条件</w:t>
      </w:r>
      <w:r>
        <w:rPr>
          <w:rFonts w:ascii="Arial" w:hAnsi="Arial" w:eastAsia="等线" w:cs="Arial"/>
          <w:sz w:val="22"/>
        </w:rPr>
        <w:t>：前6关全部完美通关</w:t>
      </w:r>
    </w:p>
    <w:p w14:paraId="3636CE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关卡内容</w:t>
      </w:r>
      <w:r>
        <w:rPr>
          <w:rFonts w:ascii="Arial" w:hAnsi="Arial" w:eastAsia="等线" w:cs="Arial"/>
          <w:sz w:val="22"/>
        </w:rPr>
        <w:t>：10道高考真题混合试炼，涵盖选择、多选、填空、大题，全覆盖所有考点、陷阱、压轴模型</w:t>
      </w:r>
    </w:p>
    <w:p w14:paraId="34EBAE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终极奖励</w:t>
      </w:r>
      <w:r>
        <w:rPr>
          <w:rFonts w:ascii="Arial" w:hAnsi="Arial" w:eastAsia="等线" w:cs="Arial"/>
          <w:sz w:val="22"/>
        </w:rPr>
        <w:t>：解锁「空间几何全精通」终极称号，立体几何零知识漏洞</w:t>
      </w:r>
    </w:p>
    <w:p w14:paraId="41E894AD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全套闯关速记总口诀（直线+空间几何完整版）</w:t>
      </w:r>
      <w:bookmarkEnd w:id="32"/>
    </w:p>
    <w:p w14:paraId="3B957B8C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斜率倾角&amp;方向向量：倾角零平九无，正锐负钝随角浮，斜一k、竖零一</w:t>
      </w:r>
    </w:p>
    <w:p w14:paraId="27E26029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平面向量速记：法AB、向BA，法垂向平永不乱</w:t>
      </w:r>
    </w:p>
    <w:p w14:paraId="44A59CA7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直线方程：五点一普全覆盖，特殊直线要单判</w:t>
      </w:r>
    </w:p>
    <w:p w14:paraId="76A6C621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位置关系：平重看叉积，垂直点积零，含参细心判</w:t>
      </w:r>
    </w:p>
    <w:p w14:paraId="0E07937E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距离公式：两点开根、点线绝对、平行归一</w:t>
      </w:r>
    </w:p>
    <w:p w14:paraId="4E456135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对称最值：和小对称连线短，差大三角三边限，垂距最短是本源</w:t>
      </w:r>
    </w:p>
    <w:p w14:paraId="4174F06C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间向量：空间向量，建系优先；点积算角，模长开方；线线夹角，绝对值防；线面正弦，余角别忘；二面法向，看图辨向；点面距离，法向投影；翻折守恒，球心细量；投影有正负，基底需不共面；点线距离叉乘算，等体积换顶点。</w:t>
      </w:r>
    </w:p>
    <w:p w14:paraId="5C26982A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全局终极易错清单（游戏弹窗提示专用）</w:t>
      </w:r>
      <w:bookmarkEnd w:id="33"/>
    </w:p>
    <w:p w14:paraId="35778D85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向量垂直 ≠ 直线相交垂直，可异面垂直</w:t>
      </w:r>
    </w:p>
    <w:p w14:paraId="03C12B55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向量共线 ≠ 直线重合，仅代表平行</w:t>
      </w:r>
    </w:p>
    <w:p w14:paraId="3C3B7281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投影可正可负，所有距离必须非负</w:t>
      </w:r>
    </w:p>
    <w:p w14:paraId="0E7BE042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线面角是最小角，不是最大角</w:t>
      </w:r>
    </w:p>
    <w:p w14:paraId="5A00A5FE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二面角必须看图判向，不可直接照搬法向量夹角</w:t>
      </w:r>
    </w:p>
    <w:p w14:paraId="36745A60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不是所有几何体都能强行直角建系</w:t>
      </w:r>
    </w:p>
    <w:p w14:paraId="27ABB94B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四面体必有外接球，不一定有内切球</w:t>
      </w:r>
    </w:p>
    <w:p w14:paraId="3ADCDA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|（注：部分内容由豆包工作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1FF0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604D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2"/>
  </w:num>
  <w:num w:numId="2">
    <w:abstractNumId w:val="29"/>
  </w:num>
  <w:num w:numId="3">
    <w:abstractNumId w:val="74"/>
  </w:num>
  <w:num w:numId="4">
    <w:abstractNumId w:val="25"/>
  </w:num>
  <w:num w:numId="5">
    <w:abstractNumId w:val="19"/>
  </w:num>
  <w:num w:numId="6">
    <w:abstractNumId w:val="45"/>
  </w:num>
  <w:num w:numId="7">
    <w:abstractNumId w:val="57"/>
  </w:num>
  <w:num w:numId="8">
    <w:abstractNumId w:val="83"/>
  </w:num>
  <w:num w:numId="9">
    <w:abstractNumId w:val="43"/>
  </w:num>
  <w:num w:numId="10">
    <w:abstractNumId w:val="6"/>
  </w:num>
  <w:num w:numId="11">
    <w:abstractNumId w:val="58"/>
  </w:num>
  <w:num w:numId="12">
    <w:abstractNumId w:val="76"/>
  </w:num>
  <w:num w:numId="13">
    <w:abstractNumId w:val="28"/>
  </w:num>
  <w:num w:numId="14">
    <w:abstractNumId w:val="71"/>
  </w:num>
  <w:num w:numId="15">
    <w:abstractNumId w:val="38"/>
  </w:num>
  <w:num w:numId="16">
    <w:abstractNumId w:val="56"/>
  </w:num>
  <w:num w:numId="17">
    <w:abstractNumId w:val="33"/>
  </w:num>
  <w:num w:numId="18">
    <w:abstractNumId w:val="31"/>
  </w:num>
  <w:num w:numId="19">
    <w:abstractNumId w:val="10"/>
  </w:num>
  <w:num w:numId="20">
    <w:abstractNumId w:val="69"/>
  </w:num>
  <w:num w:numId="21">
    <w:abstractNumId w:val="79"/>
  </w:num>
  <w:num w:numId="22">
    <w:abstractNumId w:val="48"/>
  </w:num>
  <w:num w:numId="23">
    <w:abstractNumId w:val="68"/>
  </w:num>
  <w:num w:numId="24">
    <w:abstractNumId w:val="16"/>
  </w:num>
  <w:num w:numId="25">
    <w:abstractNumId w:val="88"/>
  </w:num>
  <w:num w:numId="26">
    <w:abstractNumId w:val="86"/>
  </w:num>
  <w:num w:numId="27">
    <w:abstractNumId w:val="24"/>
  </w:num>
  <w:num w:numId="28">
    <w:abstractNumId w:val="80"/>
  </w:num>
  <w:num w:numId="29">
    <w:abstractNumId w:val="7"/>
  </w:num>
  <w:num w:numId="30">
    <w:abstractNumId w:val="65"/>
  </w:num>
  <w:num w:numId="31">
    <w:abstractNumId w:val="2"/>
  </w:num>
  <w:num w:numId="32">
    <w:abstractNumId w:val="73"/>
  </w:num>
  <w:num w:numId="33">
    <w:abstractNumId w:val="89"/>
  </w:num>
  <w:num w:numId="34">
    <w:abstractNumId w:val="0"/>
  </w:num>
  <w:num w:numId="35">
    <w:abstractNumId w:val="55"/>
  </w:num>
  <w:num w:numId="36">
    <w:abstractNumId w:val="72"/>
  </w:num>
  <w:num w:numId="37">
    <w:abstractNumId w:val="40"/>
  </w:num>
  <w:num w:numId="38">
    <w:abstractNumId w:val="34"/>
  </w:num>
  <w:num w:numId="39">
    <w:abstractNumId w:val="61"/>
  </w:num>
  <w:num w:numId="40">
    <w:abstractNumId w:val="87"/>
  </w:num>
  <w:num w:numId="41">
    <w:abstractNumId w:val="22"/>
  </w:num>
  <w:num w:numId="42">
    <w:abstractNumId w:val="4"/>
  </w:num>
  <w:num w:numId="43">
    <w:abstractNumId w:val="21"/>
  </w:num>
  <w:num w:numId="44">
    <w:abstractNumId w:val="77"/>
  </w:num>
  <w:num w:numId="45">
    <w:abstractNumId w:val="1"/>
  </w:num>
  <w:num w:numId="46">
    <w:abstractNumId w:val="52"/>
  </w:num>
  <w:num w:numId="47">
    <w:abstractNumId w:val="3"/>
  </w:num>
  <w:num w:numId="48">
    <w:abstractNumId w:val="78"/>
  </w:num>
  <w:num w:numId="49">
    <w:abstractNumId w:val="84"/>
  </w:num>
  <w:num w:numId="50">
    <w:abstractNumId w:val="70"/>
  </w:num>
  <w:num w:numId="51">
    <w:abstractNumId w:val="62"/>
  </w:num>
  <w:num w:numId="52">
    <w:abstractNumId w:val="81"/>
  </w:num>
  <w:num w:numId="53">
    <w:abstractNumId w:val="46"/>
  </w:num>
  <w:num w:numId="54">
    <w:abstractNumId w:val="47"/>
  </w:num>
  <w:num w:numId="55">
    <w:abstractNumId w:val="30"/>
  </w:num>
  <w:num w:numId="56">
    <w:abstractNumId w:val="63"/>
  </w:num>
  <w:num w:numId="57">
    <w:abstractNumId w:val="53"/>
  </w:num>
  <w:num w:numId="58">
    <w:abstractNumId w:val="37"/>
  </w:num>
  <w:num w:numId="59">
    <w:abstractNumId w:val="54"/>
  </w:num>
  <w:num w:numId="60">
    <w:abstractNumId w:val="18"/>
  </w:num>
  <w:num w:numId="61">
    <w:abstractNumId w:val="67"/>
  </w:num>
  <w:num w:numId="62">
    <w:abstractNumId w:val="49"/>
  </w:num>
  <w:num w:numId="63">
    <w:abstractNumId w:val="64"/>
  </w:num>
  <w:num w:numId="64">
    <w:abstractNumId w:val="44"/>
  </w:num>
  <w:num w:numId="65">
    <w:abstractNumId w:val="26"/>
  </w:num>
  <w:num w:numId="66">
    <w:abstractNumId w:val="50"/>
  </w:num>
  <w:num w:numId="67">
    <w:abstractNumId w:val="17"/>
  </w:num>
  <w:num w:numId="68">
    <w:abstractNumId w:val="66"/>
  </w:num>
  <w:num w:numId="69">
    <w:abstractNumId w:val="13"/>
  </w:num>
  <w:num w:numId="70">
    <w:abstractNumId w:val="39"/>
  </w:num>
  <w:num w:numId="71">
    <w:abstractNumId w:val="60"/>
  </w:num>
  <w:num w:numId="72">
    <w:abstractNumId w:val="41"/>
  </w:num>
  <w:num w:numId="73">
    <w:abstractNumId w:val="51"/>
  </w:num>
  <w:num w:numId="74">
    <w:abstractNumId w:val="82"/>
  </w:num>
  <w:num w:numId="75">
    <w:abstractNumId w:val="35"/>
  </w:num>
  <w:num w:numId="76">
    <w:abstractNumId w:val="27"/>
  </w:num>
  <w:num w:numId="77">
    <w:abstractNumId w:val="12"/>
  </w:num>
  <w:num w:numId="78">
    <w:abstractNumId w:val="85"/>
  </w:num>
  <w:num w:numId="79">
    <w:abstractNumId w:val="32"/>
  </w:num>
  <w:num w:numId="80">
    <w:abstractNumId w:val="20"/>
  </w:num>
  <w:num w:numId="81">
    <w:abstractNumId w:val="59"/>
  </w:num>
  <w:num w:numId="82">
    <w:abstractNumId w:val="36"/>
  </w:num>
  <w:num w:numId="83">
    <w:abstractNumId w:val="9"/>
  </w:num>
  <w:num w:numId="84">
    <w:abstractNumId w:val="75"/>
  </w:num>
  <w:num w:numId="85">
    <w:abstractNumId w:val="23"/>
  </w:num>
  <w:num w:numId="86">
    <w:abstractNumId w:val="15"/>
  </w:num>
  <w:num w:numId="87">
    <w:abstractNumId w:val="8"/>
  </w:num>
  <w:num w:numId="88">
    <w:abstractNumId w:val="11"/>
  </w:num>
  <w:num w:numId="89">
    <w:abstractNumId w:val="14"/>
  </w:num>
  <w:num w:numId="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F062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720</Words>
  <Characters>780</Characters>
  <TotalTime>0</TotalTime>
  <ScaleCrop>false</ScaleCrop>
  <LinksUpToDate>false</LinksUpToDate>
  <CharactersWithSpaces>794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2026-10-09T15:46:00Z</dcterms:created>
  <dc:creator>Apache POI</dc:creator>
  <cp:lastModifiedBy>czqjrj1406900779</cp:lastModifiedBy>
  <dcterms:modified xsi:type="dcterms:W3CDTF">2026-10-09T15:46:44Z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{"Label":"1","ContentProducer":"001191110102MACQD9K64010000","ProduceID":"7694694884825418688","ReservedCode1":"","ContentPropagator":"","PropagateID":"","ReservedCode2":""}</vt:lpwstr>
  </property>
  <property fmtid="{D5CDD505-2E9C-101B-9397-08002B2CF9AE}" pid="3" name="KSOProductBuildVer">
    <vt:lpwstr>2052-12.1.0.28505</vt:lpwstr>
  </property>
  <property fmtid="{D5CDD505-2E9C-101B-9397-08002B2CF9AE}" pid="4" name="ICV">
    <vt:lpwstr>2C6B08F8117C4B2890C18E117680557F_13</vt:lpwstr>
  </property>
</Properties>
</file>