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280" w:before="0" w:after="0"/>
        <w:jc w:val="center"/>
        <w:rPr>
          <w:rFonts w:ascii="Times New Roman" w:hAnsi="Times New Roman" w:cs="Times New Roman"/>
          <w:b/>
          <w:b/>
          <w:bCs/>
        </w:rPr>
      </w:pPr>
      <w:r>
        <w:rPr>
          <w:rFonts w:cs="Times New Roman" w:ascii="Helvetica" w:hAnsi="Helvetica"/>
          <w:b/>
          <w:sz w:val="24"/>
          <w:szCs w:val="24"/>
        </w:rPr>
        <w:t xml:space="preserve">CRCNS.org </w:t>
      </w:r>
      <w:r>
        <w:rPr>
          <w:rFonts w:cs="Times New Roman" w:ascii="Helvetica" w:hAnsi="Helvetica"/>
          <w:b/>
          <w:sz w:val="24"/>
          <w:szCs w:val="24"/>
        </w:rPr>
        <w:t>mc-1</w:t>
      </w:r>
      <w:r>
        <w:rPr>
          <w:rFonts w:cs="Times New Roman" w:ascii="Helvetica" w:hAnsi="Helvetica"/>
          <w:b/>
          <w:sz w:val="24"/>
          <w:szCs w:val="24"/>
        </w:rPr>
        <w:t xml:space="preserve"> data description</w:t>
      </w:r>
    </w:p>
    <w:p>
      <w:pPr>
        <w:pStyle w:val="Normal"/>
        <w:spacing w:lineRule="exact" w:line="280" w:before="0" w:after="0"/>
        <w:jc w:val="center"/>
        <w:rPr>
          <w:rFonts w:ascii="Helvetica" w:hAnsi="Helvetica" w:cs="Times New Roman"/>
          <w:sz w:val="24"/>
          <w:szCs w:val="24"/>
        </w:rPr>
      </w:pPr>
      <w:r>
        <w:rPr>
          <w:rFonts w:cs="Times New Roman" w:ascii="Helvetica" w:hAnsi="Helvetica"/>
          <w:sz w:val="24"/>
          <w:szCs w:val="24"/>
        </w:rPr>
        <w:t>Version 0.6 (Dec 30, 2022)</w:t>
      </w:r>
    </w:p>
    <w:p>
      <w:pPr>
        <w:pStyle w:val="Normal"/>
        <w:spacing w:lineRule="exact" w:line="280" w:before="0" w:after="0"/>
        <w:jc w:val="center"/>
        <w:rPr>
          <w:rFonts w:ascii="Times New Roman" w:hAnsi="Times New Roman" w:cs="Times New Roman"/>
          <w:b/>
          <w:b/>
          <w:bCs/>
        </w:rPr>
      </w:pPr>
      <w:r>
        <w:rPr>
          <w:rFonts w:cs="Times New Roman" w:ascii="Times New Roman" w:hAnsi="Times New Roman"/>
          <w:b/>
          <w:bCs/>
        </w:rPr>
      </w:r>
      <w:bookmarkStart w:id="0" w:name="_GoBack"/>
      <w:bookmarkStart w:id="1" w:name="_GoBack"/>
      <w:bookmarkEnd w:id="1"/>
    </w:p>
    <w:p>
      <w:pPr>
        <w:pStyle w:val="Normal"/>
        <w:spacing w:lineRule="exact" w:line="280" w:before="0" w:after="0"/>
        <w:jc w:val="center"/>
        <w:rPr>
          <w:rFonts w:ascii="Times New Roman" w:hAnsi="Times New Roman" w:cs="Times New Roman"/>
          <w:sz w:val="24"/>
          <w:szCs w:val="24"/>
        </w:rPr>
      </w:pPr>
      <w:r>
        <w:rPr>
          <w:rFonts w:cs="Times New Roman" w:ascii="Times New Roman" w:hAnsi="Times New Roman"/>
          <w:color w:val="000000"/>
          <w:sz w:val="24"/>
          <w:szCs w:val="24"/>
          <w:shd w:fill="FFFFFF" w:val="clear"/>
        </w:rPr>
        <w:t xml:space="preserve">ECoG Recorded from </w:t>
      </w:r>
      <w:r>
        <w:rPr>
          <w:rFonts w:cs="Times New Roman" w:ascii="Times New Roman" w:hAnsi="Times New Roman"/>
          <w:sz w:val="24"/>
          <w:szCs w:val="24"/>
        </w:rPr>
        <w:t xml:space="preserve">rhesus macaque monkey’s brain (motor cortex, </w:t>
      </w:r>
      <w:r>
        <w:rPr>
          <w:rFonts w:cs="Times New Roman" w:ascii="Times New Roman" w:hAnsi="Times New Roman" w:asciiTheme="majorBidi" w:cstheme="majorBidi" w:hAnsiTheme="majorBidi"/>
          <w:sz w:val="24"/>
          <w:szCs w:val="24"/>
        </w:rPr>
        <w:t>dorsolateral prefrontal cortex, ventrolateral prefrontal cortex</w:t>
      </w:r>
      <w:r>
        <w:rPr>
          <w:rFonts w:cs="Times New Roman" w:ascii="Times New Roman" w:hAnsi="Times New Roman"/>
          <w:sz w:val="24"/>
          <w:szCs w:val="24"/>
        </w:rPr>
        <w:t xml:space="preserve">) during ipsilateral, contralateral, and bilateral movements. </w:t>
      </w:r>
      <w:r>
        <w:rPr>
          <w:rFonts w:cs="Times New Roman" w:ascii="Times New Roman" w:hAnsi="Times New Roman"/>
          <w:color w:val="000000"/>
          <w:sz w:val="24"/>
          <w:szCs w:val="24"/>
          <w:shd w:fill="FFFFFF" w:val="clear"/>
        </w:rPr>
        <w:t>Contributed by Farrokhi B and Erfanian A.</w:t>
      </w:r>
    </w:p>
    <w:p>
      <w:pPr>
        <w:pStyle w:val="Normal"/>
        <w:spacing w:lineRule="exact" w:line="280" w:before="0" w:after="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exact" w:line="280" w:before="0" w:after="0"/>
        <w:rPr>
          <w:rFonts w:ascii="Times New Roman" w:hAnsi="Times New Roman" w:cs="Times New Roman"/>
          <w:b/>
          <w:b/>
          <w:bCs/>
          <w:sz w:val="24"/>
          <w:szCs w:val="24"/>
        </w:rPr>
      </w:pPr>
      <w:r>
        <w:rPr>
          <w:rFonts w:cs="Times New Roman" w:ascii="Times New Roman" w:hAnsi="Times New Roman"/>
          <w:b/>
          <w:bCs/>
          <w:sz w:val="24"/>
          <w:szCs w:val="24"/>
        </w:rPr>
        <w:t xml:space="preserve">Summary </w:t>
      </w:r>
    </w:p>
    <w:p>
      <w:pPr>
        <w:pStyle w:val="Normal"/>
        <w:spacing w:lineRule="exact" w:line="280" w:before="0" w:after="0"/>
        <w:rPr>
          <w:rFonts w:ascii="Times New Roman" w:hAnsi="Times New Roman" w:cs="Times New Roman"/>
          <w:b/>
          <w:b/>
          <w:bCs/>
          <w:sz w:val="24"/>
          <w:szCs w:val="24"/>
        </w:rPr>
      </w:pPr>
      <w:r>
        <w:rPr>
          <w:rFonts w:cs="Times New Roman" w:ascii="Times New Roman" w:hAnsi="Times New Roman"/>
          <w:b/>
          <w:bCs/>
          <w:sz w:val="24"/>
          <w:szCs w:val="24"/>
        </w:rPr>
      </w:r>
    </w:p>
    <w:p>
      <w:pPr>
        <w:pStyle w:val="Normal"/>
        <w:shd w:val="clear" w:color="auto" w:fill="FFFFFF"/>
        <w:tabs>
          <w:tab w:val="clear" w:pos="720"/>
          <w:tab w:val="left" w:pos="397" w:leader="none"/>
        </w:tabs>
        <w:spacing w:lineRule="exact" w:line="280" w:before="0" w:after="0"/>
        <w:jc w:val="both"/>
        <w:rPr>
          <w:rFonts w:ascii="Times New Roman" w:hAnsi="Times New Roman" w:cs="Times New Roman"/>
          <w:sz w:val="24"/>
          <w:szCs w:val="24"/>
        </w:rPr>
      </w:pPr>
      <w:r>
        <w:rPr>
          <w:rFonts w:cs="Times New Roman" w:ascii="Times New Roman" w:hAnsi="Times New Roman"/>
          <w:sz w:val="24"/>
          <w:szCs w:val="24"/>
        </w:rPr>
        <w:t>The experiments were conducted on an adult healthy male rhesus macaque monkey. The monkey was trained to retrieve food from experimenter at random locations.</w:t>
      </w:r>
      <w:r>
        <w:rPr>
          <w:rFonts w:cs="Times New Roman" w:ascii="Times New Roman" w:hAnsi="Times New Roman"/>
          <w:sz w:val="24"/>
          <w:szCs w:val="24"/>
          <w:lang w:bidi="fa-IR"/>
        </w:rPr>
        <w:t xml:space="preserve"> </w:t>
      </w:r>
      <w:r>
        <w:rPr>
          <w:rFonts w:cs="Times New Roman" w:ascii="Times New Roman" w:hAnsi="Times New Roman"/>
          <w:sz w:val="24"/>
          <w:szCs w:val="24"/>
        </w:rPr>
        <w:t xml:space="preserve">Three different experimental paradigms were considered in this study: the ipsilateral, contralateral, and bilateral movements. During ipsilateral and contralateral movements, the monkey was trained to retrieve food with his right hand and left hand, respectively, while the other hand was touched with the experimenter to inform him not to use it. </w:t>
      </w:r>
      <w:r>
        <w:rPr>
          <w:rFonts w:eastAsia="Times New Roman" w:cs="Times New Roman" w:ascii="Times New Roman" w:hAnsi="Times New Roman"/>
          <w:sz w:val="24"/>
          <w:szCs w:val="24"/>
        </w:rPr>
        <w:t xml:space="preserve">For unilateral movements, 20 sessions of experiment were conducted over 3 months; 10 sessions for ipsilateral movement and 10 sessions for contralateral movement. The duration of each recording session was 15 min. </w:t>
      </w:r>
    </w:p>
    <w:p>
      <w:pPr>
        <w:pStyle w:val="Normal"/>
        <w:tabs>
          <w:tab w:val="clear" w:pos="720"/>
          <w:tab w:val="left" w:pos="397" w:leader="none"/>
        </w:tabs>
        <w:spacing w:lineRule="exact" w:line="280" w:before="0" w:after="0"/>
        <w:jc w:val="both"/>
        <w:rPr>
          <w:rFonts w:ascii="Times New Roman" w:hAnsi="Times New Roman" w:cs="Times New Roman"/>
          <w:sz w:val="24"/>
          <w:szCs w:val="24"/>
          <w:lang w:bidi="fa-IR"/>
        </w:rPr>
      </w:pPr>
      <w:r>
        <w:rPr>
          <w:rFonts w:eastAsia="Times New Roman" w:cs="Times New Roman" w:ascii="Times New Roman" w:hAnsi="Times New Roman"/>
          <w:sz w:val="24"/>
          <w:szCs w:val="24"/>
        </w:rPr>
        <w:tab/>
        <w:t>For the bilateral movement, the length of each experiment was 12 min. The experiment consisted of a number of movement cycles. Each cycle of movement consisted of getting foot by the right or left hand, putting food to the mouth, and returning the hand to the initial position. The first 2 min, the monkey was fed with its left or right hand and for the next 2 min with the other hand.</w:t>
      </w:r>
      <w:r>
        <w:rPr>
          <w:rFonts w:cs="Times New Roman" w:ascii="Times New Roman" w:hAnsi="Times New Roman"/>
          <w:sz w:val="24"/>
          <w:szCs w:val="24"/>
        </w:rPr>
        <w:t>.</w:t>
      </w:r>
      <w:r>
        <w:rPr>
          <w:rFonts w:eastAsia="Times New Roman" w:cs="Times New Roman" w:ascii="Times New Roman" w:hAnsi="Times New Roman"/>
          <w:sz w:val="24"/>
          <w:szCs w:val="24"/>
        </w:rPr>
        <w:t xml:space="preserve"> Repeating this until the end of experiment. Totally, six recording sessions of experiment were performed over 3 months.</w:t>
      </w:r>
    </w:p>
    <w:p>
      <w:pPr>
        <w:pStyle w:val="Normal"/>
        <w:tabs>
          <w:tab w:val="clear" w:pos="720"/>
          <w:tab w:val="left" w:pos="397" w:leader="none"/>
        </w:tabs>
        <w:spacing w:lineRule="exact" w:line="280" w:before="0" w:after="0"/>
        <w:jc w:val="both"/>
        <w:rPr>
          <w:rFonts w:ascii="Times New Roman" w:hAnsi="Times New Roman" w:cs="Times New Roman"/>
          <w:sz w:val="24"/>
          <w:szCs w:val="24"/>
        </w:rPr>
      </w:pPr>
      <w:r>
        <w:rPr>
          <w:rFonts w:cs="Times New Roman" w:ascii="Times New Roman" w:hAnsi="Times New Roman"/>
          <w:sz w:val="24"/>
          <w:szCs w:val="24"/>
        </w:rPr>
        <w:tab/>
        <w:t>The ECoG signals were recorded at a sampling rate of 1 kHz using a custom-made 64-channel electrode array implanted in the subdural space of the cortex of the brain of a male Rhesus monkey. The array covers the right hemisphere of the brain surface from the motor to the frontal cortex. The wrist positions were simultaneously recorded with an optical motion capture system at a sampling rate of 50 Hz. The following paper describes results from these experiments:</w:t>
      </w:r>
    </w:p>
    <w:p>
      <w:pPr>
        <w:pStyle w:val="Normal"/>
        <w:spacing w:lineRule="exact" w:line="280" w:before="0" w:after="0"/>
        <w:jc w:val="left"/>
        <w:rPr>
          <w:rFonts w:ascii="Times New Roman" w:hAnsi="Times New Roman" w:eastAsia="Calibri" w:cs="Times New Roman"/>
          <w:sz w:val="24"/>
          <w:szCs w:val="24"/>
          <w:lang w:bidi="fa-IR"/>
        </w:rPr>
      </w:pPr>
      <w:r>
        <w:rPr>
          <w:rFonts w:eastAsia="Calibri" w:cs="Times New Roman" w:ascii="Times New Roman" w:hAnsi="Times New Roman"/>
          <w:sz w:val="24"/>
          <w:szCs w:val="24"/>
          <w:lang w:bidi="fa-IR"/>
        </w:rPr>
      </w:r>
    </w:p>
    <w:p>
      <w:pPr>
        <w:pStyle w:val="Normal"/>
        <w:spacing w:lineRule="exact" w:line="280" w:before="0" w:after="0"/>
        <w:jc w:val="left"/>
        <w:rPr>
          <w:rFonts w:ascii="Times New Roman" w:hAnsi="Times New Roman" w:eastAsia="Calibri" w:cs="Times New Roman"/>
          <w:sz w:val="24"/>
          <w:szCs w:val="24"/>
          <w:lang w:bidi="fa-IR"/>
        </w:rPr>
      </w:pPr>
      <w:r>
        <w:rPr>
          <w:rFonts w:eastAsia="Calibri" w:cs="Times New Roman" w:ascii="Times New Roman" w:hAnsi="Times New Roman"/>
          <w:sz w:val="24"/>
          <w:szCs w:val="24"/>
          <w:lang w:bidi="fa-IR"/>
        </w:rPr>
        <w:t xml:space="preserve">A state-based probabilistic method for decoding hand position during movement from ECoG signals in non-human primate.  Behraz Farrokhi &amp; Abbas Erfanian, </w:t>
      </w:r>
    </w:p>
    <w:p>
      <w:pPr>
        <w:pStyle w:val="Normal"/>
        <w:spacing w:lineRule="exact" w:line="280" w:before="0" w:after="0"/>
        <w:jc w:val="left"/>
        <w:rPr>
          <w:rFonts w:ascii="Times New Roman" w:hAnsi="Times New Roman" w:eastAsia="Calibri" w:cs="Times New Roman"/>
          <w:sz w:val="24"/>
          <w:szCs w:val="24"/>
          <w:lang w:bidi="fa-IR"/>
        </w:rPr>
      </w:pPr>
      <w:r>
        <w:rPr>
          <w:rFonts w:eastAsia="Calibri" w:cs="Times New Roman" w:ascii="Times New Roman" w:hAnsi="Times New Roman"/>
          <w:i/>
          <w:iCs/>
          <w:sz w:val="24"/>
          <w:szCs w:val="24"/>
          <w:lang w:bidi="fa-IR"/>
        </w:rPr>
        <w:t>J Neural Eng</w:t>
      </w:r>
      <w:r>
        <w:rPr>
          <w:rFonts w:eastAsia="Calibri" w:cs="Times New Roman" w:ascii="Times New Roman" w:hAnsi="Times New Roman"/>
          <w:sz w:val="24"/>
          <w:szCs w:val="24"/>
          <w:lang w:bidi="fa-IR"/>
        </w:rPr>
        <w:t xml:space="preserve">. 17 </w:t>
      </w:r>
      <w:r>
        <w:rPr>
          <w:rFonts w:cs="Times New Roman" w:ascii="Times New Roman" w:hAnsi="Times New Roman"/>
          <w:color w:val="333333"/>
          <w:sz w:val="26"/>
          <w:szCs w:val="26"/>
        </w:rPr>
        <w:t>026042</w:t>
      </w:r>
      <w:r>
        <w:rPr>
          <w:rFonts w:eastAsia="Calibri" w:cs="Times New Roman" w:ascii="Times New Roman" w:hAnsi="Times New Roman"/>
          <w:sz w:val="24"/>
          <w:szCs w:val="24"/>
          <w:lang w:bidi="fa-IR"/>
        </w:rPr>
        <w:t xml:space="preserve"> (2020).</w:t>
      </w:r>
      <w:r>
        <w:rPr>
          <w:rFonts w:cs="Times New Roman" w:ascii="Times New Roman" w:hAnsi="Times New Roman"/>
          <w:sz w:val="24"/>
          <w:szCs w:val="24"/>
        </w:rPr>
        <w:t xml:space="preserve"> </w:t>
      </w:r>
      <w:r>
        <w:rPr>
          <w:rFonts w:eastAsia="Calibri" w:cs="Times New Roman" w:ascii="Times New Roman" w:hAnsi="Times New Roman"/>
          <w:sz w:val="24"/>
          <w:szCs w:val="24"/>
          <w:lang w:bidi="fa-IR"/>
        </w:rPr>
        <w:t>DOI: 10.1088/1741-2552/ab848b</w:t>
      </w:r>
    </w:p>
    <w:p>
      <w:pPr>
        <w:pStyle w:val="Normal"/>
        <w:tabs>
          <w:tab w:val="clear" w:pos="720"/>
          <w:tab w:val="left" w:pos="397" w:leader="none"/>
        </w:tabs>
        <w:spacing w:lineRule="exact" w:line="28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397" w:leader="none"/>
        </w:tabs>
        <w:spacing w:lineRule="exact" w:line="280" w:before="0" w:after="0"/>
        <w:jc w:val="both"/>
        <w:rPr>
          <w:rFonts w:ascii="Times New Roman" w:hAnsi="Times New Roman" w:cs="Times New Roman"/>
          <w:b/>
          <w:b/>
          <w:bCs/>
          <w:sz w:val="24"/>
          <w:szCs w:val="24"/>
        </w:rPr>
      </w:pPr>
      <w:r>
        <w:rPr>
          <w:rFonts w:cs="Times New Roman" w:ascii="Times New Roman" w:hAnsi="Times New Roman"/>
          <w:b/>
          <w:bCs/>
          <w:sz w:val="24"/>
          <w:szCs w:val="24"/>
        </w:rPr>
        <w:t>Conditions for using the data</w:t>
      </w:r>
    </w:p>
    <w:p>
      <w:pPr>
        <w:pStyle w:val="Normal"/>
        <w:tabs>
          <w:tab w:val="clear" w:pos="720"/>
          <w:tab w:val="left" w:pos="397" w:leader="none"/>
        </w:tabs>
        <w:spacing w:lineRule="exact" w:line="280" w:before="0" w:after="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exact" w:line="280" w:before="0" w:after="0"/>
        <w:jc w:val="left"/>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t>If you publish any work using the data, please cite the publication above (Farrokhi and Erfanian, 2020) also cite the data set in the following recommended format:</w:t>
      </w:r>
    </w:p>
    <w:p>
      <w:pPr>
        <w:pStyle w:val="Normal"/>
        <w:spacing w:lineRule="exact" w:line="280" w:before="0" w:after="0"/>
        <w:jc w:val="left"/>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r>
    </w:p>
    <w:p>
      <w:pPr>
        <w:pStyle w:val="Normal"/>
        <w:spacing w:lineRule="exact" w:line="280" w:before="0" w:after="0"/>
        <w:jc w:val="left"/>
        <w:rPr>
          <w:rFonts w:ascii="Times New Roman" w:hAnsi="Times New Roman" w:cs="Times New Roman"/>
          <w:sz w:val="24"/>
          <w:szCs w:val="24"/>
        </w:rPr>
      </w:pPr>
      <w:r>
        <w:rPr>
          <w:rFonts w:cs="Times New Roman" w:ascii="Times New Roman" w:hAnsi="Times New Roman"/>
          <w:color w:val="000000"/>
          <w:sz w:val="24"/>
          <w:szCs w:val="24"/>
          <w:shd w:fill="FFFFFF" w:val="clear"/>
        </w:rPr>
        <w:t xml:space="preserve">Farrokhi B &amp; Erfanian A. (2022); ECoG Recorded from </w:t>
      </w:r>
      <w:r>
        <w:rPr>
          <w:rFonts w:cs="Times New Roman" w:ascii="Times New Roman" w:hAnsi="Times New Roman"/>
          <w:sz w:val="24"/>
          <w:szCs w:val="24"/>
        </w:rPr>
        <w:t xml:space="preserve">rhesus macaque monkey’s brain (motor cortex, </w:t>
      </w:r>
      <w:r>
        <w:rPr>
          <w:rFonts w:cs="Times New Roman" w:ascii="Times New Roman" w:hAnsi="Times New Roman" w:asciiTheme="majorBidi" w:cstheme="majorBidi" w:hAnsiTheme="majorBidi"/>
          <w:sz w:val="24"/>
          <w:szCs w:val="24"/>
        </w:rPr>
        <w:t>dorsolateral prefrontal cortex, ventrolateral prefrontal cortex</w:t>
      </w:r>
      <w:r>
        <w:rPr>
          <w:rFonts w:cs="Times New Roman" w:ascii="Times New Roman" w:hAnsi="Times New Roman"/>
          <w:sz w:val="24"/>
          <w:szCs w:val="24"/>
        </w:rPr>
        <w:t xml:space="preserve">) during ipsilateral, contralateral, and bilateral movements. CRCNS.org </w:t>
      </w:r>
    </w:p>
    <w:p>
      <w:pPr>
        <w:pStyle w:val="Normal"/>
        <w:spacing w:lineRule="exact" w:line="280" w:before="0" w:after="0"/>
        <w:jc w:val="left"/>
        <w:rPr/>
      </w:pPr>
      <w:hyperlink r:id="rId2">
        <w:r>
          <w:rPr>
            <w:rStyle w:val="InternetLink"/>
            <w:rFonts w:cs="Times New Roman" w:ascii="Helvetica" w:hAnsi="Helvetica"/>
            <w:sz w:val="24"/>
            <w:szCs w:val="24"/>
          </w:rPr>
          <w:t>http://dx.doi.org/10.6080/K0FN14DZ</w:t>
        </w:r>
      </w:hyperlink>
    </w:p>
    <w:p>
      <w:pPr>
        <w:pStyle w:val="Normal"/>
        <w:tabs>
          <w:tab w:val="clear" w:pos="720"/>
          <w:tab w:val="left" w:pos="397" w:leader="none"/>
        </w:tabs>
        <w:spacing w:lineRule="exact" w:line="280" w:before="0" w:after="0"/>
        <w:rPr>
          <w:rFonts w:ascii="Times New Roman" w:hAnsi="Times New Roman" w:cs="Times New Roman"/>
          <w:b/>
          <w:b/>
          <w:bCs/>
          <w:sz w:val="24"/>
          <w:szCs w:val="24"/>
        </w:rPr>
      </w:pPr>
      <w:r>
        <w:rPr>
          <w:rFonts w:cs="Times New Roman" w:ascii="Times New Roman" w:hAnsi="Times New Roman"/>
          <w:b/>
          <w:bCs/>
          <w:sz w:val="24"/>
          <w:szCs w:val="24"/>
        </w:rPr>
        <w:t>Methods</w:t>
      </w:r>
    </w:p>
    <w:p>
      <w:pPr>
        <w:pStyle w:val="Normal"/>
        <w:tabs>
          <w:tab w:val="clear" w:pos="720"/>
          <w:tab w:val="left" w:pos="397" w:leader="none"/>
        </w:tabs>
        <w:spacing w:lineRule="exact" w:line="280" w:before="0" w:after="0"/>
        <w:rPr>
          <w:rFonts w:ascii="Times New Roman" w:hAnsi="Times New Roman" w:cs="Times New Roman"/>
          <w:b/>
          <w:b/>
          <w:bCs/>
          <w:sz w:val="24"/>
          <w:szCs w:val="24"/>
        </w:rPr>
      </w:pPr>
      <w:r>
        <w:rPr>
          <w:rFonts w:cs="Times New Roman" w:ascii="Times New Roman" w:hAnsi="Times New Roman"/>
          <w:b/>
          <w:bCs/>
          <w:sz w:val="24"/>
          <w:szCs w:val="24"/>
        </w:rPr>
      </w:r>
    </w:p>
    <w:p>
      <w:pPr>
        <w:pStyle w:val="Normal"/>
        <w:tabs>
          <w:tab w:val="clear" w:pos="720"/>
          <w:tab w:val="left" w:pos="397" w:leader="none"/>
        </w:tabs>
        <w:spacing w:lineRule="exact" w:line="280" w:before="0" w:after="0"/>
        <w:jc w:val="both"/>
        <w:rPr>
          <w:rFonts w:ascii="Times New Roman" w:hAnsi="Times New Roman" w:cs="Times New Roman"/>
          <w:sz w:val="24"/>
          <w:szCs w:val="24"/>
        </w:rPr>
      </w:pPr>
      <w:r>
        <w:rPr>
          <w:rFonts w:cs="Times New Roman" w:ascii="Times New Roman" w:hAnsi="Times New Roman"/>
          <w:sz w:val="24"/>
          <w:szCs w:val="24"/>
        </w:rPr>
        <w:t>All recording and experimental methods are what have been described in the mentioned paper (above).</w:t>
      </w:r>
    </w:p>
    <w:p>
      <w:pPr>
        <w:pStyle w:val="Normal"/>
        <w:tabs>
          <w:tab w:val="clear" w:pos="720"/>
          <w:tab w:val="left" w:pos="397" w:leader="none"/>
        </w:tabs>
        <w:spacing w:lineRule="exact" w:line="28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397" w:leader="none"/>
        </w:tabs>
        <w:spacing w:lineRule="exact" w:line="280" w:before="0" w:after="0"/>
        <w:rPr>
          <w:rFonts w:ascii="Times New Roman" w:hAnsi="Times New Roman" w:cs="Times New Roman"/>
          <w:b/>
          <w:b/>
          <w:bCs/>
          <w:color w:val="000000"/>
          <w:sz w:val="24"/>
          <w:szCs w:val="24"/>
          <w:shd w:fill="FFFFFF" w:val="clear"/>
        </w:rPr>
      </w:pPr>
      <w:r>
        <w:rPr>
          <w:rFonts w:cs="Times New Roman" w:ascii="Times New Roman" w:hAnsi="Times New Roman"/>
          <w:b/>
          <w:bCs/>
          <w:color w:val="000000"/>
          <w:sz w:val="24"/>
          <w:szCs w:val="24"/>
          <w:shd w:fill="FFFFFF" w:val="clear"/>
        </w:rPr>
        <w:t>Data files organization</w:t>
      </w:r>
    </w:p>
    <w:p>
      <w:pPr>
        <w:pStyle w:val="Normal"/>
        <w:tabs>
          <w:tab w:val="clear" w:pos="720"/>
          <w:tab w:val="left" w:pos="397" w:leader="none"/>
        </w:tabs>
        <w:spacing w:lineRule="exact" w:line="280" w:before="0" w:after="0"/>
        <w:rPr>
          <w:rFonts w:ascii="Times New Roman" w:hAnsi="Times New Roman" w:cs="Times New Roman"/>
          <w:b/>
          <w:b/>
          <w:bCs/>
          <w:color w:val="000000"/>
          <w:sz w:val="24"/>
          <w:szCs w:val="24"/>
          <w:shd w:fill="FFFFFF" w:val="clear"/>
        </w:rPr>
      </w:pPr>
      <w:r>
        <w:rPr>
          <w:rFonts w:cs="Times New Roman" w:ascii="Times New Roman" w:hAnsi="Times New Roman"/>
          <w:b/>
          <w:bCs/>
          <w:color w:val="000000"/>
          <w:sz w:val="24"/>
          <w:szCs w:val="24"/>
          <w:shd w:fill="FFFFFF" w:val="clear"/>
        </w:rPr>
      </w:r>
    </w:p>
    <w:p>
      <w:pPr>
        <w:pStyle w:val="Normal"/>
        <w:tabs>
          <w:tab w:val="clear" w:pos="720"/>
          <w:tab w:val="left" w:pos="397" w:leader="none"/>
        </w:tabs>
        <w:spacing w:lineRule="exact" w:line="280" w:before="0" w:after="0"/>
        <w:jc w:val="both"/>
        <w:rPr>
          <w:rFonts w:ascii="Times New Roman" w:hAnsi="Times New Roman" w:cs="Times New Roman"/>
          <w:color w:val="000000"/>
          <w:sz w:val="24"/>
          <w:szCs w:val="24"/>
          <w:shd w:fill="FFFFFF" w:val="clear"/>
          <w:lang w:bidi="fa-IR"/>
        </w:rPr>
      </w:pPr>
      <w:r>
        <w:rPr>
          <w:rFonts w:cs="Times New Roman" w:ascii="Times New Roman" w:hAnsi="Times New Roman"/>
          <w:color w:val="000000"/>
          <w:sz w:val="24"/>
          <w:szCs w:val="24"/>
          <w:shd w:fill="FFFFFF" w:val="clear"/>
        </w:rPr>
        <w:t xml:space="preserve">Data files are organized in three main folders including Ipsilateral, contralateral and bilateral, corresponding to the three experimental paradigms. Each folder includes some subfolders related to the recording sessions. Totally, there are 10 subfolders for the ipsilateral experiment, 10 subfolders for contralateral, and 6 for the bilateral experiments. Each subfolder has a name of form YYYY-MM-DD_(S#) while YYYY-MM-DD indicates the date of recording and S# indicates the number of experimental sessions. Each subfolder contains the data for one recording session and contains two files: </w:t>
      </w:r>
      <w:r>
        <w:rPr>
          <w:rFonts w:cs="Times New Roman" w:ascii="Times New Roman" w:hAnsi="Times New Roman"/>
          <w:sz w:val="24"/>
          <w:szCs w:val="24"/>
        </w:rPr>
        <w:t xml:space="preserve">ECoG.mat and </w:t>
      </w:r>
      <w:r>
        <w:rPr>
          <w:rFonts w:eastAsia="" w:cs="Times New Roman" w:ascii="Times New Roman" w:hAnsi="Times New Roman" w:eastAsiaTheme="minorEastAsia"/>
          <w:sz w:val="24"/>
          <w:szCs w:val="24"/>
        </w:rPr>
        <w:t xml:space="preserve">motion.mat. </w:t>
      </w:r>
      <w:r>
        <w:rPr>
          <w:rFonts w:eastAsia="" w:cs="Times New Roman" w:ascii="Times New Roman" w:hAnsi="Times New Roman" w:eastAsiaTheme="minorEastAsia"/>
          <w:sz w:val="24"/>
          <w:szCs w:val="24"/>
          <w:lang w:bidi="fa-IR"/>
        </w:rPr>
        <w:t xml:space="preserve"> The ECoG.mat file contains the recorded </w:t>
      </w:r>
      <w:r>
        <w:rPr>
          <w:rFonts w:cs="Times New Roman" w:ascii="Times New Roman" w:hAnsi="Times New Roman"/>
          <w:sz w:val="24"/>
          <w:szCs w:val="24"/>
        </w:rPr>
        <w:t>ECoG signals and the motion.mat contained the recorded positions of the hand.</w:t>
      </w:r>
      <w:r>
        <w:rPr>
          <w:rFonts w:cs="Times New Roman" w:ascii="Times New Roman" w:hAnsi="Times New Roman"/>
          <w:color w:val="000000"/>
          <w:sz w:val="24"/>
          <w:szCs w:val="24"/>
          <w:shd w:fill="FFFFFF" w:val="clear"/>
          <w:lang w:bidi="fa-IR"/>
        </w:rPr>
        <w:t xml:space="preserve"> </w:t>
      </w:r>
      <w:r>
        <w:rPr>
          <w:rFonts w:cs="Times New Roman" w:ascii="Times New Roman" w:hAnsi="Times New Roman"/>
          <w:color w:val="000000"/>
          <w:sz w:val="24"/>
          <w:szCs w:val="24"/>
          <w:shd w:fill="FFFFFF" w:val="clear"/>
        </w:rPr>
        <w:t>Total size of the data is about 5.2 GB.</w:t>
      </w:r>
    </w:p>
    <w:p>
      <w:pPr>
        <w:pStyle w:val="Normal"/>
        <w:tabs>
          <w:tab w:val="clear" w:pos="720"/>
          <w:tab w:val="left" w:pos="397" w:leader="none"/>
        </w:tabs>
        <w:spacing w:lineRule="exact" w:line="280" w:before="0" w:after="0"/>
        <w:jc w:val="both"/>
        <w:rPr>
          <w:rFonts w:ascii="Times New Roman" w:hAnsi="Times New Roman" w:cs="Times New Roman"/>
          <w:color w:val="000000"/>
          <w:shd w:fill="FFFFFF" w:val="clear"/>
        </w:rPr>
      </w:pPr>
      <w:r>
        <w:rPr>
          <w:rFonts w:cs="Times New Roman" w:ascii="Times New Roman" w:hAnsi="Times New Roman"/>
          <w:color w:val="000000"/>
          <w:shd w:fill="FFFFFF" w:val="clear"/>
        </w:rPr>
      </w:r>
    </w:p>
    <w:p>
      <w:pPr>
        <w:pStyle w:val="Normal"/>
        <w:tabs>
          <w:tab w:val="clear" w:pos="720"/>
          <w:tab w:val="left" w:pos="397" w:leader="none"/>
        </w:tabs>
        <w:spacing w:lineRule="exact" w:line="280" w:before="0" w:after="0"/>
        <w:jc w:val="both"/>
        <w:rPr>
          <w:rFonts w:ascii="Times New Roman" w:hAnsi="Times New Roman" w:cs="Times New Roman"/>
          <w:b/>
          <w:b/>
          <w:bCs/>
          <w:color w:val="000000"/>
          <w:sz w:val="24"/>
          <w:szCs w:val="24"/>
          <w:shd w:fill="FFFFFF" w:val="clear"/>
        </w:rPr>
      </w:pPr>
      <w:r>
        <w:rPr>
          <w:rFonts w:cs="Times New Roman" w:ascii="Times New Roman" w:hAnsi="Times New Roman"/>
          <w:b/>
          <w:bCs/>
          <w:color w:val="000000"/>
          <w:sz w:val="24"/>
          <w:szCs w:val="24"/>
          <w:shd w:fill="FFFFFF" w:val="clear"/>
        </w:rPr>
        <w:t xml:space="preserve">Data format </w:t>
      </w:r>
    </w:p>
    <w:p>
      <w:pPr>
        <w:pStyle w:val="Normal"/>
        <w:tabs>
          <w:tab w:val="clear" w:pos="720"/>
          <w:tab w:val="left" w:pos="397" w:leader="none"/>
        </w:tabs>
        <w:spacing w:lineRule="exact" w:line="280" w:before="0" w:after="0"/>
        <w:jc w:val="both"/>
        <w:rPr>
          <w:rFonts w:ascii="Times New Roman" w:hAnsi="Times New Roman" w:cs="Times New Roman"/>
          <w:b/>
          <w:b/>
          <w:bCs/>
          <w:color w:val="000000"/>
          <w:sz w:val="24"/>
          <w:szCs w:val="24"/>
          <w:shd w:fill="FFFFFF" w:val="clear"/>
        </w:rPr>
      </w:pPr>
      <w:r>
        <w:rPr>
          <w:rFonts w:cs="Times New Roman" w:ascii="Times New Roman" w:hAnsi="Times New Roman"/>
          <w:b/>
          <w:bCs/>
          <w:color w:val="000000"/>
          <w:sz w:val="24"/>
          <w:szCs w:val="24"/>
          <w:shd w:fill="FFFFFF" w:val="clear"/>
        </w:rPr>
      </w:r>
    </w:p>
    <w:p>
      <w:pPr>
        <w:pStyle w:val="Normal"/>
        <w:tabs>
          <w:tab w:val="clear" w:pos="720"/>
          <w:tab w:val="left" w:pos="397" w:leader="none"/>
        </w:tabs>
        <w:spacing w:lineRule="exact" w:line="280" w:before="0" w:after="0"/>
        <w:rPr>
          <w:rFonts w:ascii="Times New Roman" w:hAnsi="Times New Roman" w:cs="Times New Roman"/>
          <w:color w:val="000000"/>
          <w:sz w:val="24"/>
          <w:szCs w:val="24"/>
          <w:shd w:fill="FFFFFF" w:val="clear"/>
        </w:rPr>
      </w:pPr>
      <w:r>
        <w:rPr>
          <w:rFonts w:cs="Times New Roman" w:ascii="Times New Roman" w:hAnsi="Times New Roman"/>
          <w:color w:val="000000"/>
          <w:sz w:val="24"/>
          <w:szCs w:val="24"/>
          <w:shd w:fill="FFFFFF" w:val="clear"/>
        </w:rPr>
        <w:t xml:space="preserve">Data are in .mat Matlab format. </w:t>
      </w:r>
    </w:p>
    <w:p>
      <w:pPr>
        <w:pStyle w:val="Normal"/>
        <w:tabs>
          <w:tab w:val="clear" w:pos="720"/>
          <w:tab w:val="left" w:pos="397" w:leader="none"/>
        </w:tabs>
        <w:spacing w:lineRule="exact" w:line="280" w:before="0" w:after="0"/>
        <w:jc w:val="both"/>
        <w:rPr>
          <w:color w:val="000000"/>
          <w:sz w:val="28"/>
          <w:szCs w:val="28"/>
          <w:shd w:fill="FFFFFF" w:val="clear"/>
        </w:rPr>
      </w:pPr>
      <w:r>
        <w:rPr>
          <w:color w:val="000000"/>
          <w:sz w:val="28"/>
          <w:szCs w:val="28"/>
          <w:shd w:fill="FFFFFF" w:val="clear"/>
        </w:rPr>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1) File ECoG.mat includes:  </w:t>
      </w:r>
      <w:r>
        <w:rPr/>
      </w:r>
      <m:oMath xmlns:m="http://schemas.openxmlformats.org/officeDocument/2006/math">
        <m:sSup>
          <m:e>
            <m:r>
              <w:rPr>
                <w:rFonts w:ascii="Cambria Math" w:hAnsi="Cambria Math"/>
              </w:rPr>
              <m:t xml:space="preserve">ECoG</m:t>
            </m:r>
          </m:e>
          <m:sup>
            <m:r>
              <w:rPr>
                <w:rFonts w:ascii="Cambria Math" w:hAnsi="Cambria Math"/>
              </w:rPr>
              <m:t xml:space="preserve">n</m:t>
            </m:r>
            <m:r>
              <w:rPr>
                <w:rFonts w:ascii="Cambria Math" w:hAnsi="Cambria Math"/>
              </w:rPr>
              <m:t xml:space="preserve">∗</m:t>
            </m:r>
            <m:r>
              <w:rPr>
                <w:rFonts w:ascii="Cambria Math" w:hAnsi="Cambria Math"/>
              </w:rPr>
              <m:t xml:space="preserve">m</m:t>
            </m:r>
          </m:sup>
        </m:sSup>
      </m:oMath>
      <w:r>
        <w:rPr>
          <w:rFonts w:eastAsia="" w:cs="Times New Roman" w:ascii="Times New Roman" w:hAnsi="Times New Roman" w:eastAsiaTheme="minorEastAsia"/>
          <w:sz w:val="24"/>
          <w:szCs w:val="24"/>
        </w:rPr>
        <w:t xml:space="preserve">,  </w:t>
      </w:r>
      <w:r>
        <w:rPr/>
      </w:r>
      <m:oMath xmlns:m="http://schemas.openxmlformats.org/officeDocument/2006/math">
        <m:sSup>
          <m:e>
            <m:sSub>
              <m:e>
                <m:r>
                  <w:rPr>
                    <w:rFonts w:ascii="Cambria Math" w:hAnsi="Cambria Math"/>
                  </w:rPr>
                  <m:t xml:space="preserve">ECoG</m:t>
                </m:r>
              </m:e>
              <m:sub>
                <m:r>
                  <w:rPr>
                    <w:rFonts w:ascii="Cambria Math" w:hAnsi="Cambria Math"/>
                  </w:rPr>
                  <m:t xml:space="preserve">time</m:t>
                </m:r>
              </m:sub>
            </m:sSub>
          </m:e>
          <m:sup>
            <m:r>
              <w:rPr>
                <w:rFonts w:ascii="Cambria Math" w:hAnsi="Cambria Math"/>
              </w:rPr>
              <m:t xml:space="preserve">n</m:t>
            </m:r>
            <m:r>
              <w:rPr>
                <w:rFonts w:ascii="Cambria Math" w:hAnsi="Cambria Math"/>
              </w:rPr>
              <m:t xml:space="preserve">∗</m:t>
            </m:r>
            <m:r>
              <w:rPr>
                <w:rFonts w:ascii="Cambria Math" w:hAnsi="Cambria Math"/>
              </w:rPr>
              <m:t xml:space="preserve">1</m:t>
            </m:r>
          </m:sup>
        </m:sSup>
      </m:oMath>
      <w:r>
        <w:rPr>
          <w:rFonts w:eastAsia="" w:cs="Times New Roman" w:ascii="Times New Roman" w:hAnsi="Times New Roman" w:eastAsiaTheme="minorEastAsia"/>
          <w:sz w:val="24"/>
          <w:szCs w:val="24"/>
        </w:rPr>
        <w:t xml:space="preserve">, and </w:t>
      </w:r>
      <w:r>
        <w:rPr/>
      </w:r>
      <m:oMath xmlns:m="http://schemas.openxmlformats.org/officeDocument/2006/math">
        <m:sSub>
          <m:e>
            <m:r>
              <w:rPr>
                <w:rFonts w:ascii="Cambria Math" w:hAnsi="Cambria Math"/>
              </w:rPr>
              <m:t xml:space="preserve">F</m:t>
            </m:r>
          </m:e>
          <m:sub>
            <m:r>
              <w:rPr>
                <w:rFonts w:ascii="Cambria Math" w:hAnsi="Cambria Math"/>
              </w:rPr>
              <m:t xml:space="preserve">s</m:t>
            </m:r>
          </m:sub>
        </m:sSub>
      </m:oMath>
    </w:p>
    <w:p>
      <w:pPr>
        <w:pStyle w:val="Normal"/>
        <w:numPr>
          <w:ilvl w:val="0"/>
          <w:numId w:val="1"/>
        </w:numPr>
        <w:spacing w:lineRule="auto" w:line="252" w:before="0" w:after="160"/>
        <w:ind w:left="720" w:hanging="360"/>
        <w:contextualSpacing/>
        <w:jc w:val="both"/>
        <w:rPr>
          <w:rFonts w:ascii="Times New Roman" w:hAnsi="Times New Roman" w:eastAsia="" w:cs="Times New Roman" w:eastAsiaTheme="minorEastAsia"/>
          <w:sz w:val="24"/>
          <w:szCs w:val="24"/>
        </w:rPr>
      </w:pPr>
      <w:r>
        <w:rPr/>
      </w:r>
      <m:oMath xmlns:m="http://schemas.openxmlformats.org/officeDocument/2006/math">
        <m:r>
          <w:rPr>
            <w:rFonts w:ascii="Cambria Math" w:hAnsi="Cambria Math"/>
          </w:rPr>
          <m:t xml:space="preserve">ECoG</m:t>
        </m:r>
      </m:oMath>
      <w:r>
        <w:rPr>
          <w:rFonts w:eastAsia="" w:cs="Times New Roman" w:ascii="Times New Roman" w:hAnsi="Times New Roman" w:eastAsiaTheme="minorEastAsia"/>
          <w:sz w:val="24"/>
          <w:szCs w:val="24"/>
        </w:rPr>
        <w:t xml:space="preserve"> </w:t>
      </w:r>
      <w:r>
        <w:rPr>
          <w:rFonts w:eastAsia="" w:cs="Times New Roman" w:ascii="Times New Roman" w:hAnsi="Times New Roman" w:eastAsiaTheme="minorEastAsia"/>
          <w:sz w:val="24"/>
          <w:szCs w:val="24"/>
        </w:rPr>
        <w:t>represents the electrocorticographic signals</w:t>
      </w:r>
    </w:p>
    <w:p>
      <w:pPr>
        <w:pStyle w:val="Normal"/>
        <w:numPr>
          <w:ilvl w:val="0"/>
          <w:numId w:val="2"/>
        </w:numPr>
        <w:spacing w:lineRule="auto" w:line="252" w:before="0" w:after="160"/>
        <w:ind w:left="1080" w:hanging="360"/>
        <w:contextualSpacing/>
        <w:jc w:val="both"/>
        <w:rPr>
          <w:rFonts w:ascii="Times New Roman" w:hAnsi="Times New Roman" w:eastAsia="" w:cs="Times New Roman" w:eastAsiaTheme="minorEastAsia"/>
          <w:sz w:val="24"/>
          <w:szCs w:val="24"/>
        </w:rPr>
      </w:pPr>
      <w:r>
        <w:rPr>
          <w:rFonts w:eastAsia="" w:cs="Times New Roman" w:ascii="Times New Roman" w:hAnsi="Times New Roman" w:eastAsiaTheme="minorEastAsia"/>
          <w:i/>
          <w:iCs/>
          <w:sz w:val="24"/>
          <w:szCs w:val="24"/>
        </w:rPr>
        <w:t>m</w:t>
      </w:r>
      <w:r>
        <w:rPr>
          <w:rFonts w:eastAsia="" w:cs="Times New Roman" w:ascii="Times New Roman" w:hAnsi="Times New Roman" w:eastAsiaTheme="minorEastAsia"/>
          <w:sz w:val="24"/>
          <w:szCs w:val="24"/>
        </w:rPr>
        <w:t xml:space="preserve"> is the number of channels </w:t>
      </w:r>
    </w:p>
    <w:p>
      <w:pPr>
        <w:pStyle w:val="Normal"/>
        <w:numPr>
          <w:ilvl w:val="0"/>
          <w:numId w:val="2"/>
        </w:numPr>
        <w:spacing w:lineRule="auto" w:line="252" w:before="0" w:after="160"/>
        <w:ind w:left="1080" w:hanging="360"/>
        <w:contextualSpacing/>
        <w:jc w:val="both"/>
        <w:rPr>
          <w:rFonts w:ascii="Times New Roman" w:hAnsi="Times New Roman" w:eastAsia="" w:cs="Times New Roman" w:eastAsiaTheme="minorEastAsia"/>
          <w:sz w:val="24"/>
          <w:szCs w:val="24"/>
        </w:rPr>
      </w:pPr>
      <w:r>
        <w:rPr>
          <w:rFonts w:eastAsia="" w:cs="Times New Roman" w:ascii="Times New Roman" w:hAnsi="Times New Roman" w:eastAsiaTheme="minorEastAsia"/>
          <w:i/>
          <w:iCs/>
          <w:sz w:val="24"/>
          <w:szCs w:val="24"/>
        </w:rPr>
        <w:t>n</w:t>
      </w:r>
      <w:r>
        <w:rPr>
          <w:rFonts w:eastAsia="" w:cs="Times New Roman" w:ascii="Times New Roman" w:hAnsi="Times New Roman" w:eastAsiaTheme="minorEastAsia"/>
          <w:sz w:val="24"/>
          <w:szCs w:val="24"/>
        </w:rPr>
        <w:t xml:space="preserve"> is the number of samples; </w:t>
      </w:r>
    </w:p>
    <w:p>
      <w:pPr>
        <w:pStyle w:val="Normal"/>
        <w:numPr>
          <w:ilvl w:val="0"/>
          <w:numId w:val="1"/>
        </w:numPr>
        <w:spacing w:lineRule="auto" w:line="252" w:before="0" w:after="160"/>
        <w:ind w:left="720" w:hanging="360"/>
        <w:contextualSpacing/>
        <w:jc w:val="both"/>
        <w:rPr>
          <w:rFonts w:ascii="Times New Roman" w:hAnsi="Times New Roman" w:eastAsia="" w:cs="Times New Roman" w:eastAsiaTheme="minorEastAsia"/>
          <w:sz w:val="24"/>
          <w:szCs w:val="24"/>
        </w:rPr>
      </w:pPr>
      <w:r>
        <w:rPr/>
      </w:r>
      <m:oMath xmlns:m="http://schemas.openxmlformats.org/officeDocument/2006/math">
        <m:sSub>
          <m:e>
            <m:r>
              <w:rPr>
                <w:rFonts w:ascii="Cambria Math" w:hAnsi="Cambria Math"/>
              </w:rPr>
              <m:t xml:space="preserve">ECoG</m:t>
            </m:r>
          </m:e>
          <m:sub>
            <m:r>
              <w:rPr>
                <w:rFonts w:ascii="Cambria Math" w:hAnsi="Cambria Math"/>
              </w:rPr>
              <m:t xml:space="preserve">time</m:t>
            </m:r>
          </m:sub>
        </m:sSub>
      </m:oMath>
      <w:r>
        <w:rPr>
          <w:rFonts w:eastAsia="" w:cs="Times New Roman" w:ascii="Times New Roman" w:hAnsi="Times New Roman" w:eastAsiaTheme="minorEastAsia"/>
          <w:sz w:val="24"/>
          <w:szCs w:val="24"/>
        </w:rPr>
        <w:t xml:space="preserve"> </w:t>
      </w:r>
      <w:r>
        <w:rPr>
          <w:rFonts w:eastAsia="" w:cs="Times New Roman" w:ascii="Times New Roman" w:hAnsi="Times New Roman" w:eastAsiaTheme="minorEastAsia"/>
          <w:sz w:val="24"/>
          <w:szCs w:val="24"/>
        </w:rPr>
        <w:t>consists of the sampling times of the signal samples.</w:t>
      </w:r>
    </w:p>
    <w:p>
      <w:pPr>
        <w:pStyle w:val="Normal"/>
        <w:numPr>
          <w:ilvl w:val="0"/>
          <w:numId w:val="1"/>
        </w:numPr>
        <w:spacing w:lineRule="auto" w:line="252" w:before="0" w:after="160"/>
        <w:ind w:left="720" w:hanging="360"/>
        <w:contextualSpacing/>
        <w:jc w:val="both"/>
        <w:rPr>
          <w:rFonts w:ascii="Times New Roman" w:hAnsi="Times New Roman" w:eastAsia="" w:cs="Times New Roman" w:eastAsiaTheme="minorEastAsia"/>
          <w:sz w:val="24"/>
          <w:szCs w:val="24"/>
        </w:rPr>
      </w:pPr>
      <w:r>
        <w:rPr/>
      </w:r>
      <m:oMath xmlns:m="http://schemas.openxmlformats.org/officeDocument/2006/math">
        <m:sSub>
          <m:e>
            <m:r>
              <w:rPr>
                <w:rFonts w:ascii="Cambria Math" w:hAnsi="Cambria Math"/>
              </w:rPr>
              <m:t xml:space="preserve">F</m:t>
            </m:r>
          </m:e>
          <m:sub>
            <m:r>
              <w:rPr>
                <w:rFonts w:ascii="Cambria Math" w:hAnsi="Cambria Math"/>
              </w:rPr>
              <m:t xml:space="preserve">s</m:t>
            </m:r>
          </m:sub>
        </m:sSub>
      </m:oMath>
      <w:r>
        <w:rPr>
          <w:rFonts w:eastAsia="" w:cs="Times New Roman" w:ascii="Times New Roman" w:hAnsi="Times New Roman" w:eastAsiaTheme="minorEastAsia"/>
          <w:sz w:val="24"/>
          <w:szCs w:val="24"/>
        </w:rPr>
        <w:t xml:space="preserve"> </w:t>
      </w:r>
      <w:r>
        <w:rPr>
          <w:rFonts w:eastAsia="" w:cs="Times New Roman" w:ascii="Times New Roman" w:hAnsi="Times New Roman" w:eastAsiaTheme="minorEastAsia"/>
          <w:sz w:val="24"/>
          <w:szCs w:val="24"/>
        </w:rPr>
        <w:t>is the sampling frequency of ECoG.</w:t>
      </w:r>
    </w:p>
    <w:p>
      <w:pPr>
        <w:pStyle w:val="Normal"/>
        <w:jc w:val="both"/>
        <w:rPr>
          <w:rFonts w:ascii="Times New Roman" w:hAnsi="Times New Roman" w:eastAsia="" w:cs="Times New Roman" w:eastAsiaTheme="minorEastAsia"/>
          <w:sz w:val="24"/>
          <w:szCs w:val="24"/>
        </w:rPr>
      </w:pPr>
      <w:r>
        <w:rPr>
          <w:rFonts w:eastAsia="" w:cs="Times New Roman" w:eastAsiaTheme="minorEastAsia" w:ascii="Times New Roman" w:hAnsi="Times New Roman"/>
          <w:sz w:val="24"/>
          <w:szCs w:val="24"/>
        </w:rPr>
      </w:r>
    </w:p>
    <w:p>
      <w:pPr>
        <w:pStyle w:val="Normal"/>
        <w:jc w:val="both"/>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2) File motion.mat includes: Right_wrist</w:t>
      </w:r>
      <w:r>
        <w:rPr>
          <w:rFonts w:eastAsia="" w:cs="Times New Roman" w:ascii="Times New Roman" w:hAnsi="Times New Roman" w:eastAsiaTheme="minorEastAsia"/>
          <w:sz w:val="24"/>
          <w:szCs w:val="24"/>
          <w:vertAlign w:val="superscript"/>
        </w:rPr>
        <w:t>t*p</w:t>
      </w:r>
      <w:r>
        <w:rPr>
          <w:rFonts w:eastAsia="" w:cs="Times New Roman" w:ascii="Times New Roman" w:hAnsi="Times New Roman" w:eastAsiaTheme="minorEastAsia"/>
          <w:sz w:val="24"/>
          <w:szCs w:val="24"/>
        </w:rPr>
        <w:t>, Left_wrist</w:t>
      </w:r>
      <w:r>
        <w:rPr>
          <w:rFonts w:eastAsia="" w:cs="Times New Roman" w:ascii="Times New Roman" w:hAnsi="Times New Roman" w:eastAsiaTheme="minorEastAsia"/>
          <w:sz w:val="24"/>
          <w:szCs w:val="24"/>
          <w:vertAlign w:val="superscript"/>
        </w:rPr>
        <w:t>t*p</w:t>
      </w:r>
      <w:r>
        <w:rPr>
          <w:rFonts w:eastAsia="" w:cs="Times New Roman" w:ascii="Times New Roman" w:hAnsi="Times New Roman" w:eastAsiaTheme="minorEastAsia"/>
          <w:sz w:val="24"/>
          <w:szCs w:val="24"/>
        </w:rPr>
        <w:t xml:space="preserve">, </w:t>
      </w:r>
      <w:r>
        <w:rPr/>
      </w:r>
      <m:oMath xmlns:m="http://schemas.openxmlformats.org/officeDocument/2006/math">
        <m:sSup>
          <m:e>
            <m:sSub>
              <m:e>
                <m:r>
                  <w:rPr>
                    <w:rFonts w:ascii="Cambria Math" w:hAnsi="Cambria Math"/>
                  </w:rPr>
                  <m:t xml:space="preserve">Motion</m:t>
                </m:r>
              </m:e>
              <m:sub>
                <m:r>
                  <w:rPr>
                    <w:rFonts w:ascii="Cambria Math" w:hAnsi="Cambria Math"/>
                  </w:rPr>
                  <m:t xml:space="preserve">time</m:t>
                </m:r>
              </m:sub>
            </m:sSub>
          </m:e>
          <m:sup>
            <m:r>
              <w:rPr>
                <w:rFonts w:ascii="Cambria Math" w:hAnsi="Cambria Math"/>
              </w:rPr>
              <m:t xml:space="preserve">t</m:t>
            </m:r>
            <m:r>
              <w:rPr>
                <w:rFonts w:ascii="Cambria Math" w:hAnsi="Cambria Math"/>
              </w:rPr>
              <m:t xml:space="preserve">∗</m:t>
            </m:r>
            <m:r>
              <w:rPr>
                <w:rFonts w:ascii="Cambria Math" w:hAnsi="Cambria Math"/>
              </w:rPr>
              <m:t xml:space="preserve">1</m:t>
            </m:r>
          </m:sup>
        </m:sSup>
      </m:oMath>
      <w:r>
        <w:rPr>
          <w:rFonts w:eastAsia="" w:cs="Times New Roman" w:ascii="Times New Roman" w:hAnsi="Times New Roman" w:eastAsiaTheme="minorEastAsia"/>
          <w:sz w:val="24"/>
          <w:szCs w:val="24"/>
        </w:rPr>
        <w:t xml:space="preserve">, and </w:t>
      </w:r>
      <w:r>
        <w:rPr/>
      </w:r>
      <m:oMath xmlns:m="http://schemas.openxmlformats.org/officeDocument/2006/math">
        <m:sSub>
          <m:e>
            <m:r>
              <w:rPr>
                <w:rFonts w:ascii="Cambria Math" w:hAnsi="Cambria Math"/>
              </w:rPr>
              <m:t xml:space="preserve">F</m:t>
            </m:r>
          </m:e>
          <m:sub>
            <m:r>
              <w:rPr>
                <w:rFonts w:ascii="Cambria Math" w:hAnsi="Cambria Math"/>
              </w:rPr>
              <m:t xml:space="preserve">sm</m:t>
            </m:r>
          </m:sub>
        </m:sSub>
      </m:oMath>
    </w:p>
    <w:p>
      <w:pPr>
        <w:pStyle w:val="Normal"/>
        <w:numPr>
          <w:ilvl w:val="0"/>
          <w:numId w:val="3"/>
        </w:numPr>
        <w:spacing w:lineRule="auto" w:line="252" w:before="0" w:after="160"/>
        <w:ind w:left="720" w:hanging="360"/>
        <w:contextualSpacing/>
        <w:jc w:val="both"/>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Right_wrist and Left_wrist and are the 3D (</w:t>
      </w:r>
      <w:r>
        <w:rPr>
          <w:rFonts w:eastAsia="" w:cs="Times New Roman" w:ascii="Times New Roman" w:hAnsi="Times New Roman" w:eastAsiaTheme="minorEastAsia"/>
          <w:i/>
          <w:iCs/>
          <w:sz w:val="24"/>
          <w:szCs w:val="24"/>
        </w:rPr>
        <w:t>x-</w:t>
      </w:r>
      <w:r>
        <w:rPr>
          <w:rFonts w:eastAsia="" w:cs="Times New Roman" w:ascii="Times New Roman" w:hAnsi="Times New Roman" w:eastAsiaTheme="minorEastAsia"/>
          <w:sz w:val="24"/>
          <w:szCs w:val="24"/>
        </w:rPr>
        <w:t xml:space="preserve">, </w:t>
      </w:r>
      <w:r>
        <w:rPr>
          <w:rFonts w:eastAsia="" w:cs="Times New Roman" w:ascii="Times New Roman" w:hAnsi="Times New Roman" w:eastAsiaTheme="minorEastAsia"/>
          <w:i/>
          <w:iCs/>
          <w:sz w:val="24"/>
          <w:szCs w:val="24"/>
        </w:rPr>
        <w:t>y-</w:t>
      </w:r>
      <w:r>
        <w:rPr>
          <w:rFonts w:eastAsia="" w:cs="Times New Roman" w:ascii="Times New Roman" w:hAnsi="Times New Roman" w:eastAsiaTheme="minorEastAsia"/>
          <w:sz w:val="24"/>
          <w:szCs w:val="24"/>
        </w:rPr>
        <w:t xml:space="preserve"> and </w:t>
      </w:r>
      <w:r>
        <w:rPr>
          <w:rFonts w:eastAsia="" w:cs="Times New Roman" w:ascii="Times New Roman" w:hAnsi="Times New Roman" w:eastAsiaTheme="minorEastAsia"/>
          <w:i/>
          <w:iCs/>
          <w:sz w:val="24"/>
          <w:szCs w:val="24"/>
        </w:rPr>
        <w:t>z</w:t>
      </w:r>
      <w:r>
        <w:rPr>
          <w:rFonts w:eastAsia="" w:cs="Times New Roman" w:ascii="Times New Roman" w:hAnsi="Times New Roman" w:eastAsiaTheme="minorEastAsia"/>
          <w:sz w:val="24"/>
          <w:szCs w:val="24"/>
        </w:rPr>
        <w:t xml:space="preserve">-direction) wrist positions of the right and left hand, respectively,  </w:t>
      </w:r>
    </w:p>
    <w:p>
      <w:pPr>
        <w:pStyle w:val="Normal"/>
        <w:numPr>
          <w:ilvl w:val="0"/>
          <w:numId w:val="4"/>
        </w:numPr>
        <w:spacing w:lineRule="auto" w:line="252" w:before="0" w:after="160"/>
        <w:ind w:left="720" w:hanging="360"/>
        <w:contextualSpacing/>
        <w:jc w:val="both"/>
        <w:rPr>
          <w:rFonts w:ascii="Times New Roman" w:hAnsi="Times New Roman" w:eastAsia="" w:cs="Times New Roman" w:eastAsiaTheme="minorEastAsia"/>
          <w:sz w:val="24"/>
          <w:szCs w:val="24"/>
        </w:rPr>
      </w:pPr>
      <w:r>
        <w:rPr/>
      </w:r>
      <m:oMath xmlns:m="http://schemas.openxmlformats.org/officeDocument/2006/math">
        <m:r>
          <w:rPr>
            <w:rFonts w:ascii="Cambria Math" w:hAnsi="Cambria Math"/>
          </w:rPr>
          <m:t xml:space="preserve">p</m:t>
        </m:r>
      </m:oMath>
      <w:r>
        <w:rPr>
          <w:rFonts w:eastAsia="" w:cs="Times New Roman" w:ascii="Times New Roman" w:hAnsi="Times New Roman" w:eastAsiaTheme="minorEastAsia"/>
          <w:i/>
          <w:iCs/>
          <w:sz w:val="24"/>
          <w:szCs w:val="24"/>
        </w:rPr>
        <w:t xml:space="preserve"> </w:t>
      </w:r>
      <w:r>
        <w:rPr>
          <w:rFonts w:eastAsia="" w:cs="Times New Roman" w:ascii="Times New Roman" w:hAnsi="Times New Roman" w:eastAsiaTheme="minorEastAsia"/>
          <w:i/>
          <w:iCs/>
          <w:sz w:val="24"/>
          <w:szCs w:val="24"/>
        </w:rPr>
        <w:t xml:space="preserve">is the dimension of the hand position </w:t>
      </w:r>
      <w:r>
        <w:rPr>
          <w:rFonts w:eastAsia="" w:cs="Times New Roman" w:ascii="Times New Roman" w:hAnsi="Times New Roman" w:eastAsiaTheme="minorEastAsia"/>
          <w:sz w:val="24"/>
          <w:szCs w:val="24"/>
        </w:rPr>
        <w:t>(</w:t>
      </w:r>
      <w:r>
        <w:rPr>
          <w:rFonts w:eastAsia="" w:cs="Times New Roman" w:ascii="Times New Roman" w:hAnsi="Times New Roman" w:eastAsiaTheme="minorEastAsia"/>
          <w:i/>
          <w:iCs/>
          <w:sz w:val="24"/>
          <w:szCs w:val="24"/>
        </w:rPr>
        <w:t>x-</w:t>
      </w:r>
      <w:r>
        <w:rPr>
          <w:rFonts w:eastAsia="" w:cs="Times New Roman" w:ascii="Times New Roman" w:hAnsi="Times New Roman" w:eastAsiaTheme="minorEastAsia"/>
          <w:sz w:val="24"/>
          <w:szCs w:val="24"/>
        </w:rPr>
        <w:t xml:space="preserve">, </w:t>
      </w:r>
      <w:r>
        <w:rPr>
          <w:rFonts w:eastAsia="" w:cs="Times New Roman" w:ascii="Times New Roman" w:hAnsi="Times New Roman" w:eastAsiaTheme="minorEastAsia"/>
          <w:i/>
          <w:iCs/>
          <w:sz w:val="24"/>
          <w:szCs w:val="24"/>
        </w:rPr>
        <w:t>y-</w:t>
      </w:r>
      <w:r>
        <w:rPr>
          <w:rFonts w:eastAsia="" w:cs="Times New Roman" w:ascii="Times New Roman" w:hAnsi="Times New Roman" w:eastAsiaTheme="minorEastAsia"/>
          <w:sz w:val="24"/>
          <w:szCs w:val="24"/>
        </w:rPr>
        <w:t xml:space="preserve"> and </w:t>
      </w:r>
      <w:r>
        <w:rPr>
          <w:rFonts w:eastAsia="" w:cs="Times New Roman" w:ascii="Times New Roman" w:hAnsi="Times New Roman" w:eastAsiaTheme="minorEastAsia"/>
          <w:i/>
          <w:iCs/>
          <w:sz w:val="24"/>
          <w:szCs w:val="24"/>
        </w:rPr>
        <w:t>z</w:t>
      </w:r>
      <w:r>
        <w:rPr>
          <w:rFonts w:eastAsia="" w:cs="Times New Roman" w:ascii="Times New Roman" w:hAnsi="Times New Roman" w:eastAsiaTheme="minorEastAsia"/>
          <w:sz w:val="24"/>
          <w:szCs w:val="24"/>
        </w:rPr>
        <w:t>-direction);</w:t>
      </w:r>
    </w:p>
    <w:p>
      <w:pPr>
        <w:pStyle w:val="Normal"/>
        <w:numPr>
          <w:ilvl w:val="0"/>
          <w:numId w:val="4"/>
        </w:numPr>
        <w:spacing w:lineRule="auto" w:line="252" w:before="0" w:after="160"/>
        <w:ind w:left="720" w:hanging="360"/>
        <w:contextualSpacing/>
        <w:jc w:val="both"/>
        <w:rPr>
          <w:rFonts w:ascii="Times New Roman" w:hAnsi="Times New Roman" w:eastAsia="" w:cs="Times New Roman" w:eastAsiaTheme="minorEastAsia"/>
          <w:sz w:val="24"/>
          <w:szCs w:val="24"/>
        </w:rPr>
      </w:pPr>
      <w:r>
        <w:rPr/>
      </w:r>
      <m:oMath xmlns:m="http://schemas.openxmlformats.org/officeDocument/2006/math">
        <m:sSub>
          <m:e>
            <m:r>
              <w:rPr>
                <w:rFonts w:ascii="Cambria Math" w:hAnsi="Cambria Math"/>
              </w:rPr>
              <m:t xml:space="preserve">Motion</m:t>
            </m:r>
          </m:e>
          <m:sub>
            <m:r>
              <w:rPr>
                <w:rFonts w:ascii="Cambria Math" w:hAnsi="Cambria Math"/>
              </w:rPr>
              <m:t xml:space="preserve">time</m:t>
            </m:r>
          </m:sub>
        </m:sSub>
      </m:oMath>
      <w:r>
        <w:rPr>
          <w:rFonts w:eastAsia="" w:cs="Times New Roman" w:ascii="Times New Roman" w:hAnsi="Times New Roman" w:eastAsiaTheme="minorEastAsia"/>
          <w:sz w:val="24"/>
          <w:szCs w:val="24"/>
        </w:rPr>
        <w:t xml:space="preserve"> </w:t>
      </w:r>
      <w:r>
        <w:rPr>
          <w:rFonts w:eastAsia="" w:cs="Times New Roman" w:ascii="Times New Roman" w:hAnsi="Times New Roman" w:eastAsiaTheme="minorEastAsia"/>
          <w:sz w:val="24"/>
          <w:szCs w:val="24"/>
        </w:rPr>
        <w:t xml:space="preserve">consists of the sampling time of the recorded hand positions </w:t>
      </w:r>
    </w:p>
    <w:p>
      <w:pPr>
        <w:pStyle w:val="Normal"/>
        <w:numPr>
          <w:ilvl w:val="0"/>
          <w:numId w:val="4"/>
        </w:numPr>
        <w:spacing w:lineRule="auto" w:line="252" w:before="0" w:after="160"/>
        <w:ind w:left="720" w:hanging="360"/>
        <w:contextualSpacing/>
        <w:jc w:val="both"/>
        <w:rPr>
          <w:rFonts w:ascii="Times New Roman" w:hAnsi="Times New Roman" w:eastAsia="" w:cs="Times New Roman" w:eastAsiaTheme="minorEastAsia"/>
          <w:sz w:val="24"/>
          <w:szCs w:val="24"/>
        </w:rPr>
      </w:pPr>
      <w:r>
        <w:rPr/>
      </w:r>
      <m:oMath xmlns:m="http://schemas.openxmlformats.org/officeDocument/2006/math">
        <m:sSub>
          <m:e>
            <m:r>
              <w:rPr>
                <w:rFonts w:ascii="Cambria Math" w:hAnsi="Cambria Math"/>
              </w:rPr>
              <m:t xml:space="preserve">F</m:t>
            </m:r>
          </m:e>
          <m:sub>
            <m:r>
              <w:rPr>
                <w:rFonts w:ascii="Cambria Math" w:hAnsi="Cambria Math"/>
              </w:rPr>
              <m:t xml:space="preserve">sm</m:t>
            </m:r>
          </m:sub>
        </m:sSub>
      </m:oMath>
      <w:r>
        <w:rPr>
          <w:rFonts w:eastAsia="" w:cs="Times New Roman" w:ascii="Times New Roman" w:hAnsi="Times New Roman" w:eastAsiaTheme="minorEastAsia"/>
          <w:sz w:val="24"/>
          <w:szCs w:val="24"/>
        </w:rPr>
        <w:t xml:space="preserve"> </w:t>
      </w:r>
      <w:r>
        <w:rPr>
          <w:rFonts w:eastAsia="" w:cs="Times New Roman" w:ascii="Times New Roman" w:hAnsi="Times New Roman" w:eastAsiaTheme="minorEastAsia"/>
          <w:sz w:val="24"/>
          <w:szCs w:val="24"/>
        </w:rPr>
        <w:t>is the sampling frequency of motion capture system.</w:t>
      </w:r>
    </w:p>
    <w:p>
      <w:pPr>
        <w:pStyle w:val="Normal"/>
        <w:spacing w:before="0" w:after="0"/>
        <w:jc w:val="both"/>
        <w:rPr>
          <w:rFonts w:ascii="Times New Roman" w:hAnsi="Times New Roman" w:eastAsia="" w:cs="Times New Roman" w:eastAsiaTheme="minorEastAsia"/>
          <w:sz w:val="24"/>
          <w:szCs w:val="24"/>
        </w:rPr>
      </w:pPr>
      <w:r>
        <w:rPr>
          <w:rFonts w:eastAsia="" w:cs="Times New Roman" w:eastAsiaTheme="minorEastAsia" w:ascii="Times New Roman" w:hAnsi="Times New Roman"/>
          <w:sz w:val="24"/>
          <w:szCs w:val="24"/>
        </w:rPr>
      </w:r>
    </w:p>
    <w:p>
      <w:pPr>
        <w:pStyle w:val="Normal"/>
        <w:spacing w:before="0" w:after="0"/>
        <w:jc w:val="both"/>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Of note, during unilateral movement, file Motion.mat includes only the hand position of the right or left hand.</w:t>
      </w:r>
    </w:p>
    <w:p>
      <w:pPr>
        <w:pStyle w:val="Normal"/>
        <w:tabs>
          <w:tab w:val="clear" w:pos="720"/>
          <w:tab w:val="left" w:pos="397" w:leader="none"/>
        </w:tabs>
        <w:jc w:val="both"/>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ab/>
        <w:t>Also of note,</w:t>
      </w:r>
      <w:r>
        <w:rPr>
          <w:rFonts w:eastAsia="Calibri" w:cs="Times New Roman" w:ascii="Times New Roman" w:hAnsi="Times New Roman"/>
          <w:sz w:val="24"/>
          <w:szCs w:val="24"/>
        </w:rPr>
        <w:t xml:space="preserve"> the 3D wrist positions were transformed from the global to local coordinates (</w:t>
      </w:r>
      <w:r>
        <w:rPr>
          <w:rFonts w:eastAsia="Calibri" w:cs="Times New Roman" w:ascii="Times New Roman" w:hAnsi="Times New Roman"/>
          <w:i/>
          <w:iCs/>
          <w:sz w:val="24"/>
          <w:szCs w:val="24"/>
        </w:rPr>
        <w:t>X</w:t>
      </w:r>
      <w:r>
        <w:rPr>
          <w:rFonts w:eastAsia="Calibri" w:cs="Times New Roman" w:ascii="Times New Roman" w:hAnsi="Times New Roman"/>
          <w:sz w:val="24"/>
          <w:szCs w:val="24"/>
        </w:rPr>
        <w:t xml:space="preserve">: backward–forward, </w:t>
      </w:r>
      <w:r>
        <w:rPr>
          <w:rFonts w:eastAsia="Calibri" w:cs="Times New Roman" w:ascii="Times New Roman" w:hAnsi="Times New Roman"/>
          <w:i/>
          <w:iCs/>
          <w:sz w:val="24"/>
          <w:szCs w:val="24"/>
        </w:rPr>
        <w:t>Y</w:t>
      </w:r>
      <w:r>
        <w:rPr>
          <w:rFonts w:eastAsia="Calibri" w:cs="Times New Roman" w:ascii="Times New Roman" w:hAnsi="Times New Roman"/>
          <w:sz w:val="24"/>
          <w:szCs w:val="24"/>
        </w:rPr>
        <w:t xml:space="preserve">: right- left, </w:t>
      </w:r>
      <w:r>
        <w:rPr>
          <w:rFonts w:eastAsia="Calibri" w:cs="Times New Roman" w:ascii="Times New Roman" w:hAnsi="Times New Roman"/>
          <w:i/>
          <w:iCs/>
          <w:sz w:val="24"/>
          <w:szCs w:val="24"/>
        </w:rPr>
        <w:t>Z</w:t>
      </w:r>
      <w:r>
        <w:rPr>
          <w:rFonts w:eastAsia="Calibri" w:cs="Times New Roman" w:ascii="Times New Roman" w:hAnsi="Times New Roman"/>
          <w:sz w:val="24"/>
          <w:szCs w:val="24"/>
        </w:rPr>
        <w:t>: down–up) by referencing the wrist position of the reaching hand with the sagittal plane. The wrist positions were then z-score normalized during each session of experiment.</w:t>
      </w:r>
    </w:p>
    <w:p>
      <w:pPr>
        <w:pStyle w:val="Normal"/>
        <w:spacing w:lineRule="exact" w:line="280" w:before="0" w:after="0"/>
        <w:jc w:val="left"/>
        <w:rPr>
          <w:rFonts w:ascii="Times New Roman" w:hAnsi="Times New Roman" w:eastAsia="Calibri" w:cs="Times New Roman"/>
          <w:sz w:val="24"/>
          <w:szCs w:val="24"/>
          <w:lang w:bidi="fa-IR"/>
        </w:rPr>
      </w:pPr>
      <w:r>
        <w:rPr>
          <w:rFonts w:eastAsia="Calibri" w:cs="Times New Roman" w:ascii="Times New Roman" w:hAnsi="Times New Roman"/>
          <w:sz w:val="24"/>
          <w:szCs w:val="24"/>
          <w:lang w:bidi="fa-IR"/>
        </w:rPr>
      </w:r>
    </w:p>
    <w:p>
      <w:pPr>
        <w:pStyle w:val="Normal"/>
        <w:spacing w:lineRule="exact" w:line="280" w:before="0" w:after="0"/>
        <w:jc w:val="left"/>
        <w:rPr>
          <w:rFonts w:ascii="Times New Roman" w:hAnsi="Times New Roman" w:eastAsia="Calibri" w:cs="Times New Roman"/>
          <w:b/>
          <w:b/>
          <w:bCs/>
          <w:sz w:val="24"/>
          <w:szCs w:val="24"/>
          <w:lang w:bidi="fa-IR"/>
        </w:rPr>
      </w:pPr>
      <w:r>
        <w:rPr>
          <w:rFonts w:eastAsia="Calibri" w:cs="Times New Roman" w:ascii="Times New Roman" w:hAnsi="Times New Roman"/>
          <w:b/>
          <w:bCs/>
          <w:sz w:val="24"/>
          <w:szCs w:val="24"/>
          <w:lang w:bidi="fa-IR"/>
        </w:rPr>
        <w:t>Getting help using the data</w:t>
      </w:r>
    </w:p>
    <w:p>
      <w:pPr>
        <w:pStyle w:val="Normal"/>
        <w:spacing w:lineRule="exact" w:line="280" w:before="0" w:after="0"/>
        <w:jc w:val="left"/>
        <w:rPr>
          <w:rFonts w:ascii="Times New Roman" w:hAnsi="Times New Roman" w:eastAsia="Calibri" w:cs="Times New Roman"/>
          <w:b/>
          <w:b/>
          <w:bCs/>
          <w:sz w:val="24"/>
          <w:szCs w:val="24"/>
          <w:lang w:bidi="fa-IR"/>
        </w:rPr>
      </w:pPr>
      <w:r>
        <w:rPr>
          <w:rFonts w:eastAsia="Calibri" w:cs="Times New Roman" w:ascii="Times New Roman" w:hAnsi="Times New Roman"/>
          <w:b/>
          <w:bCs/>
          <w:sz w:val="24"/>
          <w:szCs w:val="24"/>
          <w:lang w:bidi="fa-IR"/>
        </w:rPr>
      </w:r>
    </w:p>
    <w:p>
      <w:pPr>
        <w:pStyle w:val="Normal"/>
        <w:spacing w:lineRule="exact" w:line="280" w:before="0" w:after="0"/>
        <w:jc w:val="left"/>
        <w:rPr>
          <w:rFonts w:ascii="Times New Roman" w:hAnsi="Times New Roman" w:eastAsia="Calibri" w:cs="Times New Roman"/>
          <w:b/>
          <w:b/>
          <w:bCs/>
          <w:sz w:val="24"/>
          <w:szCs w:val="24"/>
          <w:lang w:bidi="fa-IR"/>
        </w:rPr>
      </w:pPr>
      <w:r>
        <w:rPr>
          <w:rFonts w:cs="Times New Roman" w:ascii="Times New Roman" w:hAnsi="Times New Roman"/>
          <w:color w:val="000000"/>
          <w:sz w:val="24"/>
          <w:szCs w:val="24"/>
          <w:shd w:fill="FFFFFF" w:val="clear"/>
        </w:rPr>
        <w:t>If you have questions about using the data, please post them on the </w:t>
      </w:r>
      <w:hyperlink r:id="rId3" w:tgtFrame="Forum">
        <w:r>
          <w:rPr>
            <w:rStyle w:val="InternetLink"/>
            <w:rFonts w:cs="Times New Roman" w:ascii="Times New Roman" w:hAnsi="Times New Roman"/>
            <w:color w:val="FF0000"/>
            <w:sz w:val="24"/>
            <w:szCs w:val="24"/>
            <w:shd w:fill="FFFFFF" w:val="clear"/>
          </w:rPr>
          <w:t>forum for using data sets</w:t>
        </w:r>
      </w:hyperlink>
      <w:r>
        <w:rPr>
          <w:rFonts w:cs="Times New Roman" w:ascii="Times New Roman" w:hAnsi="Times New Roman"/>
          <w:color w:val="000000"/>
          <w:sz w:val="24"/>
          <w:szCs w:val="24"/>
          <w:shd w:fill="FFFFFF" w:val="clear"/>
        </w:rPr>
        <w:t>.</w:t>
      </w:r>
    </w:p>
    <w:p>
      <w:pPr>
        <w:pStyle w:val="Normal"/>
        <w:tabs>
          <w:tab w:val="clear" w:pos="720"/>
          <w:tab w:val="left" w:pos="397" w:leader="none"/>
        </w:tabs>
        <w:spacing w:lineRule="exact" w:line="280" w:before="0" w:after="0"/>
        <w:jc w:val="both"/>
        <w:rPr>
          <w:color w:val="000000"/>
          <w:sz w:val="28"/>
          <w:szCs w:val="28"/>
          <w:shd w:fill="FFFFFF" w:val="clear"/>
        </w:rPr>
      </w:pPr>
      <w:r>
        <w:rPr>
          <w:color w:val="000000"/>
          <w:sz w:val="28"/>
          <w:szCs w:val="28"/>
          <w:shd w:fill="FFFFFF" w:val="clear"/>
        </w:rPr>
      </w:r>
    </w:p>
    <w:p>
      <w:pPr>
        <w:pStyle w:val="Normal"/>
        <w:tabs>
          <w:tab w:val="clear" w:pos="720"/>
          <w:tab w:val="left" w:pos="397" w:leader="none"/>
        </w:tabs>
        <w:spacing w:lineRule="exact" w:line="280" w:before="0" w:after="0"/>
        <w:jc w:val="both"/>
        <w:rPr>
          <w:color w:val="000000"/>
          <w:sz w:val="24"/>
          <w:szCs w:val="24"/>
          <w:shd w:fill="FFFFFF" w:val="clear"/>
        </w:rPr>
      </w:pPr>
      <w:r>
        <w:rPr>
          <w:color w:val="000000"/>
          <w:sz w:val="24"/>
          <w:szCs w:val="24"/>
          <w:shd w:fill="FFFFFF" w:val="clear"/>
        </w:rPr>
      </w:r>
    </w:p>
    <w:p>
      <w:pPr>
        <w:pStyle w:val="Normal"/>
        <w:spacing w:lineRule="exact" w:line="280" w:before="0" w:after="0"/>
        <w:jc w:val="left"/>
        <w:rPr>
          <w:rFonts w:ascii="Times New Roman" w:hAnsi="Times New Roman" w:eastAsia="Calibri" w:cs="Times New Roman"/>
          <w:b/>
          <w:b/>
          <w:bCs/>
          <w:sz w:val="24"/>
          <w:szCs w:val="24"/>
          <w:lang w:bidi="fa-IR"/>
        </w:rPr>
      </w:pPr>
      <w:r>
        <w:rPr>
          <w:rFonts w:eastAsia="Calibri" w:cs="Times New Roman" w:ascii="Times New Roman" w:hAnsi="Times New Roman"/>
          <w:b/>
          <w:bCs/>
          <w:sz w:val="24"/>
          <w:szCs w:val="24"/>
          <w:lang w:bidi="fa-IR"/>
        </w:rPr>
        <w:t>Change history</w:t>
      </w:r>
    </w:p>
    <w:p>
      <w:pPr>
        <w:pStyle w:val="Normal"/>
        <w:spacing w:lineRule="exact" w:line="280" w:before="0" w:after="0"/>
        <w:jc w:val="left"/>
        <w:rPr>
          <w:rFonts w:ascii="Times New Roman" w:hAnsi="Times New Roman" w:eastAsia="Calibri" w:cs="Times New Roman"/>
          <w:b/>
          <w:b/>
          <w:bCs/>
          <w:sz w:val="24"/>
          <w:szCs w:val="24"/>
          <w:lang w:bidi="fa-IR"/>
        </w:rPr>
      </w:pPr>
      <w:r>
        <w:rPr>
          <w:rFonts w:eastAsia="Calibri" w:cs="Times New Roman" w:ascii="Times New Roman" w:hAnsi="Times New Roman"/>
          <w:b/>
          <w:bCs/>
          <w:sz w:val="24"/>
          <w:szCs w:val="24"/>
          <w:lang w:bidi="fa-IR"/>
        </w:rPr>
      </w:r>
    </w:p>
    <w:p>
      <w:pPr>
        <w:pStyle w:val="Normal"/>
        <w:spacing w:lineRule="exact" w:line="280" w:before="0" w:after="0"/>
        <w:jc w:val="left"/>
        <w:rPr>
          <w:rFonts w:ascii="Times New Roman" w:hAnsi="Times New Roman" w:cs="Times New Roman"/>
          <w:b w:val="false"/>
          <w:b w:val="false"/>
          <w:bCs w:val="false"/>
          <w:color w:val="000000"/>
          <w:sz w:val="24"/>
          <w:szCs w:val="24"/>
          <w:shd w:fill="FFFFFF" w:val="clear"/>
        </w:rPr>
      </w:pPr>
      <w:r>
        <w:rPr>
          <w:rFonts w:eastAsia="Calibri" w:cs="Times New Roman" w:ascii="Times New Roman" w:hAnsi="Times New Roman"/>
          <w:b w:val="false"/>
          <w:bCs w:val="false"/>
          <w:color w:val="000000"/>
          <w:sz w:val="24"/>
          <w:szCs w:val="24"/>
          <w:shd w:fill="FFFFFF" w:val="clear"/>
          <w:lang w:bidi="fa-IR"/>
        </w:rPr>
        <w:t>Version 0.6 (Dec 30, 2022) – Initial version.</w:t>
      </w:r>
    </w:p>
    <w:p>
      <w:pPr>
        <w:pStyle w:val="Normal"/>
        <w:spacing w:lineRule="exact" w:line="280" w:before="0" w:after="0"/>
        <w:jc w:val="left"/>
        <w:rPr>
          <w:rFonts w:eastAsia="Calibri"/>
          <w:lang w:bidi="fa-IR"/>
        </w:rPr>
      </w:pPr>
      <w:r>
        <w:rPr/>
      </w:r>
    </w:p>
    <w:sectPr>
      <w:footerReference w:type="default" r:id="rId4"/>
      <w:type w:val="nextPage"/>
      <w:pgSz w:w="12240" w:h="15840"/>
      <w:pgMar w:left="1440" w:right="1440" w:gutter="0" w:header="0" w:top="1440" w:footer="1440" w:bottom="2181"/>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Helvetica">
    <w:altName w:val="Arial"/>
    <w:charset w:val="01"/>
    <w:family w:val="roman"/>
    <w:pitch w:val="variable"/>
  </w:font>
  <w:font w:name="Times New Roman">
    <w:charset w:val="01"/>
    <w:family w:val="roman"/>
    <w:pitch w:val="variable"/>
  </w:font>
  <w:font w:name="Wingdings">
    <w:charset w:val="02"/>
    <w:family w:val="auto"/>
    <w:pitch w:val="variable"/>
  </w:font>
  <w:font w:name="Courier New">
    <w:charset w:val="01"/>
    <w:family w:val="modern"/>
    <w:pitch w:val="fixed"/>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jc w:val="center"/>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 xml:space="preserve">Page </w:t>
    </w:r>
    <w:r>
      <w:rPr>
        <w:rFonts w:eastAsia="" w:cs="Times New Roman" w:ascii="Times New Roman" w:hAnsi="Times New Roman"/>
        <w:sz w:val="24"/>
        <w:szCs w:val="24"/>
      </w:rPr>
      <w:fldChar w:fldCharType="begin"/>
    </w:r>
    <w:r>
      <w:rPr>
        <w:sz w:val="24"/>
        <w:szCs w:val="24"/>
        <w:rFonts w:eastAsia="" w:cs="Times New Roman" w:ascii="Times New Roman" w:hAnsi="Times New Roman"/>
      </w:rPr>
      <w:instrText xml:space="preserve"> PAGE </w:instrText>
    </w:r>
    <w:r>
      <w:rPr>
        <w:sz w:val="24"/>
        <w:szCs w:val="24"/>
        <w:rFonts w:eastAsia="" w:cs="Times New Roman" w:ascii="Times New Roman" w:hAnsi="Times New Roman"/>
      </w:rPr>
      <w:fldChar w:fldCharType="separate"/>
    </w:r>
    <w:r>
      <w:rPr>
        <w:sz w:val="24"/>
        <w:szCs w:val="24"/>
        <w:rFonts w:eastAsia="" w:cs="Times New Roman" w:ascii="Times New Roman" w:hAnsi="Times New Roman"/>
      </w:rPr>
      <w:t>3</w:t>
    </w:r>
    <w:r>
      <w:rPr>
        <w:sz w:val="24"/>
        <w:szCs w:val="24"/>
        <w:rFonts w:eastAsia="" w:cs="Times New Roman" w:ascii="Times New Roman" w:hAnsi="Times New Roman"/>
      </w:rPr>
      <w:fldChar w:fldCharType="end"/>
    </w:r>
    <w:r>
      <w:rPr>
        <w:rFonts w:eastAsia="" w:cs="Times New Roman" w:ascii="Times New Roman" w:hAnsi="Times New Roman" w:eastAsiaTheme="minorEastAsia"/>
        <w:sz w:val="24"/>
        <w:szCs w:val="24"/>
      </w:rPr>
      <w:t xml:space="preserve"> of </w:t>
    </w:r>
    <w:r>
      <w:rPr>
        <w:rFonts w:eastAsia="" w:cs="Times New Roman" w:ascii="Times New Roman" w:hAnsi="Times New Roman"/>
        <w:sz w:val="24"/>
        <w:szCs w:val="24"/>
      </w:rPr>
      <w:fldChar w:fldCharType="begin"/>
    </w:r>
    <w:r>
      <w:rPr>
        <w:sz w:val="24"/>
        <w:szCs w:val="24"/>
        <w:rFonts w:eastAsia="" w:cs="Times New Roman" w:ascii="Times New Roman" w:hAnsi="Times New Roman"/>
      </w:rPr>
      <w:instrText xml:space="preserve"> NUMPAGES </w:instrText>
    </w:r>
    <w:r>
      <w:rPr>
        <w:sz w:val="24"/>
        <w:szCs w:val="24"/>
        <w:rFonts w:eastAsia="" w:cs="Times New Roman" w:ascii="Times New Roman" w:hAnsi="Times New Roman"/>
      </w:rPr>
      <w:fldChar w:fldCharType="separate"/>
    </w:r>
    <w:r>
      <w:rPr>
        <w:sz w:val="24"/>
        <w:szCs w:val="24"/>
        <w:rFonts w:eastAsia="" w:cs="Times New Roman" w:ascii="Times New Roman" w:hAnsi="Times New Roman"/>
      </w:rPr>
      <w:t>3</w:t>
    </w:r>
    <w:r>
      <w:rPr>
        <w:sz w:val="24"/>
        <w:szCs w:val="24"/>
        <w:rFonts w:eastAsia="" w:cs="Times New Roman" w:ascii="Times New Roman" w:hAnsi="Times New Roman"/>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Wingdings" w:hAnsi="Wingdings" w:cs="Wingdings" w:hint="default"/>
        <w:sz w:val="24"/>
        <w:color w:val="CC6600"/>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360" w:hanging="360"/>
      </w:pPr>
      <w:rPr>
        <w:rFonts w:ascii="Wingdings" w:hAnsi="Wingdings" w:cs="Wingdings" w:hint="default"/>
        <w:sz w:val="24"/>
        <w:color w:val="CC6600"/>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bullet"/>
      <w:lvlText w:val=""/>
      <w:lvlJc w:val="left"/>
      <w:pPr>
        <w:tabs>
          <w:tab w:val="num" w:pos="0"/>
        </w:tabs>
        <w:ind w:left="360" w:hanging="360"/>
      </w:pPr>
      <w:rPr>
        <w:rFonts w:ascii="Wingdings" w:hAnsi="Wingdings" w:cs="Wingdings" w:hint="default"/>
        <w:sz w:val="24"/>
        <w:color w:val="CC6600"/>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sid w:val="00c94acb"/>
    <w:rPr>
      <w:color w:val="0000FF"/>
      <w:u w:val="single"/>
    </w:rPr>
  </w:style>
  <w:style w:type="paragraph" w:styleId="Heading">
    <w:name w:val="Heading"/>
    <w:basedOn w:val="Normal"/>
    <w:next w:val="TextBody"/>
    <w:qFormat/>
    <w:pPr>
      <w:keepNext w:val="true"/>
      <w:spacing w:before="240" w:after="120"/>
    </w:pPr>
    <w:rPr>
      <w:rFonts w:ascii="Liberation Sans" w:hAnsi="Liberation Sans" w:eastAsia="PingFang SC"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ListParagraph">
    <w:name w:val="List Paragraph"/>
    <w:basedOn w:val="Normal"/>
    <w:uiPriority w:val="34"/>
    <w:qFormat/>
    <w:rsid w:val="00e12e6e"/>
    <w:pPr>
      <w:spacing w:before="0" w:after="160"/>
      <w:ind w:left="720" w:hanging="0"/>
      <w:contextualSpacing/>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x.doi.org/10.6080/K0FN14DZ" TargetMode="External"/><Relationship Id="rId3" Type="http://schemas.openxmlformats.org/officeDocument/2006/relationships/hyperlink" Target="https://crcns.org/forum/using-datasets"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988</TotalTime>
  <Application>LibreOffice/7.4.2.3$MacOSX_X86_64 LibreOffice_project/382eef1f22670f7f4118c8c2dd222ec7ad009daf</Application>
  <AppVersion>15.0000</AppVersion>
  <Pages>3</Pages>
  <Words>751</Words>
  <Characters>4091</Characters>
  <CharactersWithSpaces>4821</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2022-11-02T15:00:00Z</dcterms:created>
  <dc:creator>Behraz</dc:creator>
  <dc:description/>
  <dc:language>en-US</dc:language>
  <cp:lastModifiedBy/>
  <cp:lastPrinted>2022-12-30T19:09:52Z</cp:lastPrinted>
  <dcterms:modified xsi:type="dcterms:W3CDTF">2022-12-30T19:09:40Z</dcterms:modified>
  <cp:revision>71</cp:revision>
  <dc:subject/>
  <dc:title/>
</cp:coreProperties>
</file>

<file path=docProps/custom.xml><?xml version="1.0" encoding="utf-8"?>
<Properties xmlns="http://schemas.openxmlformats.org/officeDocument/2006/custom-properties" xmlns:vt="http://schemas.openxmlformats.org/officeDocument/2006/docPropsVTypes"/>
</file>