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</w:p>
    <w:p>
      <w:pPr>
        <w:pStyle w:val="FirstParagraph"/>
      </w:pPr>
      <w:r>
        <w:rPr>
          <w:b/>
        </w:rPr>
        <w:t xml:space="preserve">Discussion</w:t>
      </w:r>
      <w:r>
        <w:t xml:space="preserve"> </w:t>
      </w:r>
      <w:r>
        <w:t xml:space="preserve">Mean annual blue crab abundances from South Carolina Department of Natural Resources (SCDNR) fisheries independent population surveys and landings from fisheries dependent SCDNR landings data show high annual variability.</w:t>
      </w:r>
      <w:r>
        <w:t xml:space="preserve"> </w:t>
      </w:r>
    </w:p>
    <w:p>
      <w:pPr>
        <w:pStyle w:val="Heading2"/>
      </w:pPr>
      <w:bookmarkStart w:id="21" w:name="landings-values-computation-methods"/>
      <w:bookmarkEnd w:id="21"/>
      <w:r>
        <w:t xml:space="preserve">Landings Values Computation Methods</w:t>
      </w:r>
    </w:p>
    <w:p>
      <w:pPr>
        <w:pStyle w:val="FirstParagraph"/>
      </w:pPr>
      <w:r>
        <w:t xml:space="preserve">Landings are a sum of total pounds of landings accross all reporting areas in the Charleston Harbor watershed from 1972-2018. These data show crab landings reported in the Ashley River (2003-2018), Cooper River (2003-2018), Wando River (1974, 1978-2018) and Charleston Harbor (1972-2018). Landings from 2003 to 2018 are the only time period covering all 4 reporting areas. Standard error bars for these total sum landings show a sum total monthly range across all reporting areas.</w:t>
      </w:r>
    </w:p>
    <w:p>
      <w:pPr>
        <w:pStyle w:val="BodyText"/>
      </w:pPr>
      <w:r>
        <w:t xml:space="preserve">The Landings04 data set is the Total Landings dataset subset to 2003-2018. 2003 was the first year for landings in the Ashley and Cooper Rivers, and the first first year for effort data.</w:t>
      </w:r>
    </w:p>
    <w:p>
      <w:pPr>
        <w:pStyle w:val="BodyText"/>
      </w:pPr>
      <w:r>
        <w:t xml:space="preserve">Landings CPUE are landings with number of pots pulled as a metric of fishing effort. These mean annual data were computed as: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annual(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monthly(</w:t>
      </w:r>
      <m:oMath>
        <m:r>
          <m:t>Σ</m:t>
        </m:r>
      </m:oMath>
      <w:r>
        <w:t xml:space="preserve">lbs month/year/watershed /</w:t>
      </w:r>
      <w:r>
        <w:t xml:space="preserve"> </w:t>
      </w:r>
      <m:oMath>
        <m:r>
          <m:t>Σ</m:t>
        </m:r>
      </m:oMath>
      <w:r>
        <w:t xml:space="preserve">pots pulled month/year/watershed)) or:</w:t>
      </w:r>
      <w:r>
        <w:t xml:space="preserve"> </w:t>
      </w:r>
      <w:r>
        <w:t xml:space="preserve">Sum total monthly/Annual (ex. 01-1980) landings by watershed -&gt; mean monthly/annual all watersheds -&gt; mean annual all watersheds</w:t>
      </w:r>
    </w:p>
    <w:p>
      <w:pPr>
        <w:pStyle w:val="Heading3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Should I plot number of pots pulled? I would like to stay away from talk of the fishery, as it would be distracting from the message of the chapter.</w:t>
      </w:r>
    </w:p>
    <w:p>
      <w:pPr>
        <w:pStyle w:val="FigureWithCaption"/>
      </w:pPr>
      <w:r>
        <w:drawing>
          <wp:inline>
            <wp:extent cx="5334000" cy="5867399"/>
            <wp:effectExtent b="0" l="0" r="0" t="0"/>
            <wp:docPr descr="(A) Total annual blue crab Landings (mean ± standard error),(B) total annual blue crab landings (mean ± standard error) subset to 2004-2018, and (C) mean annual landings CPUE (mean ± standard error) for all reporting areas within the Charleston Harbor watershed (Ashley River, Wando River, Cooper River and Charleston Harbor)" title="" id="1" name="Picture"/>
            <a:graphic>
              <a:graphicData uri="http://schemas.openxmlformats.org/drawingml/2006/picture">
                <pic:pic>
                  <pic:nvPicPr>
                    <pic:cNvPr descr="Ch1_TimeSeries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(A) Total annual blue crab Landings (mean ± standard error),(B) total annual blue crab landings (mean ± standard error) subset to 2004-2018, and (C) mean annual landings CPUE (mean ± standard error) for all reporting areas within the Charleston Harbor watershed (Ashley River, Wando River, Cooper River and Charleston Harbor)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ad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/>
  <dcterms:created xsi:type="dcterms:W3CDTF">2019-12-20T20:08:04Z</dcterms:created>
  <dcterms:modified xsi:type="dcterms:W3CDTF">2019-12-20T20:08:04Z</dcterms:modified>
</cp:coreProperties>
</file>