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DF14" w14:textId="5EBCE2F9" w:rsidR="00791066" w:rsidRDefault="00791066" w:rsidP="00791066">
      <w:pPr>
        <w:pStyle w:val="ListParagraph"/>
        <w:numPr>
          <w:ilvl w:val="0"/>
          <w:numId w:val="3"/>
        </w:numPr>
      </w:pPr>
      <w:r>
        <w:t>Our 2 main surveys with the most life history and size data occur in different habitats (harbors and tidal creeks</w:t>
      </w:r>
      <w:r w:rsidR="00A06D53">
        <w:t>/Wando and Ashley</w:t>
      </w:r>
      <w:r>
        <w:t>), and it looks as though salinity may affect crab abundance in the creeks?</w:t>
      </w:r>
    </w:p>
    <w:p w14:paraId="3FF06FE8" w14:textId="6C486C51" w:rsidR="00D0111E" w:rsidRDefault="00791066" w:rsidP="00D0111E">
      <w:pPr>
        <w:pStyle w:val="ListParagraph"/>
        <w:numPr>
          <w:ilvl w:val="1"/>
          <w:numId w:val="3"/>
        </w:numPr>
      </w:pPr>
      <w:r>
        <w:t>Creek survey is being analyzed to determine the make-up of the catch in terms of life history usage, i.e. Does this mean vulnerability to salinity by life history stages</w:t>
      </w:r>
    </w:p>
    <w:p w14:paraId="75C50F0C" w14:textId="77777777" w:rsidR="00A06D53" w:rsidRDefault="00A06D53" w:rsidP="00A06D53">
      <w:pPr>
        <w:pStyle w:val="ListParagraph"/>
        <w:numPr>
          <w:ilvl w:val="0"/>
          <w:numId w:val="3"/>
        </w:numPr>
      </w:pPr>
      <w:r>
        <w:t xml:space="preserve">We’ve used several ranges of CSI to predict our abundances </w:t>
      </w:r>
    </w:p>
    <w:p w14:paraId="4B02E38E" w14:textId="23DF40EA" w:rsidR="00A06D53" w:rsidRDefault="00A06D53" w:rsidP="00A06D53">
      <w:pPr>
        <w:pStyle w:val="ListParagraph"/>
        <w:numPr>
          <w:ilvl w:val="1"/>
          <w:numId w:val="3"/>
        </w:numPr>
      </w:pPr>
      <w:r>
        <w:t xml:space="preserve">12-month April, 24-month April, water year, winter, etc.. </w:t>
      </w:r>
    </w:p>
    <w:p w14:paraId="46CA06BB" w14:textId="31705A9C" w:rsidR="00A06D53" w:rsidRDefault="00A06D53" w:rsidP="00A06D53">
      <w:pPr>
        <w:pStyle w:val="ListParagraph"/>
        <w:numPr>
          <w:ilvl w:val="2"/>
          <w:numId w:val="3"/>
        </w:numPr>
      </w:pPr>
      <w:r>
        <w:t xml:space="preserve">The best seem to line-up with the life cycle of the </w:t>
      </w:r>
      <w:r>
        <w:rPr>
          <w:i/>
          <w:iCs/>
        </w:rPr>
        <w:t xml:space="preserve">typical </w:t>
      </w:r>
      <w:r>
        <w:t xml:space="preserve">blue crab beginning in April </w:t>
      </w:r>
    </w:p>
    <w:p w14:paraId="303B8292" w14:textId="200265C8" w:rsidR="00D0111E" w:rsidRDefault="00D0111E" w:rsidP="00D0111E">
      <w:pPr>
        <w:pStyle w:val="ListParagraph"/>
        <w:numPr>
          <w:ilvl w:val="0"/>
          <w:numId w:val="3"/>
        </w:numPr>
      </w:pPr>
      <w:r>
        <w:t xml:space="preserve">CSIs were used to predict abundance of several life history stages of crab </w:t>
      </w:r>
    </w:p>
    <w:p w14:paraId="1707745D" w14:textId="056EE847" w:rsidR="00D0111E" w:rsidRDefault="00D0111E" w:rsidP="00D0111E">
      <w:pPr>
        <w:pStyle w:val="ListParagraph"/>
        <w:numPr>
          <w:ilvl w:val="1"/>
          <w:numId w:val="3"/>
        </w:numPr>
      </w:pPr>
      <w:r>
        <w:t>Juv, Subadult, Adult, Mature &amp; Immature Female, Total CPUE</w:t>
      </w:r>
    </w:p>
    <w:p w14:paraId="39EA3ABA" w14:textId="3698FE11" w:rsidR="00791066" w:rsidRDefault="00A06D53" w:rsidP="00791066">
      <w:pPr>
        <w:pStyle w:val="ListParagraph"/>
        <w:numPr>
          <w:ilvl w:val="0"/>
          <w:numId w:val="3"/>
        </w:numPr>
      </w:pPr>
      <w:r>
        <w:t>It appears</w:t>
      </w:r>
      <w:r w:rsidR="00791066">
        <w:t xml:space="preserve"> long-term indices of salinity have more explanatory power for blue crab abundance in our surveys</w:t>
      </w:r>
    </w:p>
    <w:p w14:paraId="265791B8" w14:textId="4A149B4C" w:rsidR="00A06D53" w:rsidRDefault="00A06D53" w:rsidP="00791066">
      <w:pPr>
        <w:pStyle w:val="ListParagraph"/>
        <w:numPr>
          <w:ilvl w:val="0"/>
          <w:numId w:val="3"/>
        </w:numPr>
      </w:pPr>
      <w:r>
        <w:t>The freshwater dominated Cooper River has explanatory power for abundances in the Ashley and Wando Rivers</w:t>
      </w:r>
    </w:p>
    <w:p w14:paraId="571B8500" w14:textId="445201DD" w:rsidR="00A06D53" w:rsidRDefault="00A06D53" w:rsidP="00791066">
      <w:pPr>
        <w:pStyle w:val="ListParagraph"/>
        <w:numPr>
          <w:ilvl w:val="0"/>
          <w:numId w:val="3"/>
        </w:numPr>
      </w:pPr>
      <w:r>
        <w:t>Right now, the Wando River is a good predictor and not the Ashley – maybe due to the sample size from the CSI, i.e., CSI is too short of a time scale</w:t>
      </w:r>
    </w:p>
    <w:p w14:paraId="292E6A3E" w14:textId="0E93A1AE" w:rsidR="00791066" w:rsidRDefault="00791066" w:rsidP="00791066">
      <w:pPr>
        <w:pStyle w:val="ListParagraph"/>
        <w:numPr>
          <w:ilvl w:val="0"/>
          <w:numId w:val="3"/>
        </w:numPr>
      </w:pPr>
      <w:r>
        <w:t xml:space="preserve">We are currently focusing on </w:t>
      </w:r>
      <w:r w:rsidR="00A06D53">
        <w:t xml:space="preserve"> --  we feel this will help our analyses of the abiotic CSIs predicting abundance</w:t>
      </w:r>
    </w:p>
    <w:p w14:paraId="06061161" w14:textId="2894DFE6" w:rsidR="00791066" w:rsidRDefault="00791066" w:rsidP="00791066">
      <w:pPr>
        <w:pStyle w:val="ListParagraph"/>
        <w:numPr>
          <w:ilvl w:val="1"/>
          <w:numId w:val="3"/>
        </w:numPr>
      </w:pPr>
      <w:r>
        <w:t>Determining the make-up of the catch within our surveys</w:t>
      </w:r>
    </w:p>
    <w:p w14:paraId="286A475F" w14:textId="77777777" w:rsidR="00791066" w:rsidRDefault="00791066" w:rsidP="00791066">
      <w:pPr>
        <w:pStyle w:val="ListParagraph"/>
        <w:numPr>
          <w:ilvl w:val="1"/>
          <w:numId w:val="3"/>
        </w:numPr>
      </w:pPr>
      <w:r>
        <w:t xml:space="preserve">Predicting </w:t>
      </w:r>
    </w:p>
    <w:p w14:paraId="725E34C5" w14:textId="1040D8D0" w:rsidR="00791066" w:rsidRDefault="00791066" w:rsidP="00791066">
      <w:pPr>
        <w:pStyle w:val="ListParagraph"/>
        <w:numPr>
          <w:ilvl w:val="2"/>
          <w:numId w:val="3"/>
        </w:numPr>
      </w:pPr>
      <w:r>
        <w:t>landings with our abundances</w:t>
      </w:r>
    </w:p>
    <w:p w14:paraId="389E07F6" w14:textId="184913E3" w:rsidR="00791066" w:rsidRDefault="00791066" w:rsidP="00A06D53">
      <w:pPr>
        <w:pStyle w:val="ListParagraph"/>
        <w:numPr>
          <w:ilvl w:val="2"/>
          <w:numId w:val="3"/>
        </w:numPr>
      </w:pPr>
      <w:r>
        <w:t>adults with our juveniles and subadults with a lag</w:t>
      </w:r>
    </w:p>
    <w:p w14:paraId="468CA5FC" w14:textId="4ADBEC3A" w:rsidR="00914FAB" w:rsidRDefault="00914FAB" w:rsidP="00914FAB">
      <w:pPr>
        <w:pStyle w:val="ListParagraph"/>
        <w:numPr>
          <w:ilvl w:val="0"/>
          <w:numId w:val="3"/>
        </w:numPr>
      </w:pPr>
      <w:r>
        <w:t>These salinity analyses will be just a part of our end goal, which is to build multiple regression model with interactions from other abiotic variables in addition to salinity, e.g. temperature, precipitation and climate indices</w:t>
      </w:r>
      <w:bookmarkStart w:id="0" w:name="_GoBack"/>
      <w:bookmarkEnd w:id="0"/>
    </w:p>
    <w:p w14:paraId="6E716BF8" w14:textId="7198CD58" w:rsidR="00A06D53" w:rsidRDefault="00A06D53" w:rsidP="00A06D53">
      <w:pPr>
        <w:pStyle w:val="ListParagraph"/>
      </w:pPr>
    </w:p>
    <w:sectPr w:rsidR="00A0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10BC5"/>
    <w:multiLevelType w:val="hybridMultilevel"/>
    <w:tmpl w:val="5682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A318D"/>
    <w:multiLevelType w:val="hybridMultilevel"/>
    <w:tmpl w:val="6FEA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0E86"/>
    <w:multiLevelType w:val="hybridMultilevel"/>
    <w:tmpl w:val="C4BE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6"/>
    <w:rsid w:val="00791066"/>
    <w:rsid w:val="00914FAB"/>
    <w:rsid w:val="00A06D53"/>
    <w:rsid w:val="00C63A0B"/>
    <w:rsid w:val="00D0111E"/>
    <w:rsid w:val="00D3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605E"/>
  <w15:chartTrackingRefBased/>
  <w15:docId w15:val="{8F8404DF-8E03-4ADA-8866-AC6958EB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1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2</cp:revision>
  <cp:lastPrinted>2019-10-11T17:43:00Z</cp:lastPrinted>
  <dcterms:created xsi:type="dcterms:W3CDTF">2019-10-11T17:17:00Z</dcterms:created>
  <dcterms:modified xsi:type="dcterms:W3CDTF">2019-10-11T18:11:00Z</dcterms:modified>
</cp:coreProperties>
</file>