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CD" w:rsidRDefault="003472CD" w:rsidP="003472CD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实验</w:t>
      </w:r>
      <w:r>
        <w:rPr>
          <w:rFonts w:hint="eastAsia"/>
        </w:rPr>
        <w:t>10</w:t>
      </w:r>
      <w:r>
        <w:rPr>
          <w:rFonts w:hint="eastAsia"/>
        </w:rPr>
        <w:t>图邻接表的建立与输出</w:t>
      </w:r>
    </w:p>
    <w:bookmarkEnd w:id="0"/>
    <w:p w:rsidR="003472CD" w:rsidRDefault="003472CD" w:rsidP="003472CD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（1）</w:t>
      </w:r>
      <w:r>
        <w:rPr>
          <w:rFonts w:ascii="宋体" w:hAnsi="宋体" w:hint="eastAsia"/>
          <w:color w:val="000000"/>
          <w:szCs w:val="21"/>
        </w:rPr>
        <w:t>熟练掌握图的邻接表存储结构；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（2）</w:t>
      </w:r>
      <w:r>
        <w:rPr>
          <w:rFonts w:ascii="宋体" w:hAnsi="宋体" w:hint="eastAsia"/>
          <w:color w:val="000000"/>
          <w:szCs w:val="21"/>
        </w:rPr>
        <w:t>掌握图邻接表建立和输出算法；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  <w:color w:val="000000"/>
          <w:szCs w:val="21"/>
        </w:rPr>
        <w:t>注意区分邻接表顶点结点以及边结点的表示意义；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（4）</w:t>
      </w:r>
      <w:r>
        <w:rPr>
          <w:rFonts w:ascii="宋体" w:hAnsi="宋体" w:hint="eastAsia"/>
          <w:color w:val="000000"/>
          <w:szCs w:val="21"/>
        </w:rPr>
        <w:t>了解在进行边的输入时，输入顺序不一样时，会得到不一样的结果。</w:t>
      </w:r>
    </w:p>
    <w:p w:rsidR="003472CD" w:rsidRDefault="003472CD" w:rsidP="003472CD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输入有向图的顶点和</w:t>
      </w:r>
      <w:proofErr w:type="gramStart"/>
      <w:r>
        <w:rPr>
          <w:rFonts w:ascii="宋体" w:hAnsi="宋体" w:hint="eastAsia"/>
          <w:color w:val="000000"/>
          <w:szCs w:val="21"/>
        </w:rPr>
        <w:t>边</w:t>
      </w:r>
      <w:proofErr w:type="gramEnd"/>
      <w:r>
        <w:rPr>
          <w:rFonts w:ascii="宋体" w:hAnsi="宋体" w:hint="eastAsia"/>
          <w:color w:val="000000"/>
          <w:szCs w:val="21"/>
        </w:rPr>
        <w:t>，建立图的邻接表并输出。</w:t>
      </w:r>
    </w:p>
    <w:p w:rsidR="003472CD" w:rsidRDefault="003472CD" w:rsidP="003472CD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color w:val="000000"/>
          <w:szCs w:val="21"/>
        </w:rPr>
        <w:t>程序中需要定义顶点结点和</w:t>
      </w:r>
      <w:proofErr w:type="gramStart"/>
      <w:r>
        <w:rPr>
          <w:rFonts w:ascii="宋体" w:hAnsi="宋体" w:hint="eastAsia"/>
          <w:color w:val="000000"/>
          <w:szCs w:val="21"/>
        </w:rPr>
        <w:t>边</w:t>
      </w:r>
      <w:proofErr w:type="gramEnd"/>
      <w:r>
        <w:rPr>
          <w:rFonts w:ascii="宋体" w:hAnsi="宋体" w:hint="eastAsia"/>
          <w:color w:val="000000"/>
          <w:szCs w:val="21"/>
        </w:rPr>
        <w:t>结点。注意区分顶点结点和</w:t>
      </w:r>
      <w:proofErr w:type="gramStart"/>
      <w:r>
        <w:rPr>
          <w:rFonts w:ascii="宋体" w:hAnsi="宋体" w:hint="eastAsia"/>
          <w:color w:val="000000"/>
          <w:szCs w:val="21"/>
        </w:rPr>
        <w:t>边</w:t>
      </w:r>
      <w:proofErr w:type="gramEnd"/>
      <w:r>
        <w:rPr>
          <w:rFonts w:ascii="宋体" w:hAnsi="宋体" w:hint="eastAsia"/>
          <w:color w:val="000000"/>
          <w:szCs w:val="21"/>
        </w:rPr>
        <w:t>结点数据域和指针域的代表意义。边结点定义如下：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gramStart"/>
      <w:r>
        <w:rPr>
          <w:rFonts w:ascii="宋体" w:hAnsi="宋体" w:cs="Consolas"/>
          <w:b/>
          <w:bCs/>
          <w:kern w:val="0"/>
          <w:szCs w:val="21"/>
        </w:rPr>
        <w:t>class</w:t>
      </w:r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proofErr w:type="spellStart"/>
      <w:r>
        <w:rPr>
          <w:rFonts w:ascii="宋体" w:hAnsi="宋体" w:cs="Consolas"/>
          <w:kern w:val="0"/>
          <w:szCs w:val="21"/>
        </w:rPr>
        <w:t>eNode</w:t>
      </w:r>
      <w:proofErr w:type="spellEnd"/>
      <w:r>
        <w:rPr>
          <w:rFonts w:ascii="宋体" w:hAnsi="宋体" w:cs="Consolas"/>
          <w:kern w:val="0"/>
          <w:szCs w:val="21"/>
        </w:rPr>
        <w:t xml:space="preserve"> {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proofErr w:type="spellStart"/>
      <w:r>
        <w:rPr>
          <w:rFonts w:ascii="宋体" w:hAnsi="宋体" w:cs="Consolas"/>
          <w:kern w:val="0"/>
          <w:szCs w:val="21"/>
        </w:rPr>
        <w:t>adjvex</w:t>
      </w:r>
      <w:proofErr w:type="spellEnd"/>
      <w:r>
        <w:rPr>
          <w:rFonts w:ascii="宋体" w:hAnsi="宋体" w:cs="Consolas"/>
          <w:kern w:val="0"/>
          <w:szCs w:val="21"/>
        </w:rPr>
        <w:t>;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kern w:val="0"/>
          <w:szCs w:val="21"/>
        </w:rPr>
        <w:t>eNode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next;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 w:hint="eastAsia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}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gramStart"/>
      <w:r>
        <w:rPr>
          <w:rFonts w:ascii="宋体" w:hAnsi="宋体" w:cs="Consolas"/>
          <w:b/>
          <w:bCs/>
          <w:kern w:val="0"/>
          <w:szCs w:val="21"/>
        </w:rPr>
        <w:t>class</w:t>
      </w:r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proofErr w:type="spellStart"/>
      <w:r>
        <w:rPr>
          <w:rFonts w:ascii="宋体" w:hAnsi="宋体" w:cs="Consolas"/>
          <w:kern w:val="0"/>
          <w:szCs w:val="21"/>
        </w:rPr>
        <w:t>vNode</w:t>
      </w:r>
      <w:proofErr w:type="spellEnd"/>
      <w:r>
        <w:rPr>
          <w:rFonts w:ascii="宋体" w:hAnsi="宋体" w:cs="Consolas"/>
          <w:kern w:val="0"/>
          <w:szCs w:val="21"/>
        </w:rPr>
        <w:t xml:space="preserve"> {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vertex;</w:t>
      </w:r>
    </w:p>
    <w:p w:rsidR="003472CD" w:rsidRDefault="003472CD" w:rsidP="003472CD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kern w:val="0"/>
          <w:szCs w:val="21"/>
        </w:rPr>
        <w:t>eNode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proofErr w:type="spellStart"/>
      <w:r>
        <w:rPr>
          <w:rFonts w:ascii="宋体" w:hAnsi="宋体" w:cs="Consolas"/>
          <w:kern w:val="0"/>
          <w:szCs w:val="21"/>
        </w:rPr>
        <w:t>fadj</w:t>
      </w:r>
      <w:proofErr w:type="spellEnd"/>
      <w:r>
        <w:rPr>
          <w:rFonts w:ascii="宋体" w:hAnsi="宋体" w:cs="Consolas"/>
          <w:kern w:val="0"/>
          <w:szCs w:val="21"/>
        </w:rPr>
        <w:t>;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}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（2）</w:t>
      </w:r>
      <w:proofErr w:type="gramStart"/>
      <w:r>
        <w:rPr>
          <w:rFonts w:ascii="宋体" w:hAnsi="宋体" w:hint="eastAsia"/>
          <w:color w:val="000000"/>
          <w:szCs w:val="21"/>
        </w:rPr>
        <w:t>输入边</w:t>
      </w:r>
      <w:proofErr w:type="gramEnd"/>
      <w:r>
        <w:rPr>
          <w:rFonts w:ascii="宋体" w:hAnsi="宋体" w:hint="eastAsia"/>
          <w:color w:val="000000"/>
          <w:szCs w:val="21"/>
        </w:rPr>
        <w:t>用循环语句不断输入边（i，j），同时要为边申请边结点，值为j，并用头插法插入到vi的邻接链表中。如果是无向图，（i，j）有边，等同（j，i）有边，还要申请多一个边结点，值为i，并用头插法插入到</w:t>
      </w:r>
      <w:proofErr w:type="spellStart"/>
      <w:r>
        <w:rPr>
          <w:rFonts w:ascii="宋体" w:hAnsi="宋体" w:hint="eastAsia"/>
          <w:color w:val="000000"/>
          <w:szCs w:val="21"/>
        </w:rPr>
        <w:t>vj</w:t>
      </w:r>
      <w:proofErr w:type="spellEnd"/>
      <w:r>
        <w:rPr>
          <w:rFonts w:ascii="宋体" w:hAnsi="宋体" w:hint="eastAsia"/>
          <w:color w:val="000000"/>
          <w:szCs w:val="21"/>
        </w:rPr>
        <w:t>的邻接链表中。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szCs w:val="21"/>
        </w:rPr>
        <w:t>（3）</w:t>
      </w:r>
      <w:r>
        <w:rPr>
          <w:rFonts w:ascii="宋体" w:hAnsi="宋体" w:hint="eastAsia"/>
          <w:color w:val="000000"/>
          <w:szCs w:val="21"/>
        </w:rPr>
        <w:t>注意输出格式，每输出一个顶点的邻接链表要换一次行，并且在输出格式中能区分顶点结点或是边结点。</w:t>
      </w:r>
    </w:p>
    <w:p w:rsidR="003472CD" w:rsidRDefault="003472CD" w:rsidP="003472CD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（1）</w:t>
      </w:r>
      <w:r>
        <w:rPr>
          <w:rFonts w:ascii="宋体" w:hAnsi="宋体" w:hint="eastAsia"/>
          <w:color w:val="000000"/>
          <w:szCs w:val="21"/>
        </w:rPr>
        <w:t>输入：按提示输入顶点的个数。如图10-1所示。</w:t>
      </w:r>
    </w:p>
    <w:p w:rsidR="003472CD" w:rsidRDefault="003472CD" w:rsidP="003472CD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300" cy="1743075"/>
            <wp:effectExtent l="0" t="0" r="0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D" w:rsidRDefault="003472CD" w:rsidP="003472CD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图10-1</w:t>
      </w:r>
      <w:r>
        <w:rPr>
          <w:rFonts w:ascii="宋体" w:hAnsi="宋体" w:hint="eastAsia"/>
          <w:color w:val="000000"/>
          <w:sz w:val="18"/>
          <w:szCs w:val="18"/>
        </w:rPr>
        <w:t xml:space="preserve"> 输入顶点数</w:t>
      </w:r>
    </w:p>
    <w:p w:rsidR="003472CD" w:rsidRDefault="003472CD" w:rsidP="003472CD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Cs w:val="21"/>
        </w:rPr>
      </w:pP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lastRenderedPageBreak/>
        <w:t>（2）</w:t>
      </w:r>
      <w:r>
        <w:rPr>
          <w:rFonts w:ascii="宋体" w:hAnsi="宋体" w:hint="eastAsia"/>
          <w:color w:val="000000"/>
          <w:szCs w:val="21"/>
        </w:rPr>
        <w:t xml:space="preserve"> 输入：输入每条边得信息，格式为“</w:t>
      </w:r>
      <w:r>
        <w:rPr>
          <w:rFonts w:ascii="宋体" w:hAnsi="宋体"/>
          <w:color w:val="000000"/>
          <w:szCs w:val="21"/>
        </w:rPr>
        <w:t>I</w:t>
      </w:r>
      <w:r>
        <w:rPr>
          <w:rFonts w:ascii="宋体" w:hAnsi="宋体" w:hint="eastAsia"/>
          <w:color w:val="000000"/>
          <w:szCs w:val="21"/>
        </w:rPr>
        <w:t xml:space="preserve"> j”，代表顶点i到顶点j有一条边，输入了所有的边后，以0 0作为结束标志。如图10-2所示。</w:t>
      </w:r>
    </w:p>
    <w:p w:rsidR="003472CD" w:rsidRDefault="003472CD" w:rsidP="003472CD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7775" cy="2686050"/>
            <wp:effectExtent l="0" t="0" r="9525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D" w:rsidRDefault="003472CD" w:rsidP="003472CD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图10-2</w:t>
      </w:r>
      <w:r>
        <w:rPr>
          <w:rFonts w:ascii="宋体" w:hAnsi="宋体" w:hint="eastAsia"/>
          <w:color w:val="000000"/>
          <w:sz w:val="18"/>
          <w:szCs w:val="18"/>
        </w:rPr>
        <w:t xml:space="preserve"> 输入边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  <w:color w:val="000000"/>
          <w:szCs w:val="21"/>
        </w:rPr>
        <w:t>输出：输出建立的邻接表。如图10-3所示。</w:t>
      </w:r>
    </w:p>
    <w:p w:rsidR="003472CD" w:rsidRDefault="003472CD" w:rsidP="003472CD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352425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IMG_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CD" w:rsidRDefault="003472CD" w:rsidP="003472CD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图10-3</w:t>
      </w:r>
      <w:r>
        <w:rPr>
          <w:rFonts w:ascii="宋体" w:hAnsi="宋体" w:hint="eastAsia"/>
          <w:color w:val="000000"/>
          <w:sz w:val="18"/>
          <w:szCs w:val="18"/>
        </w:rPr>
        <w:t xml:space="preserve"> 输出邻接表</w:t>
      </w:r>
    </w:p>
    <w:p w:rsidR="003472CD" w:rsidRDefault="003472CD" w:rsidP="003472CD">
      <w:pPr>
        <w:adjustRightInd w:val="0"/>
        <w:snapToGrid w:val="0"/>
        <w:spacing w:line="360" w:lineRule="auto"/>
        <w:ind w:firstLine="480"/>
        <w:rPr>
          <w:rFonts w:ascii="宋体" w:hAnsi="宋体" w:hint="eastAsia"/>
          <w:color w:val="000000"/>
          <w:sz w:val="24"/>
        </w:rPr>
      </w:pPr>
    </w:p>
    <w:p w:rsidR="003472CD" w:rsidRDefault="003472CD" w:rsidP="003472CD">
      <w:pPr>
        <w:pStyle w:val="a3"/>
        <w:spacing w:before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思考题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</w:rPr>
        <w:t>（1）</w:t>
      </w:r>
      <w:r>
        <w:rPr>
          <w:rFonts w:ascii="宋体" w:hAnsi="宋体" w:hint="eastAsia"/>
          <w:color w:val="000000"/>
          <w:szCs w:val="21"/>
        </w:rPr>
        <w:t>如顶点类型不是整型，而是字符型，顶点结点要如何定义？程序做什么相应修改？</w:t>
      </w:r>
    </w:p>
    <w:p w:rsidR="003472CD" w:rsidRDefault="003472CD" w:rsidP="003472CD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（2）如建立的是无向图的邻接表，程序要做什么相应修改？</w:t>
      </w:r>
    </w:p>
    <w:p w:rsidR="00F24F07" w:rsidRPr="003472CD" w:rsidRDefault="003472CD" w:rsidP="003472CD">
      <w:pPr>
        <w:rPr>
          <w:rFonts w:hint="eastAsia"/>
        </w:rPr>
      </w:pPr>
      <w:r>
        <w:rPr>
          <w:rFonts w:ascii="宋体" w:hAnsi="宋体" w:hint="eastAsia"/>
        </w:rPr>
        <w:t>（3）如建立的是有向图的逆邻接表，程序要做什么相应修改？</w:t>
      </w:r>
    </w:p>
    <w:sectPr w:rsidR="00F24F07" w:rsidRPr="0034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3472CD"/>
    <w:rsid w:val="00503BEB"/>
    <w:rsid w:val="00522A3F"/>
    <w:rsid w:val="006C6D35"/>
    <w:rsid w:val="00B501B9"/>
    <w:rsid w:val="00B52CFB"/>
    <w:rsid w:val="00BB53AE"/>
    <w:rsid w:val="00EB565B"/>
    <w:rsid w:val="00F24F07"/>
    <w:rsid w:val="00F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2016-09-13T03:35:00Z</dcterms:created>
  <dcterms:modified xsi:type="dcterms:W3CDTF">2016-09-13T03:35:00Z</dcterms:modified>
</cp:coreProperties>
</file>