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418" w:rsidRDefault="00474418" w:rsidP="00474418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实验</w:t>
      </w:r>
      <w:r>
        <w:rPr>
          <w:rFonts w:hint="eastAsia"/>
        </w:rPr>
        <w:t>12</w:t>
      </w:r>
      <w:r>
        <w:rPr>
          <w:rFonts w:hint="eastAsia"/>
        </w:rPr>
        <w:t>散列查找</w:t>
      </w:r>
    </w:p>
    <w:bookmarkEnd w:id="0"/>
    <w:p w:rsidR="00474418" w:rsidRDefault="00474418" w:rsidP="00474418">
      <w:pPr>
        <w:pStyle w:val="a3"/>
        <w:spacing w:before="15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（1）熟悉有关散列表的概念；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（2）掌握构造散列表的方法和查找原理；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Cs w:val="21"/>
        </w:rPr>
        <w:t>（3）掌握处理冲突的方法。</w:t>
      </w:r>
    </w:p>
    <w:p w:rsidR="00474418" w:rsidRDefault="00474418" w:rsidP="00474418">
      <w:pPr>
        <w:pStyle w:val="a3"/>
        <w:spacing w:before="15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实验内容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（1）自己定义一个散列函数，例如f(x)=x mod 11，从键盘输入</w:t>
      </w:r>
      <w:proofErr w:type="gramStart"/>
      <w:r>
        <w:rPr>
          <w:rFonts w:ascii="宋体" w:hAnsi="宋体" w:hint="eastAsia"/>
          <w:color w:val="000000"/>
          <w:szCs w:val="21"/>
        </w:rPr>
        <w:t>一</w:t>
      </w:r>
      <w:proofErr w:type="gramEnd"/>
      <w:r>
        <w:rPr>
          <w:rFonts w:ascii="宋体" w:hAnsi="宋体" w:hint="eastAsia"/>
          <w:color w:val="000000"/>
          <w:szCs w:val="21"/>
        </w:rPr>
        <w:t>数列，依次插入到散列表中去，采用线性探测方法解决碰撞问题。</w:t>
      </w:r>
    </w:p>
    <w:p w:rsidR="00474418" w:rsidRDefault="00474418" w:rsidP="00474418">
      <w:pPr>
        <w:adjustRightInd w:val="0"/>
        <w:snapToGrid w:val="0"/>
        <w:spacing w:line="264" w:lineRule="auto"/>
        <w:ind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（2）输入一个数字，根据你所选择的散列函数进行相应的查找，输出查找结果。</w:t>
      </w:r>
    </w:p>
    <w:p w:rsidR="00474418" w:rsidRDefault="00474418" w:rsidP="00474418">
      <w:pPr>
        <w:pStyle w:val="a3"/>
        <w:spacing w:before="15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程序分析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（1）如建立一个长度为10的散列表，即定义一个长度为10的数组。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（2）散列函数用来计算关键字的地址，如选择的散列函数为f（x）=x % 11，则关键字35的数组元素下标应该为2，关键字72的数组元素下标应该为6，等等。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/>
          <w:color w:val="000000"/>
          <w:szCs w:val="21"/>
        </w:rPr>
      </w:pPr>
      <w:bookmarkStart w:id="1" w:name="_Toc323135830"/>
      <w:bookmarkStart w:id="2" w:name="_Toc323389380"/>
      <w:bookmarkStart w:id="3" w:name="_Toc328664769"/>
      <w:r>
        <w:rPr>
          <w:rFonts w:ascii="宋体" w:hAnsi="宋体" w:hint="eastAsia"/>
          <w:color w:val="000000"/>
          <w:szCs w:val="21"/>
        </w:rPr>
        <w:t>（3）解决冲突</w:t>
      </w:r>
      <w:bookmarkEnd w:id="1"/>
      <w:bookmarkEnd w:id="2"/>
      <w:bookmarkEnd w:id="3"/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当两个不同关键字通过散列函数计算出来的地址一样时，称为冲突。如输入关键字35，计算出其下标为2，此时下标为16的地方已经存在元素24，此时产生冲突。如用线性探测方法，即依次探测下标2后面的地址，是否有空位可以存放35。探测的次数不能过多，例如最多3次为宜，即2后面连续3个下标都无空位的话，当作溢出处理，不能插入。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4）散列查找元素的过程与元素的插入相对应。如查找关键字35，通过散列函数计算出其下标当2，则查看数组下标为2的元素是否35，如果是则找到，如果不是则需要线性探测下标2后面的3个位置，如果在这3个位置的其中一个，则找到，否则输出找不到。</w:t>
      </w:r>
    </w:p>
    <w:p w:rsidR="00474418" w:rsidRDefault="00474418" w:rsidP="00474418">
      <w:pPr>
        <w:pStyle w:val="a3"/>
        <w:spacing w:before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调试测试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（1）输入：按提示输入10个欲存入散列表的元素。如图12-1所示。</w:t>
      </w:r>
    </w:p>
    <w:p w:rsidR="00474418" w:rsidRDefault="00474418" w:rsidP="00474418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1905000"/>
            <wp:effectExtent l="0" t="0" r="0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18" w:rsidRDefault="00474418" w:rsidP="00474418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图12-1</w:t>
      </w:r>
      <w:r>
        <w:rPr>
          <w:rFonts w:ascii="宋体" w:hAnsi="宋体" w:hint="eastAsia"/>
          <w:color w:val="000000"/>
          <w:sz w:val="18"/>
          <w:szCs w:val="18"/>
        </w:rPr>
        <w:t xml:space="preserve"> 输入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（2）输出：显示存入元素的情况，并输出散列表。其中68无法插入，做了溢出处理。如图12-2所示。</w:t>
      </w:r>
    </w:p>
    <w:p w:rsidR="00474418" w:rsidRDefault="00474418" w:rsidP="00474418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0" cy="1895475"/>
            <wp:effectExtent l="0" t="0" r="0" b="952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18" w:rsidRDefault="00474418" w:rsidP="00474418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图12-2</w:t>
      </w:r>
      <w:r>
        <w:rPr>
          <w:rFonts w:ascii="宋体" w:hAnsi="宋体" w:hint="eastAsia"/>
          <w:color w:val="000000"/>
          <w:sz w:val="18"/>
          <w:szCs w:val="18"/>
        </w:rPr>
        <w:t xml:space="preserve"> 输出散列表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（3）输入查找数，如图12-4所示。</w:t>
      </w:r>
    </w:p>
    <w:p w:rsidR="00474418" w:rsidRDefault="00474418" w:rsidP="00474418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0" cy="1933575"/>
            <wp:effectExtent l="0" t="0" r="0" b="9525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IMG_2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18" w:rsidRDefault="00474418" w:rsidP="00474418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图12-3</w:t>
      </w:r>
      <w:r>
        <w:rPr>
          <w:rFonts w:ascii="宋体" w:hAnsi="宋体" w:hint="eastAsia"/>
          <w:color w:val="000000"/>
          <w:sz w:val="18"/>
          <w:szCs w:val="18"/>
        </w:rPr>
        <w:t xml:space="preserve"> 输入查找数</w:t>
      </w: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474418" w:rsidRDefault="00474418" w:rsidP="00474418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（4）输出：查找结果。如图12-4所示。</w:t>
      </w:r>
    </w:p>
    <w:p w:rsidR="00474418" w:rsidRDefault="00474418" w:rsidP="00474418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1990725"/>
            <wp:effectExtent l="0" t="0" r="9525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18" w:rsidRDefault="00474418" w:rsidP="00474418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图12-4</w:t>
      </w:r>
      <w:r>
        <w:rPr>
          <w:rFonts w:ascii="宋体" w:hAnsi="宋体" w:hint="eastAsia"/>
          <w:color w:val="000000"/>
          <w:sz w:val="18"/>
          <w:szCs w:val="18"/>
        </w:rPr>
        <w:t xml:space="preserve"> 输出查找结果</w:t>
      </w:r>
    </w:p>
    <w:p w:rsidR="00474418" w:rsidRDefault="00474418" w:rsidP="00474418">
      <w:pPr>
        <w:pStyle w:val="a3"/>
        <w:spacing w:before="15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思考题</w:t>
      </w:r>
    </w:p>
    <w:p w:rsidR="00474418" w:rsidRDefault="00474418" w:rsidP="00474418">
      <w:pPr>
        <w:spacing w:line="264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在解决冲突过程中需要考虑探测地址超出散列表地址范围的问题吗？如需要，如何解决这个问题？</w:t>
      </w:r>
    </w:p>
    <w:p w:rsidR="00F24F07" w:rsidRPr="00474418" w:rsidRDefault="00F24F07" w:rsidP="00474418">
      <w:pPr>
        <w:rPr>
          <w:rFonts w:hint="eastAsia"/>
        </w:rPr>
      </w:pPr>
    </w:p>
    <w:sectPr w:rsidR="00F24F07" w:rsidRPr="0047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A" w:rsidRDefault="0004465A" w:rsidP="0004465A">
      <w:r>
        <w:separator/>
      </w:r>
    </w:p>
  </w:endnote>
  <w:endnote w:type="continuationSeparator" w:id="0">
    <w:p w:rsidR="0004465A" w:rsidRDefault="0004465A" w:rsidP="0004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A" w:rsidRDefault="0004465A" w:rsidP="0004465A">
      <w:r>
        <w:separator/>
      </w:r>
    </w:p>
  </w:footnote>
  <w:footnote w:type="continuationSeparator" w:id="0">
    <w:p w:rsidR="0004465A" w:rsidRDefault="0004465A" w:rsidP="0004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D03A"/>
    <w:multiLevelType w:val="singleLevel"/>
    <w:tmpl w:val="55D0D0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04465A"/>
    <w:rsid w:val="001D4763"/>
    <w:rsid w:val="00252617"/>
    <w:rsid w:val="003472CD"/>
    <w:rsid w:val="00474418"/>
    <w:rsid w:val="00503BEB"/>
    <w:rsid w:val="00522A3F"/>
    <w:rsid w:val="006C6D35"/>
    <w:rsid w:val="008F574E"/>
    <w:rsid w:val="00B501B9"/>
    <w:rsid w:val="00B52CFB"/>
    <w:rsid w:val="00BB53AE"/>
    <w:rsid w:val="00EB565B"/>
    <w:rsid w:val="00F24F07"/>
    <w:rsid w:val="00F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2016-09-13T03:37:00Z</dcterms:created>
  <dcterms:modified xsi:type="dcterms:W3CDTF">2016-09-13T03:37:00Z</dcterms:modified>
</cp:coreProperties>
</file>