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Git常用命令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clone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clone</w:t>
      </w:r>
      <w:r>
        <w:rPr>
          <w:rFonts w:eastAsia="等线" w:ascii="Arial" w:cs="Arial" w:hAnsi="Arial"/>
          <w:sz w:val="22"/>
        </w:rPr>
        <w:t>一个</w:t>
      </w:r>
      <w:r>
        <w:rPr>
          <w:rFonts w:eastAsia="Consolas" w:ascii="Consolas" w:cs="Consolas" w:hAnsi="Consolas"/>
          <w:sz w:val="22"/>
          <w:shd w:fill="EFF0F1"/>
        </w:rPr>
        <w:t>git</w:t>
      </w:r>
      <w:r>
        <w:rPr>
          <w:rFonts w:eastAsia="等线" w:ascii="Arial" w:cs="Arial" w:hAnsi="Arial"/>
          <w:sz w:val="22"/>
        </w:rPr>
        <w:t>仓库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config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我们可以通过git config来配置用户名和邮箱地址，便于我们将代码提交到远程仓库，具体格式如下：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Dockerfile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config --global user.name '你的用户名'</w:t>
              <w:br/>
              <w:t>git config --global user.email '你的邮箱'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// 使用缓存来记住密码，git 会将认证凭据</w:t>
            </w:r>
            <w:r>
              <w:rPr>
                <w:rFonts w:eastAsia="Consolas" w:ascii="Consolas" w:cs="Consolas" w:hAnsi="Consolas"/>
                <w:b w:val="true"/>
                <w:sz w:val="22"/>
              </w:rPr>
              <w:t>缓存在内存中一段时间</w:t>
            </w:r>
            <w:r>
              <w:rPr>
                <w:rFonts w:eastAsia="Consolas" w:ascii="Consolas" w:cs="Consolas" w:hAnsi="Consolas"/>
                <w:sz w:val="22"/>
              </w:rPr>
              <w:t>，以便在下次访问同一仓库时不必再次输入用户名和密码。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git config --global credential.helper cache </w:t>
            </w:r>
          </w:p>
        </w:tc>
      </w:tr>
    </w:tbl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add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 xml:space="preserve">将文件添加到缓存  </w:t>
      </w:r>
      <w:r>
        <w:rPr>
          <w:rFonts w:eastAsia="Consolas" w:ascii="Consolas" w:cs="Consolas" w:hAnsi="Consolas"/>
          <w:sz w:val="22"/>
          <w:shd w:fill="EFF0F1"/>
        </w:rPr>
        <w:t>git add .  // 添加所有文件到缓存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status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 xml:space="preserve"> 命令来查看相关文件的状态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commit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将缓存区内容添加到仓库中，可以在后面加</w:t>
      </w:r>
      <w:r>
        <w:rPr>
          <w:rFonts w:eastAsia="Consolas" w:ascii="Consolas" w:cs="Consolas" w:hAnsi="Consolas"/>
          <w:sz w:val="22"/>
          <w:shd w:fill="EFF0F1"/>
        </w:rPr>
        <w:t>-m</w:t>
      </w:r>
      <w:r>
        <w:rPr>
          <w:rFonts w:eastAsia="等线" w:ascii="Arial" w:cs="Arial" w:hAnsi="Arial"/>
          <w:sz w:val="22"/>
        </w:rPr>
        <w:t>选项，以在命令行中提供提交注释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git commit -m "第一次版本提交"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reset HEAD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取消已缓存的内容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reset HEAD test.txt // 执行完之后，再使用commit提交时，test.txt文件不会被提交</w:t>
              <w:br/>
              <w:t>git reset --soft HEAD~1 // 撤销最后一次提交（但保留更改）</w:t>
              <w:br/>
            </w:r>
            <w:r>
              <w:rPr>
                <w:rFonts w:eastAsia="Consolas" w:ascii="Consolas" w:cs="Consolas" w:hAnsi="Consolas"/>
                <w:sz w:val="22"/>
              </w:rPr>
              <w:t>git reset --hard HEAD~1 // 撤销最后一次提交并丢弃更改</w:t>
            </w:r>
          </w:p>
        </w:tc>
      </w:tr>
    </w:tbl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branch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查看/创建分支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branch // 查看当前分支</w:t>
              <w:br/>
            </w:r>
            <w:r>
              <w:rPr>
                <w:rFonts w:eastAsia="Consolas" w:ascii="Consolas" w:cs="Consolas" w:hAnsi="Consolas"/>
                <w:sz w:val="22"/>
              </w:rPr>
              <w:t>git branch branchNAme // 创建分支名为branchName的分支</w:t>
            </w:r>
          </w:p>
        </w:tc>
      </w:tr>
    </w:tbl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checkout branchName</w:t>
      </w:r>
      <w:r>
        <w:rPr>
          <w:rFonts w:eastAsia="等线" w:ascii="Arial" w:cs="Arial" w:hAnsi="Arial"/>
          <w:sz w:val="22"/>
        </w:rPr>
        <w:t>：切换到分支名为</w:t>
      </w:r>
      <w:r>
        <w:rPr>
          <w:rFonts w:eastAsia="Consolas" w:ascii="Consolas" w:cs="Consolas" w:hAnsi="Consolas"/>
          <w:sz w:val="22"/>
          <w:shd w:fill="EFF0F1"/>
        </w:rPr>
        <w:t>branchName</w:t>
      </w:r>
      <w:r>
        <w:rPr>
          <w:rFonts w:eastAsia="等线" w:ascii="Arial" w:cs="Arial" w:hAnsi="Arial"/>
          <w:sz w:val="22"/>
        </w:rPr>
        <w:t>的分支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git checkout -b branchName</w:t>
      </w:r>
      <w:r>
        <w:rPr>
          <w:rFonts w:eastAsia="等线" w:ascii="Arial" w:cs="Arial" w:hAnsi="Arial"/>
          <w:sz w:val="22"/>
        </w:rPr>
        <w:t>：创建分支名为</w:t>
      </w:r>
      <w:r>
        <w:rPr>
          <w:rFonts w:eastAsia="Consolas" w:ascii="Consolas" w:cs="Consolas" w:hAnsi="Consolas"/>
          <w:sz w:val="22"/>
          <w:shd w:fill="EFF0F1"/>
        </w:rPr>
        <w:t>branchName</w:t>
      </w:r>
      <w:r>
        <w:rPr>
          <w:rFonts w:eastAsia="等线" w:ascii="Arial" w:cs="Arial" w:hAnsi="Arial"/>
          <w:sz w:val="22"/>
        </w:rPr>
        <w:t>的分支并切换至该分支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merge</w:t>
      </w:r>
      <w:r>
        <w:rPr>
          <w:rFonts w:eastAsia="等线" w:ascii="Arial" w:cs="Arial" w:hAnsi="Arial"/>
          <w:sz w:val="22"/>
        </w:rPr>
        <w:t>：合并分支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git merge branchName</w:t>
      </w:r>
      <w:r>
        <w:rPr>
          <w:rFonts w:eastAsia="等线" w:ascii="Arial" w:cs="Arial" w:hAnsi="Arial"/>
          <w:sz w:val="22"/>
        </w:rPr>
        <w:t xml:space="preserve"> 将 </w:t>
      </w:r>
      <w:r>
        <w:rPr>
          <w:rFonts w:eastAsia="Consolas" w:ascii="Consolas" w:cs="Consolas" w:hAnsi="Consolas"/>
          <w:sz w:val="22"/>
          <w:shd w:fill="EFF0F1"/>
        </w:rPr>
        <w:t>branchName</w:t>
      </w:r>
      <w:r>
        <w:rPr>
          <w:rFonts w:eastAsia="等线" w:ascii="Arial" w:cs="Arial" w:hAnsi="Arial"/>
          <w:sz w:val="22"/>
        </w:rPr>
        <w:t>分支合并到当前分支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remote add</w:t>
      </w:r>
      <w:r>
        <w:rPr>
          <w:rFonts w:eastAsia="等线" w:ascii="Arial" w:cs="Arial" w:hAnsi="Arial"/>
          <w:sz w:val="22"/>
        </w:rPr>
        <w:t>：添加远程仓库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git remote add [别名] [远程url]</w:t>
      </w:r>
      <w:r>
        <w:rPr>
          <w:rFonts w:eastAsia="等线" w:ascii="Arial" w:cs="Arial" w:hAnsi="Arial"/>
          <w:sz w:val="22"/>
        </w:rPr>
        <w:t xml:space="preserve"> 将远程仓库添加到本地，并命名为[别名]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Consolas" w:ascii="Consolas" w:cs="Consolas" w:hAnsi="Consolas"/>
          <w:sz w:val="22"/>
          <w:shd w:fill="EFF0F1"/>
        </w:rPr>
        <w:t>git remote</w:t>
      </w:r>
      <w:r>
        <w:rPr>
          <w:rFonts w:eastAsia="等线" w:ascii="Arial" w:cs="Arial" w:hAnsi="Arial"/>
          <w:sz w:val="22"/>
        </w:rPr>
        <w:t>：查看当前有哪些远程仓库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fetch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拉取远程仓库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submodule update --init --recursive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确保在该项目下的子模块(独立的仓库)被正确初始化和更新，通常情况下，只有在克隆父项目之后首次使用子模块时才需要初始化它们。</w:t>
      </w:r>
    </w:p>
    <w:p>
      <w:pPr>
        <w:spacing w:before="120" w:after="120" w:line="288" w:lineRule="auto"/>
        <w:ind w:left="453" w:firstLine="0"/>
        <w:jc w:val="left"/>
      </w:pPr>
      <w:r>
        <w:rPr>
          <w:rFonts w:eastAsia="Consolas" w:ascii="Consolas" w:cs="Consolas" w:hAnsi="Consolas"/>
          <w:sz w:val="22"/>
          <w:shd w:fill="EFF0F1"/>
        </w:rPr>
        <w:t>git submodule update --remote --recursive</w:t>
      </w:r>
      <w:r>
        <w:rPr>
          <w:rFonts w:eastAsia="等线" w:ascii="Arial" w:cs="Arial" w:hAnsi="Arial"/>
          <w:sz w:val="22"/>
        </w:rPr>
        <w:t>从远程仓库中获取更新，并将这些更新应用到当前仓库中的所有子模块，同时也会更新子模块的子模块，直到所有的子模块都被更新到最新版本。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clean -dfx</w:t>
      </w:r>
      <w:r>
        <w:rPr>
          <w:rFonts w:eastAsia="等线" w:ascii="Arial" w:cs="Arial" w:hAnsi="Arial"/>
          <w:sz w:val="22"/>
        </w:rPr>
        <w:t>：删除工作目录中所有未跟踪的文件和忽略文件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checkout -- &lt;file&gt;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撤销工作区中的更改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reset &lt;file&gt;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撤销暂存区的更改（恢复工作区）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diff &lt;branch1&gt;..&lt;branch2&gt;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比较两个分支之间的差异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log --grep="search_text"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根据提交信息查找提交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branch -d &lt;branch&gt;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删除一个分支</w:t>
      </w:r>
    </w:p>
    <w:tbl>
      <w:tblPr>
        <w:tblW w:w="0" w:type="auto"/>
        <w:tblInd w:w="45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7827"/>
      </w:tblGrid>
      <w:tr>
        <w:tc>
          <w:tcPr>
            <w:tcW w:w="7827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当一个分支被推送并合并到远程分支后，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-d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才会本地删除该分支。如果一个分支还没有被推送或者合并，那么可以使用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-D</w:t>
            </w:r>
            <w:r>
              <w:rPr>
                <w:rFonts w:eastAsia="等线" w:ascii="Arial" w:cs="Arial" w:hAnsi="Arial"/>
                <w:color w:val="646a73"/>
                <w:sz w:val="22"/>
              </w:rPr>
              <w:t>强制删除它。</w:t>
            </w:r>
          </w:p>
        </w:tc>
      </w:tr>
    </w:tbl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git push &lt;remote&gt; --delete &lt;branch&gt;</w:t>
      </w:r>
      <w:r>
        <w:rPr>
          <w:rFonts w:eastAsia="等线" w:ascii="Arial" w:cs="Arial" w:hAnsi="Arial"/>
          <w:b w:val="true"/>
          <w:sz w:val="22"/>
        </w:rPr>
        <w:t>：</w:t>
      </w:r>
      <w:r>
        <w:rPr>
          <w:rFonts w:eastAsia="等线" w:ascii="Arial" w:cs="Arial" w:hAnsi="Arial"/>
          <w:sz w:val="22"/>
        </w:rPr>
        <w:t>删除远程分支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git push origin --delete branch_test // 删除远程分支branch_test</w:t>
            </w:r>
          </w:p>
        </w:tc>
      </w:tr>
    </w:tbl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583">
    <w:lvl>
      <w:start w:val="1"/>
      <w:numFmt w:val="decimal"/>
      <w:suff w:val="tab"/>
      <w:lvlText w:val="%1."/>
      <w:rPr>
        <w:color w:val="3370ff"/>
      </w:rPr>
    </w:lvl>
  </w:abstractNum>
  <w:abstractNum w:abstractNumId="2584">
    <w:lvl>
      <w:start w:val="2"/>
      <w:numFmt w:val="decimal"/>
      <w:suff w:val="tab"/>
      <w:lvlText w:val="%1."/>
      <w:rPr>
        <w:color w:val="3370ff"/>
      </w:rPr>
    </w:lvl>
  </w:abstractNum>
  <w:abstractNum w:abstractNumId="2585">
    <w:lvl>
      <w:start w:val="3"/>
      <w:numFmt w:val="decimal"/>
      <w:suff w:val="tab"/>
      <w:lvlText w:val="%1."/>
      <w:rPr>
        <w:color w:val="3370ff"/>
      </w:rPr>
    </w:lvl>
  </w:abstractNum>
  <w:abstractNum w:abstractNumId="2586">
    <w:lvl>
      <w:start w:val="4"/>
      <w:numFmt w:val="decimal"/>
      <w:suff w:val="tab"/>
      <w:lvlText w:val="%1."/>
      <w:rPr>
        <w:color w:val="3370ff"/>
      </w:rPr>
    </w:lvl>
  </w:abstractNum>
  <w:abstractNum w:abstractNumId="2587">
    <w:lvl>
      <w:start w:val="5"/>
      <w:numFmt w:val="decimal"/>
      <w:suff w:val="tab"/>
      <w:lvlText w:val="%1."/>
      <w:rPr>
        <w:color w:val="3370ff"/>
      </w:rPr>
    </w:lvl>
  </w:abstractNum>
  <w:abstractNum w:abstractNumId="2588">
    <w:lvl>
      <w:start w:val="6"/>
      <w:numFmt w:val="decimal"/>
      <w:suff w:val="tab"/>
      <w:lvlText w:val="%1."/>
      <w:rPr>
        <w:color w:val="3370ff"/>
      </w:rPr>
    </w:lvl>
  </w:abstractNum>
  <w:abstractNum w:abstractNumId="2589">
    <w:lvl>
      <w:start w:val="7"/>
      <w:numFmt w:val="decimal"/>
      <w:suff w:val="tab"/>
      <w:lvlText w:val="%1."/>
      <w:rPr>
        <w:color w:val="3370ff"/>
      </w:rPr>
    </w:lvl>
  </w:abstractNum>
  <w:abstractNum w:abstractNumId="2590">
    <w:lvl>
      <w:start w:val="8"/>
      <w:numFmt w:val="decimal"/>
      <w:suff w:val="tab"/>
      <w:lvlText w:val="%1."/>
      <w:rPr>
        <w:color w:val="3370ff"/>
      </w:rPr>
    </w:lvl>
  </w:abstractNum>
  <w:abstractNum w:abstractNumId="2591">
    <w:lvl>
      <w:start w:val="9"/>
      <w:numFmt w:val="decimal"/>
      <w:suff w:val="tab"/>
      <w:lvlText w:val="%1."/>
      <w:rPr>
        <w:color w:val="3370ff"/>
      </w:rPr>
    </w:lvl>
  </w:abstractNum>
  <w:abstractNum w:abstractNumId="2592">
    <w:lvl>
      <w:start w:val="10"/>
      <w:numFmt w:val="decimal"/>
      <w:suff w:val="tab"/>
      <w:lvlText w:val="%1."/>
      <w:rPr>
        <w:color w:val="3370ff"/>
      </w:rPr>
    </w:lvl>
  </w:abstractNum>
  <w:abstractNum w:abstractNumId="2593">
    <w:lvl>
      <w:start w:val="11"/>
      <w:numFmt w:val="decimal"/>
      <w:suff w:val="tab"/>
      <w:lvlText w:val="%1."/>
      <w:rPr>
        <w:color w:val="3370ff"/>
      </w:rPr>
    </w:lvl>
  </w:abstractNum>
  <w:abstractNum w:abstractNumId="2594">
    <w:lvl>
      <w:start w:val="12"/>
      <w:numFmt w:val="decimal"/>
      <w:suff w:val="tab"/>
      <w:lvlText w:val="%1."/>
      <w:rPr>
        <w:color w:val="3370ff"/>
      </w:rPr>
    </w:lvl>
  </w:abstractNum>
  <w:abstractNum w:abstractNumId="2595">
    <w:lvl>
      <w:start w:val="13"/>
      <w:numFmt w:val="decimal"/>
      <w:suff w:val="tab"/>
      <w:lvlText w:val="%1."/>
      <w:rPr>
        <w:color w:val="3370ff"/>
      </w:rPr>
    </w:lvl>
  </w:abstractNum>
  <w:abstractNum w:abstractNumId="2596">
    <w:lvl>
      <w:start w:val="14"/>
      <w:numFmt w:val="decimal"/>
      <w:suff w:val="tab"/>
      <w:lvlText w:val="%1."/>
      <w:rPr>
        <w:color w:val="3370ff"/>
      </w:rPr>
    </w:lvl>
  </w:abstractNum>
  <w:abstractNum w:abstractNumId="2597">
    <w:lvl>
      <w:start w:val="15"/>
      <w:numFmt w:val="decimal"/>
      <w:suff w:val="tab"/>
      <w:lvlText w:val="%1."/>
      <w:rPr>
        <w:color w:val="3370ff"/>
      </w:rPr>
    </w:lvl>
  </w:abstractNum>
  <w:abstractNum w:abstractNumId="2598">
    <w:lvl>
      <w:start w:val="16"/>
      <w:numFmt w:val="decimal"/>
      <w:suff w:val="tab"/>
      <w:lvlText w:val="%1."/>
      <w:rPr>
        <w:color w:val="3370ff"/>
      </w:rPr>
    </w:lvl>
  </w:abstractNum>
  <w:abstractNum w:abstractNumId="2599">
    <w:lvl>
      <w:start w:val="17"/>
      <w:numFmt w:val="decimal"/>
      <w:suff w:val="tab"/>
      <w:lvlText w:val="%1."/>
      <w:rPr>
        <w:color w:val="3370ff"/>
      </w:rPr>
    </w:lvl>
  </w:abstractNum>
  <w:abstractNum w:abstractNumId="2600">
    <w:lvl>
      <w:start w:val="18"/>
      <w:numFmt w:val="decimal"/>
      <w:suff w:val="tab"/>
      <w:lvlText w:val="%1."/>
      <w:rPr>
        <w:color w:val="3370ff"/>
      </w:rPr>
    </w:lvl>
  </w:abstractNum>
  <w:abstractNum w:abstractNumId="2601">
    <w:lvl>
      <w:start w:val="19"/>
      <w:numFmt w:val="decimal"/>
      <w:suff w:val="tab"/>
      <w:lvlText w:val="%1."/>
      <w:rPr>
        <w:color w:val="3370ff"/>
      </w:rPr>
    </w:lvl>
  </w:abstractNum>
  <w:num w:numId="1">
    <w:abstractNumId w:val="2583"/>
  </w:num>
  <w:num w:numId="2">
    <w:abstractNumId w:val="2584"/>
  </w:num>
  <w:num w:numId="3">
    <w:abstractNumId w:val="2585"/>
  </w:num>
  <w:num w:numId="4">
    <w:abstractNumId w:val="2586"/>
  </w:num>
  <w:num w:numId="5">
    <w:abstractNumId w:val="2587"/>
  </w:num>
  <w:num w:numId="6">
    <w:abstractNumId w:val="2588"/>
  </w:num>
  <w:num w:numId="7">
    <w:abstractNumId w:val="2589"/>
  </w:num>
  <w:num w:numId="8">
    <w:abstractNumId w:val="2590"/>
  </w:num>
  <w:num w:numId="9">
    <w:abstractNumId w:val="2591"/>
  </w:num>
  <w:num w:numId="10">
    <w:abstractNumId w:val="2592"/>
  </w:num>
  <w:num w:numId="11">
    <w:abstractNumId w:val="2593"/>
  </w:num>
  <w:num w:numId="12">
    <w:abstractNumId w:val="2594"/>
  </w:num>
  <w:num w:numId="13">
    <w:abstractNumId w:val="2595"/>
  </w:num>
  <w:num w:numId="14">
    <w:abstractNumId w:val="2596"/>
  </w:num>
  <w:num w:numId="15">
    <w:abstractNumId w:val="2597"/>
  </w:num>
  <w:num w:numId="16">
    <w:abstractNumId w:val="2598"/>
  </w:num>
  <w:num w:numId="17">
    <w:abstractNumId w:val="2599"/>
  </w:num>
  <w:num w:numId="18">
    <w:abstractNumId w:val="2600"/>
  </w:num>
  <w:num w:numId="19">
    <w:abstractNumId w:val="260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2024-07-01T06:40:58Z</dcterms:created>
  <dc:creator>Apache POI</dc:creator>
</cp:coreProperties>
</file>