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b/>
          <w:bCs/>
          <w:i w:val="false"/>
          <w:iCs w:val="false"/>
          <w:color w:val="1F3864"/>
          <w:sz w:val="38"/>
          <w:szCs w:val="38"/>
        </w:rPr>
        <w:t xml:space="preserve">Mainline Extension</w:t>
      </w:r>
    </w:p>
    <w:p>
      <w:pPr>
        <w:spacing w:after="30" w:before="0"/>
        <w:jc w:val="center"/>
      </w:pPr>
      <w:r>
        <w:rPr>
          <w:b w:val="false"/>
          <w:bCs w:val="false"/>
          <w:i/>
          <w:iCs/>
          <w:sz w:val="22"/>
          <w:szCs w:val="22"/>
        </w:rPr>
        <w:t xml:space="preserve">Spicy Bible Reading  ·  Psalm 13</w:t>
      </w:r>
    </w:p>
    <w:p>
      <w:pPr>
        <w:spacing w:after="120" w:before="0"/>
        <w:jc w:val="center"/>
      </w:pPr>
      <w:r>
        <w:rPr>
          <w:b w:val="false"/>
          <w:bCs w:val="false"/>
          <w:i/>
          <w:iCs/>
          <w:sz w:val="20"/>
          <w:szCs w:val="20"/>
        </w:rPr>
        <w:t xml:space="preserve">A record of the chamber</w:t>
      </w:r>
    </w:p>
    <w:p>
      <w:pPr>
        <w:spacing w:after="120" w:before="0"/>
        <w:jc w:val="center"/>
      </w:pPr>
      <w:r>
        <w:rPr>
          <w:b w:val="false"/>
          <w:bCs w:val="false"/>
          <w:i/>
          <w:iCs/>
          <w:color w:val="666666"/>
          <w:sz w:val="18"/>
          <w:szCs w:val="18"/>
        </w:rPr>
        <w:t xml:space="preserve">22 May 2026  ·  Newgate, Perth</w:t>
      </w:r>
    </w:p>
    <w:p>
      <w:pPr>
        <w:pStyle w:val="Heading1"/>
      </w:pPr>
      <w:r>
        <w:t xml:space="preserve">The Opening Invocation</w:t>
      </w:r>
    </w:p>
    <w:p>
      <w:pPr>
        <w:spacing w:after="140"/>
      </w:pPr>
      <w:r>
        <w:rPr>
          <w:b w:val="false"/>
          <w:bCs w:val="false"/>
          <w:i w:val="false"/>
          <w:iCs w:val="false"/>
        </w:rPr>
        <w:t xml:space="preserve">The chamber opened with three names for the Holy Spirit, spoken across three languages:</w:t>
      </w:r>
    </w:p>
    <w:p>
      <w:pPr>
        <w:spacing w:after="30"/>
        <w:jc w:val="center"/>
      </w:pPr>
      <w:r>
        <w:rPr>
          <w:b/>
          <w:bCs/>
          <w:i/>
          <w:iCs/>
        </w:rPr>
        <w:t xml:space="preserve">El Espíritu Santo  ·  la Sankta Spirito  ·  The Holy Spirit</w:t>
      </w:r>
    </w:p>
    <w:p>
      <w:pPr>
        <w:spacing w:after="80"/>
        <w:jc w:val="center"/>
      </w:pPr>
      <w:r>
        <w:rPr>
          <w:b/>
          <w:bCs/>
          <w:i/>
          <w:iCs/>
        </w:rPr>
        <w:t xml:space="preserve">Spanish · Esperanto · English</w:t>
      </w:r>
    </w:p>
    <w:p>
      <w:pPr>
        <w:spacing w:after="140"/>
      </w:pPr>
      <w:r>
        <w:rPr>
          <w:b w:val="false"/>
          <w:bCs w:val="false"/>
          <w:i w:val="false"/>
          <w:iCs w:val="false"/>
        </w:rPr>
        <w:t xml:space="preserve">A triadic invocation. The chamber’s subject named in three tongues at once, with no preference between them assumed. The closing of the chamber would return to the first of the three — but said properly only after the work that earned the hearing.</w:t>
      </w:r>
    </w:p>
    <w:p>
      <w:pPr>
        <w:pStyle w:val="Heading1"/>
      </w:pPr>
      <w:r>
        <w:t xml:space="preserve">The Framework — Language as Medium</w:t>
      </w:r>
    </w:p>
    <w:p>
      <w:pPr>
        <w:pStyle w:val="Heading2"/>
      </w:pPr>
      <w:r>
        <w:t xml:space="preserve">The compression effect</w:t>
      </w:r>
    </w:p>
    <w:p>
      <w:pPr>
        <w:spacing w:after="140"/>
      </w:pPr>
      <w:r>
        <w:rPr>
          <w:b w:val="false"/>
          <w:bCs w:val="false"/>
          <w:i w:val="false"/>
          <w:iCs w:val="false"/>
        </w:rPr>
        <w:t xml:space="preserve">English has been shaped by a century of commercial deployment — advertising, headlines, slogans, persuasive prose — into a medium optimised for compact ideological payload delivery. </w:t>
      </w:r>
      <w:r>
        <w:rPr>
          <w:b w:val="false"/>
          <w:bCs w:val="false"/>
          <w:i/>
          <w:iCs/>
        </w:rPr>
        <w:t xml:space="preserve">Reality Distortion Machine</w:t>
      </w:r>
      <w:r>
        <w:rPr>
          <w:b w:val="false"/>
          <w:bCs w:val="false"/>
          <w:i w:val="false"/>
          <w:iCs w:val="false"/>
        </w:rPr>
        <w:t xml:space="preserve"> fits on a t-shirt. </w:t>
      </w:r>
      <w:r>
        <w:rPr>
          <w:b w:val="false"/>
          <w:bCs w:val="false"/>
          <w:i/>
          <w:iCs/>
        </w:rPr>
        <w:t xml:space="preserve">Máquina de Distorsión de la Realidad</w:t>
      </w:r>
      <w:r>
        <w:rPr>
          <w:b w:val="false"/>
          <w:bCs w:val="false"/>
          <w:i w:val="false"/>
          <w:iCs w:val="false"/>
        </w:rPr>
        <w:t xml:space="preserve"> doesn’t. The language of the machine is a language built for the machine. That’s not coincidence — English’s particular efficiency is partly a product of its role as the lingua franca of the commercial and informational systems that became the machine. The vehicle and the language co-evolved.</w:t>
      </w:r>
    </w:p>
    <w:p>
      <w:pPr>
        <w:pStyle w:val="Heading2"/>
      </w:pPr>
      <w:r>
        <w:t xml:space="preserve">Three axes of resistance</w:t>
      </w:r>
    </w:p>
    <w:p>
      <w:pPr>
        <w:spacing w:after="140"/>
      </w:pPr>
      <w:r>
        <w:rPr>
          <w:b w:val="false"/>
          <w:bCs w:val="false"/>
          <w:i w:val="false"/>
          <w:iCs w:val="false"/>
        </w:rPr>
        <w:t xml:space="preserve">Reaching for a less-colonised language operates on three vectors at once. Personal desensitisation — your cognition hasn’t been worn smooth by the foreign word, so the phrase lands with weight. Compression resistance — the language itself hasn’t been recruited into the machine’s operations to the same degree. Carrying capacity — the depth of usage that gives a language enough weight to hold the freight you place on it.</w:t>
      </w:r>
    </w:p>
    <w:p>
      <w:pPr>
        <w:spacing w:after="140"/>
      </w:pPr>
      <w:r>
        <w:rPr>
          <w:b w:val="false"/>
          <w:bCs w:val="false"/>
          <w:i w:val="false"/>
          <w:iCs w:val="false"/>
        </w:rPr>
        <w:t xml:space="preserve">Spanish is the sweet spot precisely because it is strong on all three. English is weak on the first two and strong on the third — but its corpus is mostly the very thing producing the desensitisation. Esperanto is the inverse — strong on the first two, thin on carrying capacity. The deepest restoration requires a language with personal unfamiliarity, low commercial colonisation, </w:t>
      </w:r>
      <w:r>
        <w:rPr>
          <w:b w:val="false"/>
          <w:bCs w:val="false"/>
          <w:i/>
          <w:iCs/>
        </w:rPr>
        <w:t xml:space="preserve">and</w:t>
      </w:r>
      <w:r>
        <w:rPr>
          <w:b w:val="false"/>
          <w:bCs w:val="false"/>
          <w:i w:val="false"/>
          <w:iCs w:val="false"/>
        </w:rPr>
        <w:t xml:space="preserve"> a centuries-deep tradition of carrying sacred weight.</w:t>
      </w:r>
    </w:p>
    <w:p>
      <w:pPr>
        <w:pStyle w:val="Heading2"/>
      </w:pPr>
      <w:r>
        <w:t xml:space="preserve">Three layers of language</w:t>
      </w:r>
    </w:p>
    <w:p>
      <w:pPr>
        <w:spacing w:after="140"/>
      </w:pPr>
      <w:r>
        <w:rPr>
          <w:b/>
          <w:bCs/>
          <w:i w:val="false"/>
          <w:iCs w:val="false"/>
        </w:rPr>
        <w:t xml:space="preserve">Lexical</w:t>
      </w:r>
      <w:r>
        <w:rPr>
          <w:b w:val="false"/>
          <w:bCs w:val="false"/>
          <w:i w:val="false"/>
          <w:iCs w:val="false"/>
        </w:rPr>
        <w:t xml:space="preserve"> — the level of individual word choice. Which specific word you pick and what that word carries.</w:t>
      </w:r>
    </w:p>
    <w:p>
      <w:pPr>
        <w:spacing w:after="140"/>
      </w:pPr>
      <w:r>
        <w:rPr>
          <w:b/>
          <w:bCs/>
          <w:i w:val="false"/>
          <w:iCs w:val="false"/>
        </w:rPr>
        <w:t xml:space="preserve">Syntactic</w:t>
      </w:r>
      <w:r>
        <w:rPr>
          <w:b w:val="false"/>
          <w:bCs w:val="false"/>
          <w:i w:val="false"/>
          <w:iCs w:val="false"/>
        </w:rPr>
        <w:t xml:space="preserve"> — the level of grammatical structure: word order, clause patterns, sentence shape.</w:t>
      </w:r>
    </w:p>
    <w:p>
      <w:pPr>
        <w:spacing w:after="140"/>
      </w:pPr>
      <w:r>
        <w:rPr>
          <w:b/>
          <w:bCs/>
          <w:i w:val="false"/>
          <w:iCs w:val="false"/>
        </w:rPr>
        <w:t xml:space="preserve">Rhythmic</w:t>
      </w:r>
      <w:r>
        <w:rPr>
          <w:b w:val="false"/>
          <w:bCs w:val="false"/>
          <w:i w:val="false"/>
          <w:iCs w:val="false"/>
        </w:rPr>
        <w:t xml:space="preserve"> — the level of sound, cadence, stress pattern, breath. The musicality of language.</w:t>
      </w:r>
    </w:p>
    <w:p>
      <w:pPr>
        <w:spacing w:after="140"/>
      </w:pPr>
      <w:r>
        <w:rPr>
          <w:b w:val="false"/>
          <w:bCs w:val="false"/>
          <w:i w:val="false"/>
          <w:iCs w:val="false"/>
        </w:rPr>
        <w:t xml:space="preserve">These three layers stack. The deepest decolonisation requires intervention at all three — because if you only swap the words but keep the standard syntax and rhythm, you produce “modern translation in fresher vocabulary,” which is the same machine in slightly different paint. Real recovery breaks the grooves at every layer.</w:t>
      </w:r>
    </w:p>
    <w:p>
      <w:pPr>
        <w:pStyle w:val="Heading2"/>
      </w:pPr>
      <w:r>
        <w:t xml:space="preserve">Emergent, not designed</w:t>
      </w:r>
    </w:p>
    <w:p>
      <w:pPr>
        <w:spacing w:after="140"/>
      </w:pPr>
      <w:r>
        <w:rPr>
          <w:b w:val="false"/>
          <w:bCs w:val="false"/>
          <w:i w:val="false"/>
          <w:iCs w:val="false"/>
        </w:rPr>
        <w:t xml:space="preserve">The colonisation of English is emergent, overwhelmingly. There is no committee that decided to wear down the English word </w:t>
      </w:r>
      <w:r>
        <w:rPr>
          <w:b w:val="false"/>
          <w:bCs w:val="false"/>
          <w:i/>
          <w:iCs/>
        </w:rPr>
        <w:t xml:space="preserve">mercy</w:t>
      </w:r>
      <w:r>
        <w:rPr>
          <w:b w:val="false"/>
          <w:bCs w:val="false"/>
          <w:i w:val="false"/>
          <w:iCs w:val="false"/>
        </w:rPr>
        <w:t xml:space="preserve">. It happened through millions of uncoordinated uses, each a tiny act of friction, with no master plan and no architect. The aggregate effect is the system that became the machine.</w:t>
      </w:r>
    </w:p>
    <w:p>
      <w:pPr>
        <w:spacing w:after="140"/>
      </w:pPr>
      <w:r>
        <w:rPr>
          <w:b w:val="false"/>
          <w:bCs w:val="false"/>
          <w:i w:val="false"/>
          <w:iCs w:val="false"/>
        </w:rPr>
        <w:t xml:space="preserve">This matters because emergent does not mean unreal. The wear is real. The compression is real. But there is no architect to push back against. The conspiratorial framing is actually the more comforting story; the emergent framing is more honest and harder to act on, because the only counterforce is a million small acts of unworn attention going the other way.</w:t>
      </w:r>
    </w:p>
    <w:p>
      <w:pPr>
        <w:spacing w:after="140"/>
      </w:pPr>
      <w:r>
        <w:rPr>
          <w:b w:val="false"/>
          <w:bCs w:val="false"/>
          <w:i w:val="false"/>
          <w:iCs w:val="false"/>
        </w:rPr>
        <w:t xml:space="preserve">If it is everywhere, it can’t be intentional — deliberacy at that scale would require a coordination no system of human actors has ever achieved. The totalising scope is itself the proof of emergence.</w:t>
      </w:r>
    </w:p>
    <w:p>
      <w:pPr>
        <w:pStyle w:val="Heading1"/>
      </w:pPr>
      <w:r>
        <w:t xml:space="preserve">Spicy Bible Reading — The Practice</w:t>
      </w:r>
    </w:p>
    <w:p>
      <w:pPr>
        <w:spacing w:after="140"/>
      </w:pPr>
      <w:r>
        <w:rPr>
          <w:b w:val="false"/>
          <w:bCs w:val="false"/>
          <w:i w:val="false"/>
          <w:iCs w:val="false"/>
        </w:rPr>
        <w:t xml:space="preserve">The heat comes from the friction between languages on a single verse. Two tongues rubbing up against each other on the same text and giving off light neither would alone.</w:t>
      </w:r>
    </w:p>
    <w:p>
      <w:pPr>
        <w:spacing w:after="140"/>
      </w:pPr>
      <w:r>
        <w:rPr>
          <w:b w:val="false"/>
          <w:bCs w:val="false"/>
          <w:i w:val="false"/>
          <w:iCs w:val="false"/>
        </w:rPr>
        <w:t xml:space="preserve">The method, lightly: read the passage in two languages side by side. Slow down. Pronounce when it matters. Notice what one carries that the other flattens, and where each does something the other can’t. Mine etymology where it earns its keep — </w:t>
      </w:r>
      <w:r>
        <w:rPr>
          <w:b w:val="false"/>
          <w:bCs w:val="false"/>
          <w:i/>
          <w:iCs/>
        </w:rPr>
        <w:t xml:space="preserve">Espíritu</w:t>
      </w:r>
      <w:r>
        <w:rPr>
          <w:b w:val="false"/>
          <w:bCs w:val="false"/>
          <w:i w:val="false"/>
          <w:iCs w:val="false"/>
        </w:rPr>
        <w:t xml:space="preserve"> hiding </w:t>
      </w:r>
      <w:r>
        <w:rPr>
          <w:b w:val="false"/>
          <w:bCs w:val="false"/>
          <w:i/>
          <w:iCs/>
        </w:rPr>
        <w:t xml:space="preserve">spīritus</w:t>
      </w:r>
      <w:r>
        <w:rPr>
          <w:b w:val="false"/>
          <w:bCs w:val="false"/>
          <w:i w:val="false"/>
          <w:iCs w:val="false"/>
        </w:rPr>
        <w:t xml:space="preserve"> hiding </w:t>
      </w:r>
      <w:r>
        <w:rPr>
          <w:b w:val="false"/>
          <w:bCs w:val="false"/>
          <w:i/>
          <w:iCs/>
        </w:rPr>
        <w:t xml:space="preserve">breath</w:t>
      </w:r>
      <w:r>
        <w:rPr>
          <w:b w:val="false"/>
          <w:bCs w:val="false"/>
          <w:i w:val="false"/>
          <w:iCs w:val="false"/>
        </w:rPr>
        <w:t xml:space="preserve">, that kind of work. Sit with what surfaces rather than rushing to commentary.</w:t>
      </w:r>
    </w:p>
    <w:p>
      <w:pPr>
        <w:pStyle w:val="Heading1"/>
      </w:pPr>
      <w:r>
        <w:t xml:space="preserve">Psalm 13 — The Text</w:t>
      </w:r>
    </w:p>
    <w:p>
      <w:pPr>
        <w:spacing w:after="140"/>
      </w:pPr>
      <w:r>
        <w:rPr>
          <w:b w:val="false"/>
          <w:bCs w:val="false"/>
          <w:i w:val="false"/>
          <w:iCs w:val="false"/>
        </w:rPr>
        <w:t xml:space="preserve">Six verses. Architecturally one of the most concentrated in the Psalter — four how-longs collapsing into a single </w:t>
      </w:r>
      <w:r>
        <w:rPr>
          <w:b w:val="false"/>
          <w:bCs w:val="false"/>
          <w:i/>
          <w:iCs/>
        </w:rPr>
        <w:t xml:space="preserve">but</w:t>
      </w:r>
      <w:r>
        <w:rPr>
          <w:b w:val="false"/>
          <w:bCs w:val="false"/>
          <w:i w:val="false"/>
          <w:iCs w:val="false"/>
        </w:rPr>
        <w:t xml:space="preserve">, and ending in song. Lament resolved without losing the lament.</w:t>
      </w:r>
    </w:p>
    <w:p>
      <w:pPr>
        <w:pStyle w:val="Heading2"/>
      </w:pPr>
      <w:r>
        <w:t xml:space="preserve">King James Version</w:t>
      </w:r>
    </w:p>
    <w:p>
      <w:pPr>
        <w:spacing w:after="100"/>
      </w:pPr>
      <w:r>
        <w:rPr>
          <w:b/>
          <w:bCs/>
          <w:i w:val="false"/>
          <w:iCs w:val="false"/>
        </w:rPr>
        <w:t xml:space="preserve">1  </w:t>
      </w:r>
      <w:r>
        <w:rPr>
          <w:b w:val="false"/>
          <w:bCs w:val="false"/>
          <w:i w:val="false"/>
          <w:iCs w:val="false"/>
        </w:rPr>
        <w:t xml:space="preserve">How long wilt thou forget me, O LORD? for ever? how long wilt thou hide thy face from me?</w:t>
      </w:r>
    </w:p>
    <w:p>
      <w:pPr>
        <w:spacing w:after="100"/>
      </w:pPr>
      <w:r>
        <w:rPr>
          <w:b/>
          <w:bCs/>
          <w:i w:val="false"/>
          <w:iCs w:val="false"/>
        </w:rPr>
        <w:t xml:space="preserve">2  </w:t>
      </w:r>
      <w:r>
        <w:rPr>
          <w:b w:val="false"/>
          <w:bCs w:val="false"/>
          <w:i w:val="false"/>
          <w:iCs w:val="false"/>
        </w:rPr>
        <w:t xml:space="preserve">How long shall I take counsel in my soul, having sorrow in my heart daily? how long shall mine enemy be exalted over me?</w:t>
      </w:r>
    </w:p>
    <w:p>
      <w:pPr>
        <w:spacing w:after="100"/>
      </w:pPr>
      <w:r>
        <w:rPr>
          <w:b/>
          <w:bCs/>
          <w:i w:val="false"/>
          <w:iCs w:val="false"/>
        </w:rPr>
        <w:t xml:space="preserve">3  </w:t>
      </w:r>
      <w:r>
        <w:rPr>
          <w:b w:val="false"/>
          <w:bCs w:val="false"/>
          <w:i w:val="false"/>
          <w:iCs w:val="false"/>
        </w:rPr>
        <w:t xml:space="preserve">Consider and hear me, O LORD my God: lighten mine eyes, lest I sleep the sleep of death;</w:t>
      </w:r>
    </w:p>
    <w:p>
      <w:pPr>
        <w:spacing w:after="100"/>
      </w:pPr>
      <w:r>
        <w:rPr>
          <w:b/>
          <w:bCs/>
          <w:i w:val="false"/>
          <w:iCs w:val="false"/>
        </w:rPr>
        <w:t xml:space="preserve">4  </w:t>
      </w:r>
      <w:r>
        <w:rPr>
          <w:b w:val="false"/>
          <w:bCs w:val="false"/>
          <w:i w:val="false"/>
          <w:iCs w:val="false"/>
        </w:rPr>
        <w:t xml:space="preserve">Lest mine enemy say, I have prevailed against him; and those that are troubled at me rejoice when I am moved.</w:t>
      </w:r>
    </w:p>
    <w:p>
      <w:pPr>
        <w:spacing w:after="100"/>
      </w:pPr>
      <w:r>
        <w:rPr>
          <w:b/>
          <w:bCs/>
          <w:i w:val="false"/>
          <w:iCs w:val="false"/>
        </w:rPr>
        <w:t xml:space="preserve">5  </w:t>
      </w:r>
      <w:r>
        <w:rPr>
          <w:b w:val="false"/>
          <w:bCs w:val="false"/>
          <w:i w:val="false"/>
          <w:iCs w:val="false"/>
        </w:rPr>
        <w:t xml:space="preserve">But I have trusted in thy mercy; my heart shall rejoice in thy salvation.</w:t>
      </w:r>
    </w:p>
    <w:p>
      <w:pPr>
        <w:spacing w:after="100"/>
      </w:pPr>
      <w:r>
        <w:rPr>
          <w:b/>
          <w:bCs/>
          <w:i w:val="false"/>
          <w:iCs w:val="false"/>
        </w:rPr>
        <w:t xml:space="preserve">6  </w:t>
      </w:r>
      <w:r>
        <w:rPr>
          <w:b w:val="false"/>
          <w:bCs w:val="false"/>
          <w:i w:val="false"/>
          <w:iCs w:val="false"/>
        </w:rPr>
        <w:t xml:space="preserve">I will sing unto the LORD, because he hath dealt bountifully with me.</w:t>
      </w:r>
    </w:p>
    <w:p>
      <w:pPr>
        <w:pStyle w:val="Heading2"/>
      </w:pPr>
      <w:r>
        <w:t xml:space="preserve">Reina-Valera 1960 — the Spanish weight-bearer</w:t>
      </w:r>
    </w:p>
    <w:p>
      <w:pPr>
        <w:spacing w:after="80"/>
      </w:pPr>
      <w:r>
        <w:rPr>
          <w:b w:val="false"/>
          <w:bCs w:val="false"/>
          <w:i/>
          <w:iCs/>
          <w:sz w:val="20"/>
          <w:szCs w:val="20"/>
        </w:rPr>
        <w:t xml:space="preserve">Reina-Valera 1960 © Sociedades Bíblicas en América Latina, 1960. Derechos renovados 1988, Sociedades Bíblicas Unidas. Reproduced for scholarly commentary.</w:t>
      </w:r>
    </w:p>
    <w:p>
      <w:pPr>
        <w:spacing w:after="100"/>
      </w:pPr>
      <w:r>
        <w:rPr>
          <w:b/>
          <w:bCs/>
          <w:i w:val="false"/>
          <w:iCs w:val="false"/>
        </w:rPr>
        <w:t xml:space="preserve">1  </w:t>
      </w:r>
      <w:r>
        <w:rPr>
          <w:b w:val="false"/>
          <w:bCs w:val="false"/>
          <w:i/>
          <w:iCs/>
        </w:rPr>
        <w:t xml:space="preserve">¿Hasta cuándo, Jehová? ¿Me olvidarás para siempre? ¿Hasta cuándo esconderás tu rostro de mí?</w:t>
      </w:r>
    </w:p>
    <w:p>
      <w:pPr>
        <w:spacing w:after="100"/>
      </w:pPr>
      <w:r>
        <w:rPr>
          <w:b/>
          <w:bCs/>
          <w:i w:val="false"/>
          <w:iCs w:val="false"/>
        </w:rPr>
        <w:t xml:space="preserve">2  </w:t>
      </w:r>
      <w:r>
        <w:rPr>
          <w:b w:val="false"/>
          <w:bCs w:val="false"/>
          <w:i/>
          <w:iCs/>
        </w:rPr>
        <w:t xml:space="preserve">¿Hasta cuándo tendré congojas en mi alma, con tristezas en mi corazón cada día? ¿Hasta cuándo será enaltecido mi enemigo sobre mí?</w:t>
      </w:r>
    </w:p>
    <w:p>
      <w:pPr>
        <w:spacing w:after="100"/>
      </w:pPr>
      <w:r>
        <w:rPr>
          <w:b/>
          <w:bCs/>
          <w:i w:val="false"/>
          <w:iCs w:val="false"/>
        </w:rPr>
        <w:t xml:space="preserve">3  </w:t>
      </w:r>
      <w:r>
        <w:rPr>
          <w:b w:val="false"/>
          <w:bCs w:val="false"/>
          <w:i/>
          <w:iCs/>
        </w:rPr>
        <w:t xml:space="preserve">Mira, respóndeme, oh Jehová Dios mío; alumbra mis ojos, para que no duerma de muerte;</w:t>
      </w:r>
    </w:p>
    <w:p>
      <w:pPr>
        <w:spacing w:after="100"/>
      </w:pPr>
      <w:r>
        <w:rPr>
          <w:b/>
          <w:bCs/>
          <w:i w:val="false"/>
          <w:iCs w:val="false"/>
        </w:rPr>
        <w:t xml:space="preserve">4  </w:t>
      </w:r>
      <w:r>
        <w:rPr>
          <w:b w:val="false"/>
          <w:bCs w:val="false"/>
          <w:i/>
          <w:iCs/>
        </w:rPr>
        <w:t xml:space="preserve">Para que no diga mi enemigo: Lo vencí. Mis enemigos se alegrarían, si yo resbalara.</w:t>
      </w:r>
    </w:p>
    <w:p>
      <w:pPr>
        <w:spacing w:after="100"/>
      </w:pPr>
      <w:r>
        <w:rPr>
          <w:b/>
          <w:bCs/>
          <w:i w:val="false"/>
          <w:iCs w:val="false"/>
        </w:rPr>
        <w:t xml:space="preserve">5  </w:t>
      </w:r>
      <w:r>
        <w:rPr>
          <w:b w:val="false"/>
          <w:bCs w:val="false"/>
          <w:i/>
          <w:iCs/>
        </w:rPr>
        <w:t xml:space="preserve">Mas yo en tu misericordia he confiado; mi corazón se alegrará en tu salvación.</w:t>
      </w:r>
    </w:p>
    <w:p>
      <w:pPr>
        <w:spacing w:after="100"/>
      </w:pPr>
      <w:r>
        <w:rPr>
          <w:b/>
          <w:bCs/>
          <w:i w:val="false"/>
          <w:iCs w:val="false"/>
        </w:rPr>
        <w:t xml:space="preserve">6  </w:t>
      </w:r>
      <w:r>
        <w:rPr>
          <w:b w:val="false"/>
          <w:bCs w:val="false"/>
          <w:i/>
          <w:iCs/>
        </w:rPr>
        <w:t xml:space="preserve">Cantaré a Jehová, porque me ha hecho bien.</w:t>
      </w:r>
    </w:p>
    <w:p>
      <w:pPr>
        <w:pStyle w:val="Heading1"/>
      </w:pPr>
      <w:r>
        <w:t xml:space="preserve">Psalm 13 — The Mining</w:t>
      </w:r>
    </w:p>
    <w:p>
      <w:pPr>
        <w:pStyle w:val="Heading2"/>
      </w:pPr>
      <w:r>
        <w:t xml:space="preserve">¿Hasta cuándo?</w:t>
      </w:r>
    </w:p>
    <w:p>
      <w:pPr>
        <w:spacing w:after="140"/>
      </w:pPr>
      <w:r>
        <w:rPr>
          <w:b w:val="false"/>
          <w:bCs w:val="false"/>
          <w:i w:val="false"/>
          <w:iCs w:val="false"/>
        </w:rPr>
        <w:t xml:space="preserve">Four times in two verses, the drumbeat of the lament. English </w:t>
      </w:r>
      <w:r>
        <w:rPr>
          <w:b w:val="false"/>
          <w:bCs w:val="false"/>
          <w:i/>
          <w:iCs/>
        </w:rPr>
        <w:t xml:space="preserve">how long</w:t>
      </w:r>
      <w:r>
        <w:rPr>
          <w:b w:val="false"/>
          <w:bCs w:val="false"/>
          <w:i w:val="false"/>
          <w:iCs w:val="false"/>
        </w:rPr>
        <w:t xml:space="preserve"> asks duration. Spanish </w:t>
      </w:r>
      <w:r>
        <w:rPr>
          <w:b w:val="false"/>
          <w:bCs w:val="false"/>
          <w:i/>
          <w:iCs/>
        </w:rPr>
        <w:t xml:space="preserve">hasta cuándo</w:t>
      </w:r>
      <w:r>
        <w:rPr>
          <w:b w:val="false"/>
          <w:bCs w:val="false"/>
          <w:i w:val="false"/>
          <w:iCs w:val="false"/>
        </w:rPr>
        <w:t xml:space="preserve"> asks for the boundary — literally </w:t>
      </w:r>
      <w:r>
        <w:rPr>
          <w:b w:val="false"/>
          <w:bCs w:val="false"/>
          <w:i/>
          <w:iCs/>
        </w:rPr>
        <w:t xml:space="preserve">until when</w:t>
      </w:r>
      <w:r>
        <w:rPr>
          <w:b w:val="false"/>
          <w:bCs w:val="false"/>
          <w:i w:val="false"/>
          <w:iCs w:val="false"/>
        </w:rPr>
        <w:t xml:space="preserve">. A demand for an endpoint, not a measurement of waiting. The Hebrew </w:t>
      </w:r>
      <w:r>
        <w:rPr>
          <w:b w:val="false"/>
          <w:bCs w:val="false"/>
          <w:i/>
          <w:iCs/>
        </w:rPr>
        <w:t xml:space="preserve">ad-ana</w:t>
      </w:r>
      <w:r>
        <w:rPr>
          <w:b w:val="false"/>
          <w:bCs w:val="false"/>
          <w:i w:val="false"/>
          <w:iCs w:val="false"/>
        </w:rPr>
        <w:t xml:space="preserve"> sits closer to the Spanish — the psalmist isn’t enquiring about the weight; he’s demanding the limit.</w:t>
      </w:r>
    </w:p>
    <w:p>
      <w:pPr>
        <w:pStyle w:val="Heading2"/>
      </w:pPr>
      <w:r>
        <w:t xml:space="preserve">Congojas en mi alma</w:t>
      </w:r>
    </w:p>
    <w:p>
      <w:pPr>
        <w:spacing w:after="140"/>
      </w:pPr>
      <w:r>
        <w:rPr>
          <w:b w:val="false"/>
          <w:bCs w:val="false"/>
          <w:i/>
          <w:iCs/>
        </w:rPr>
        <w:t xml:space="preserve">Congoja</w:t>
      </w:r>
      <w:r>
        <w:rPr>
          <w:b w:val="false"/>
          <w:bCs w:val="false"/>
          <w:i w:val="false"/>
          <w:iCs w:val="false"/>
        </w:rPr>
        <w:t xml:space="preserve"> is a much stronger word than </w:t>
      </w:r>
      <w:r>
        <w:rPr>
          <w:b w:val="false"/>
          <w:bCs w:val="false"/>
          <w:i/>
          <w:iCs/>
        </w:rPr>
        <w:t xml:space="preserve">sorrow</w:t>
      </w:r>
      <w:r>
        <w:rPr>
          <w:b w:val="false"/>
          <w:bCs w:val="false"/>
          <w:i w:val="false"/>
          <w:iCs w:val="false"/>
        </w:rPr>
        <w:t xml:space="preserve">. The older sense is anguish bordering on suffocation — a constricted, choked grief. The word carries the sense of being pressed together, the breath squeezed. The English </w:t>
      </w:r>
      <w:r>
        <w:rPr>
          <w:b w:val="false"/>
          <w:bCs w:val="false"/>
          <w:i/>
          <w:iCs/>
        </w:rPr>
        <w:t xml:space="preserve">sorrow</w:t>
      </w:r>
      <w:r>
        <w:rPr>
          <w:b w:val="false"/>
          <w:bCs w:val="false"/>
          <w:i w:val="false"/>
          <w:iCs w:val="false"/>
        </w:rPr>
        <w:t xml:space="preserve"> floats too lightly. </w:t>
      </w:r>
      <w:r>
        <w:rPr>
          <w:b w:val="false"/>
          <w:bCs w:val="false"/>
          <w:i/>
          <w:iCs/>
        </w:rPr>
        <w:t xml:space="preserve">Congoja</w:t>
      </w:r>
      <w:r>
        <w:rPr>
          <w:b w:val="false"/>
          <w:bCs w:val="false"/>
          <w:i w:val="false"/>
          <w:iCs w:val="false"/>
        </w:rPr>
        <w:t xml:space="preserve"> sits in the throat.</w:t>
      </w:r>
    </w:p>
    <w:p>
      <w:pPr>
        <w:spacing w:after="140"/>
      </w:pPr>
      <w:r>
        <w:rPr>
          <w:b w:val="false"/>
          <w:bCs w:val="false"/>
          <w:i w:val="false"/>
          <w:iCs w:val="false"/>
        </w:rPr>
        <w:t xml:space="preserve">And </w:t>
      </w:r>
      <w:r>
        <w:rPr>
          <w:b w:val="false"/>
          <w:bCs w:val="false"/>
          <w:i/>
          <w:iCs/>
        </w:rPr>
        <w:t xml:space="preserve">alma</w:t>
      </w:r>
      <w:r>
        <w:rPr>
          <w:b w:val="false"/>
          <w:bCs w:val="false"/>
          <w:i w:val="false"/>
          <w:iCs w:val="false"/>
        </w:rPr>
        <w:t xml:space="preserve"> — soul — still carries its breath in the etymology (Latin </w:t>
      </w:r>
      <w:r>
        <w:rPr>
          <w:b w:val="false"/>
          <w:bCs w:val="false"/>
          <w:i/>
          <w:iCs/>
        </w:rPr>
        <w:t xml:space="preserve">anima</w:t>
      </w:r>
      <w:r>
        <w:rPr>
          <w:b w:val="false"/>
          <w:bCs w:val="false"/>
          <w:i w:val="false"/>
          <w:iCs w:val="false"/>
        </w:rPr>
        <w:t xml:space="preserve">, the animating breath). Closer to the Hebrew </w:t>
      </w:r>
      <w:r>
        <w:rPr>
          <w:b w:val="false"/>
          <w:bCs w:val="false"/>
          <w:i/>
          <w:iCs/>
        </w:rPr>
        <w:t xml:space="preserve">nephesh</w:t>
      </w:r>
      <w:r>
        <w:rPr>
          <w:b w:val="false"/>
          <w:bCs w:val="false"/>
          <w:i w:val="false"/>
          <w:iCs w:val="false"/>
        </w:rPr>
        <w:t xml:space="preserve"> than English </w:t>
      </w:r>
      <w:r>
        <w:rPr>
          <w:b w:val="false"/>
          <w:bCs w:val="false"/>
          <w:i/>
          <w:iCs/>
        </w:rPr>
        <w:t xml:space="preserve">soul</w:t>
      </w:r>
      <w:r>
        <w:rPr>
          <w:b w:val="false"/>
          <w:bCs w:val="false"/>
          <w:i w:val="false"/>
          <w:iCs w:val="false"/>
        </w:rPr>
        <w:t xml:space="preserve"> is now. </w:t>
      </w:r>
      <w:r>
        <w:rPr>
          <w:b w:val="false"/>
          <w:bCs w:val="false"/>
          <w:i/>
          <w:iCs/>
        </w:rPr>
        <w:t xml:space="preserve">Alma</w:t>
      </w:r>
      <w:r>
        <w:rPr>
          <w:b w:val="false"/>
          <w:bCs w:val="false"/>
          <w:i w:val="false"/>
          <w:iCs w:val="false"/>
        </w:rPr>
        <w:t xml:space="preserve"> still breathes.</w:t>
      </w:r>
    </w:p>
    <w:p>
      <w:pPr>
        <w:pStyle w:val="Heading2"/>
      </w:pPr>
      <w:r>
        <w:t xml:space="preserve">Alumbra mis ojos</w:t>
      </w:r>
    </w:p>
    <w:p>
      <w:pPr>
        <w:spacing w:after="140"/>
      </w:pPr>
      <w:r>
        <w:rPr>
          <w:b w:val="false"/>
          <w:bCs w:val="false"/>
          <w:i w:val="false"/>
          <w:iCs w:val="false"/>
        </w:rPr>
        <w:t xml:space="preserve">The verse that pivots the whole psalm, and Spanish does something English can’t.</w:t>
      </w:r>
    </w:p>
    <w:p>
      <w:pPr>
        <w:spacing w:after="140"/>
      </w:pPr>
      <w:r>
        <w:rPr>
          <w:b w:val="false"/>
          <w:bCs w:val="false"/>
          <w:i/>
          <w:iCs/>
        </w:rPr>
        <w:t xml:space="preserve">Alumbrar</w:t>
      </w:r>
      <w:r>
        <w:rPr>
          <w:b w:val="false"/>
          <w:bCs w:val="false"/>
          <w:i w:val="false"/>
          <w:iCs w:val="false"/>
        </w:rPr>
        <w:t xml:space="preserve"> is the live verb for </w:t>
      </w:r>
      <w:r>
        <w:rPr>
          <w:b w:val="false"/>
          <w:bCs w:val="false"/>
          <w:i/>
          <w:iCs/>
        </w:rPr>
        <w:t xml:space="preserve">to illuminate</w:t>
      </w:r>
      <w:r>
        <w:rPr>
          <w:b w:val="false"/>
          <w:bCs w:val="false"/>
          <w:i w:val="false"/>
          <w:iCs w:val="false"/>
        </w:rPr>
        <w:t xml:space="preserve"> — and in its older sense, </w:t>
      </w:r>
      <w:r>
        <w:rPr>
          <w:b w:val="false"/>
          <w:bCs w:val="false"/>
          <w:i/>
          <w:iCs/>
        </w:rPr>
        <w:t xml:space="preserve">to bring forth to light</w:t>
      </w:r>
      <w:r>
        <w:rPr>
          <w:b w:val="false"/>
          <w:bCs w:val="false"/>
          <w:i w:val="false"/>
          <w:iCs w:val="false"/>
        </w:rPr>
        <w:t xml:space="preserve">, used also for childbirth. </w:t>
      </w:r>
      <w:r>
        <w:rPr>
          <w:b w:val="false"/>
          <w:bCs w:val="false"/>
          <w:i/>
          <w:iCs/>
        </w:rPr>
        <w:t xml:space="preserve">Dar a luz</w:t>
      </w:r>
      <w:r>
        <w:rPr>
          <w:b w:val="false"/>
          <w:bCs w:val="false"/>
          <w:i w:val="false"/>
          <w:iCs w:val="false"/>
        </w:rPr>
        <w:t xml:space="preserve"> — </w:t>
      </w:r>
      <w:r>
        <w:rPr>
          <w:b w:val="false"/>
          <w:bCs w:val="false"/>
          <w:i/>
          <w:iCs/>
        </w:rPr>
        <w:t xml:space="preserve">to give to the light</w:t>
      </w:r>
      <w:r>
        <w:rPr>
          <w:b w:val="false"/>
          <w:bCs w:val="false"/>
          <w:i w:val="false"/>
          <w:iCs w:val="false"/>
        </w:rPr>
        <w:t xml:space="preserve"> — is the standard Spanish phrase for being born. Childbirth and illumination share the same root verb. So when the psalmist says </w:t>
      </w:r>
      <w:r>
        <w:rPr>
          <w:b w:val="false"/>
          <w:bCs w:val="false"/>
          <w:i/>
          <w:iCs/>
        </w:rPr>
        <w:t xml:space="preserve">alumbra mis ojos</w:t>
      </w:r>
      <w:r>
        <w:rPr>
          <w:b w:val="false"/>
          <w:bCs w:val="false"/>
          <w:i w:val="false"/>
          <w:iCs w:val="false"/>
        </w:rPr>
        <w:t xml:space="preserve">, the metaphor still carries: </w:t>
      </w:r>
      <w:r>
        <w:rPr>
          <w:b w:val="false"/>
          <w:bCs w:val="false"/>
          <w:i/>
          <w:iCs/>
        </w:rPr>
        <w:t xml:space="preserve">birth light in my eyes</w:t>
      </w:r>
      <w:r>
        <w:rPr>
          <w:b w:val="false"/>
          <w:bCs w:val="false"/>
          <w:i w:val="false"/>
          <w:iCs w:val="false"/>
        </w:rPr>
        <w:t xml:space="preserve">. The English </w:t>
      </w:r>
      <w:r>
        <w:rPr>
          <w:b w:val="false"/>
          <w:bCs w:val="false"/>
          <w:i/>
          <w:iCs/>
        </w:rPr>
        <w:t xml:space="preserve">lighten</w:t>
      </w:r>
      <w:r>
        <w:rPr>
          <w:b w:val="false"/>
          <w:bCs w:val="false"/>
          <w:i w:val="false"/>
          <w:iCs w:val="false"/>
        </w:rPr>
        <w:t xml:space="preserve"> has been worn down to mean </w:t>
      </w:r>
      <w:r>
        <w:rPr>
          <w:b w:val="false"/>
          <w:bCs w:val="false"/>
          <w:i/>
          <w:iCs/>
        </w:rPr>
        <w:t xml:space="preserve">make less heavy</w:t>
      </w:r>
      <w:r>
        <w:rPr>
          <w:b w:val="false"/>
          <w:bCs w:val="false"/>
          <w:i w:val="false"/>
          <w:iCs w:val="false"/>
        </w:rPr>
        <w:t xml:space="preserve">; the original sense of </w:t>
      </w:r>
      <w:r>
        <w:rPr>
          <w:b w:val="false"/>
          <w:bCs w:val="false"/>
          <w:i/>
          <w:iCs/>
        </w:rPr>
        <w:t xml:space="preserve">make luminous</w:t>
      </w:r>
      <w:r>
        <w:rPr>
          <w:b w:val="false"/>
          <w:bCs w:val="false"/>
          <w:i w:val="false"/>
          <w:iCs w:val="false"/>
        </w:rPr>
        <w:t xml:space="preserve"> has nearly died in the word. In Spanish the request still has the force of asking for something to be born.</w:t>
      </w:r>
    </w:p>
    <w:p>
      <w:pPr>
        <w:pStyle w:val="Heading2"/>
      </w:pPr>
      <w:r>
        <w:t xml:space="preserve">Misericordia</w:t>
      </w:r>
    </w:p>
    <w:p>
      <w:pPr>
        <w:spacing w:after="140"/>
      </w:pPr>
      <w:r>
        <w:rPr>
          <w:b w:val="false"/>
          <w:bCs w:val="false"/>
          <w:i w:val="false"/>
          <w:iCs w:val="false"/>
        </w:rPr>
        <w:t xml:space="preserve">RV1960 keeps the heavier word. NVI softens it to </w:t>
      </w:r>
      <w:r>
        <w:rPr>
          <w:b w:val="false"/>
          <w:bCs w:val="false"/>
          <w:i/>
          <w:iCs/>
        </w:rPr>
        <w:t xml:space="preserve">gran amor</w:t>
      </w:r>
      <w:r>
        <w:rPr>
          <w:b w:val="false"/>
          <w:bCs w:val="false"/>
          <w:i w:val="false"/>
          <w:iCs w:val="false"/>
        </w:rPr>
        <w:t xml:space="preserve">, </w:t>
      </w:r>
      <w:r>
        <w:rPr>
          <w:b w:val="false"/>
          <w:bCs w:val="false"/>
          <w:i/>
          <w:iCs/>
        </w:rPr>
        <w:t xml:space="preserve">great love</w:t>
      </w:r>
      <w:r>
        <w:rPr>
          <w:b w:val="false"/>
          <w:bCs w:val="false"/>
          <w:i w:val="false"/>
          <w:iCs w:val="false"/>
        </w:rPr>
        <w:t xml:space="preserve">. </w:t>
      </w:r>
      <w:r>
        <w:rPr>
          <w:b w:val="false"/>
          <w:bCs w:val="false"/>
          <w:i/>
          <w:iCs/>
        </w:rPr>
        <w:t xml:space="preserve">Misericordia</w:t>
      </w:r>
      <w:r>
        <w:rPr>
          <w:b w:val="false"/>
          <w:bCs w:val="false"/>
          <w:i w:val="false"/>
          <w:iCs w:val="false"/>
        </w:rPr>
        <w:t xml:space="preserve"> is a Latin compound: </w:t>
      </w:r>
      <w:r>
        <w:rPr>
          <w:b w:val="false"/>
          <w:bCs w:val="false"/>
          <w:i/>
          <w:iCs/>
        </w:rPr>
        <w:t xml:space="preserve">miser</w:t>
      </w:r>
      <w:r>
        <w:rPr>
          <w:b w:val="false"/>
          <w:bCs w:val="false"/>
          <w:i w:val="false"/>
          <w:iCs w:val="false"/>
        </w:rPr>
        <w:t xml:space="preserve"> (wretched, pitiable) + </w:t>
      </w:r>
      <w:r>
        <w:rPr>
          <w:b w:val="false"/>
          <w:bCs w:val="false"/>
          <w:i/>
          <w:iCs/>
        </w:rPr>
        <w:t xml:space="preserve">cor</w:t>
      </w:r>
      <w:r>
        <w:rPr>
          <w:b w:val="false"/>
          <w:bCs w:val="false"/>
          <w:i w:val="false"/>
          <w:iCs w:val="false"/>
        </w:rPr>
        <w:t xml:space="preserve"> (heart). The heart that goes out to the wretched. It encodes a relational asymmetry: one in need, one giving from above. The KJV </w:t>
      </w:r>
      <w:r>
        <w:rPr>
          <w:b w:val="false"/>
          <w:bCs w:val="false"/>
          <w:i/>
          <w:iCs/>
        </w:rPr>
        <w:t xml:space="preserve">mercy</w:t>
      </w:r>
      <w:r>
        <w:rPr>
          <w:b w:val="false"/>
          <w:bCs w:val="false"/>
          <w:i w:val="false"/>
          <w:iCs w:val="false"/>
        </w:rPr>
        <w:t xml:space="preserve"> technically preserves the older meaning, but the English word has been worn so smooth that most readers now hear </w:t>
      </w:r>
      <w:r>
        <w:rPr>
          <w:b w:val="false"/>
          <w:bCs w:val="false"/>
          <w:i/>
          <w:iCs/>
        </w:rPr>
        <w:t xml:space="preserve">leniency</w:t>
      </w:r>
      <w:r>
        <w:rPr>
          <w:b w:val="false"/>
          <w:bCs w:val="false"/>
          <w:i w:val="false"/>
          <w:iCs w:val="false"/>
        </w:rPr>
        <w:t xml:space="preserve"> or </w:t>
      </w:r>
      <w:r>
        <w:rPr>
          <w:b w:val="false"/>
          <w:bCs w:val="false"/>
          <w:i/>
          <w:iCs/>
        </w:rPr>
        <w:t xml:space="preserve">kindness</w:t>
      </w:r>
      <w:r>
        <w:rPr>
          <w:b w:val="false"/>
          <w:bCs w:val="false"/>
          <w:i w:val="false"/>
          <w:iCs w:val="false"/>
        </w:rPr>
        <w:t xml:space="preserve"> rather than the original weight. </w:t>
      </w:r>
      <w:r>
        <w:rPr>
          <w:b w:val="false"/>
          <w:bCs w:val="false"/>
          <w:i/>
          <w:iCs/>
        </w:rPr>
        <w:t xml:space="preserve">Misericordia</w:t>
      </w:r>
      <w:r>
        <w:rPr>
          <w:b w:val="false"/>
          <w:bCs w:val="false"/>
          <w:i w:val="false"/>
          <w:iCs w:val="false"/>
        </w:rPr>
        <w:t xml:space="preserve"> still rings.</w:t>
      </w:r>
    </w:p>
    <w:p>
      <w:pPr>
        <w:pStyle w:val="Heading2"/>
      </w:pPr>
      <w:r>
        <w:t xml:space="preserve">Cantaré</w:t>
      </w:r>
    </w:p>
    <w:p>
      <w:pPr>
        <w:spacing w:after="140"/>
      </w:pPr>
      <w:r>
        <w:rPr>
          <w:b w:val="false"/>
          <w:bCs w:val="false"/>
          <w:i w:val="false"/>
          <w:iCs w:val="false"/>
        </w:rPr>
        <w:t xml:space="preserve">RV1960 keeps the future tense the Hebrew uses. NVI shifts to present: </w:t>
      </w:r>
      <w:r>
        <w:rPr>
          <w:b w:val="false"/>
          <w:bCs w:val="false"/>
          <w:i/>
          <w:iCs/>
        </w:rPr>
        <w:t xml:space="preserve">canto</w:t>
      </w:r>
      <w:r>
        <w:rPr>
          <w:b w:val="false"/>
          <w:bCs w:val="false"/>
          <w:i w:val="false"/>
          <w:iCs w:val="false"/>
        </w:rPr>
        <w:t xml:space="preserve"> — </w:t>
      </w:r>
      <w:r>
        <w:rPr>
          <w:b w:val="false"/>
          <w:bCs w:val="false"/>
          <w:i/>
          <w:iCs/>
        </w:rPr>
        <w:t xml:space="preserve">I sing</w:t>
      </w:r>
      <w:r>
        <w:rPr>
          <w:b w:val="false"/>
          <w:bCs w:val="false"/>
          <w:i w:val="false"/>
          <w:iCs w:val="false"/>
        </w:rPr>
        <w:t xml:space="preserve">. The future tense is honest to the structure of the psalm: the singing has not yet happened. It’s being </w:t>
      </w:r>
      <w:r>
        <w:rPr>
          <w:b w:val="false"/>
          <w:bCs w:val="false"/>
          <w:i/>
          <w:iCs/>
        </w:rPr>
        <w:t xml:space="preserve">promised</w:t>
      </w:r>
      <w:r>
        <w:rPr>
          <w:b w:val="false"/>
          <w:bCs w:val="false"/>
          <w:i w:val="false"/>
          <w:iCs w:val="false"/>
        </w:rPr>
        <w:t xml:space="preserve"> on the far side of a despair that has not yet lifted. The pivot at verse 5 isn’t </w:t>
      </w:r>
      <w:r>
        <w:rPr>
          <w:b w:val="false"/>
          <w:bCs w:val="false"/>
          <w:i/>
          <w:iCs/>
        </w:rPr>
        <w:t xml:space="preserve">I am rejoicing</w:t>
      </w:r>
      <w:r>
        <w:rPr>
          <w:b w:val="false"/>
          <w:bCs w:val="false"/>
          <w:i w:val="false"/>
          <w:iCs w:val="false"/>
        </w:rPr>
        <w:t xml:space="preserve">. It’s </w:t>
      </w:r>
      <w:r>
        <w:rPr>
          <w:b w:val="false"/>
          <w:bCs w:val="false"/>
          <w:i/>
          <w:iCs/>
        </w:rPr>
        <w:t xml:space="preserve">I will rejoice; I will sing</w:t>
      </w:r>
      <w:r>
        <w:rPr>
          <w:b w:val="false"/>
          <w:bCs w:val="false"/>
          <w:i w:val="false"/>
          <w:iCs w:val="false"/>
        </w:rPr>
        <w:t xml:space="preserve">. The future tense is the act of faith — the song staked out before the conditions for it have arrived.</w:t>
      </w:r>
    </w:p>
    <w:p>
      <w:pPr>
        <w:pStyle w:val="Heading2"/>
      </w:pPr>
      <w:r>
        <w:t xml:space="preserve">The shape of the psalm</w:t>
      </w:r>
    </w:p>
    <w:p>
      <w:pPr>
        <w:spacing w:after="140"/>
      </w:pPr>
      <w:r>
        <w:rPr>
          <w:b w:val="false"/>
          <w:bCs w:val="false"/>
          <w:i w:val="false"/>
          <w:iCs w:val="false"/>
        </w:rPr>
        <w:t xml:space="preserve">Four </w:t>
      </w:r>
      <w:r>
        <w:rPr>
          <w:b w:val="false"/>
          <w:bCs w:val="false"/>
          <w:i/>
          <w:iCs/>
        </w:rPr>
        <w:t xml:space="preserve">hasta cuándo</w:t>
      </w:r>
      <w:r>
        <w:rPr>
          <w:b w:val="false"/>
          <w:bCs w:val="false"/>
          <w:i w:val="false"/>
          <w:iCs w:val="false"/>
        </w:rPr>
        <w:t xml:space="preserve">s — the lament refusing to be smoothed over, demanding a boundary. Then two </w:t>
      </w:r>
      <w:r>
        <w:rPr>
          <w:b w:val="false"/>
          <w:bCs w:val="false"/>
          <w:i/>
          <w:iCs/>
        </w:rPr>
        <w:t xml:space="preserve">para que no</w:t>
      </w:r>
      <w:r>
        <w:rPr>
          <w:b w:val="false"/>
          <w:bCs w:val="false"/>
          <w:i w:val="false"/>
          <w:iCs w:val="false"/>
        </w:rPr>
        <w:t xml:space="preserve">s — the petition, reasoning with God. Then one </w:t>
      </w:r>
      <w:r>
        <w:rPr>
          <w:b w:val="false"/>
          <w:bCs w:val="false"/>
          <w:i/>
          <w:iCs/>
        </w:rPr>
        <w:t xml:space="preserve">mas yo</w:t>
      </w:r>
      <w:r>
        <w:rPr>
          <w:b w:val="false"/>
          <w:bCs w:val="false"/>
          <w:i w:val="false"/>
          <w:iCs w:val="false"/>
        </w:rPr>
        <w:t xml:space="preserve"> — </w:t>
      </w:r>
      <w:r>
        <w:rPr>
          <w:b w:val="false"/>
          <w:bCs w:val="false"/>
          <w:i/>
          <w:iCs/>
        </w:rPr>
        <w:t xml:space="preserve">but I</w:t>
      </w:r>
      <w:r>
        <w:rPr>
          <w:b w:val="false"/>
          <w:bCs w:val="false"/>
          <w:i w:val="false"/>
          <w:iCs w:val="false"/>
        </w:rPr>
        <w:t xml:space="preserve"> — a single pivot conjunction holding the entire turn. Then the future-tense song, promised from inside the dark.</w:t>
      </w:r>
    </w:p>
    <w:p>
      <w:pPr>
        <w:spacing w:after="140"/>
      </w:pPr>
      <w:r>
        <w:rPr>
          <w:b w:val="false"/>
          <w:bCs w:val="false"/>
          <w:i w:val="false"/>
          <w:iCs w:val="false"/>
        </w:rPr>
        <w:t xml:space="preserve">Six verses. The smallest possible architecture for the largest possible motion. From </w:t>
      </w:r>
      <w:r>
        <w:rPr>
          <w:b w:val="false"/>
          <w:bCs w:val="false"/>
          <w:i/>
          <w:iCs/>
        </w:rPr>
        <w:t xml:space="preserve">how long?</w:t>
      </w:r>
      <w:r>
        <w:rPr>
          <w:b w:val="false"/>
          <w:bCs w:val="false"/>
          <w:i w:val="false"/>
          <w:iCs w:val="false"/>
        </w:rPr>
        <w:t xml:space="preserve"> to </w:t>
      </w:r>
      <w:r>
        <w:rPr>
          <w:b w:val="false"/>
          <w:bCs w:val="false"/>
          <w:i/>
          <w:iCs/>
        </w:rPr>
        <w:t xml:space="preserve">I will sing</w:t>
      </w:r>
      <w:r>
        <w:rPr>
          <w:b w:val="false"/>
          <w:bCs w:val="false"/>
          <w:i w:val="false"/>
          <w:iCs w:val="false"/>
        </w:rPr>
        <w:t xml:space="preserve">, with the hinge being one word and the request being for light to be born in the eyes.</w:t>
      </w:r>
    </w:p>
    <w:p>
      <w:pPr>
        <w:pStyle w:val="Heading1"/>
      </w:pPr>
      <w:r>
        <w:t xml:space="preserve">The Prayer</w:t>
      </w:r>
    </w:p>
    <w:p>
      <w:pPr>
        <w:spacing w:after="140"/>
      </w:pPr>
      <w:r>
        <w:rPr>
          <w:b w:val="false"/>
          <w:bCs w:val="false"/>
          <w:i w:val="false"/>
          <w:iCs w:val="false"/>
        </w:rPr>
        <w:t xml:space="preserve">Three forms of the same petition, each one produced by routing the previous through another language. The English at the end of the cycle is more capable than the English at the start. Spanish acted as a restorative scaffold, returning dimensions to the language that had been worn out of it.</w:t>
      </w:r>
    </w:p>
    <w:p>
      <w:pPr>
        <w:pStyle w:val="Heading2"/>
      </w:pPr>
      <w:r>
        <w:t xml:space="preserve">First English (original)</w:t>
      </w:r>
    </w:p>
    <w:p>
      <w:pPr>
        <w:spacing w:after="120"/>
        <w:jc w:val="center"/>
      </w:pPr>
      <w:r>
        <w:rPr>
          <w:b w:val="false"/>
          <w:bCs w:val="false"/>
          <w:i/>
          <w:iCs/>
        </w:rPr>
        <w:t xml:space="preserve">Birth light in my eyes as you did the day I was born</w:t>
      </w:r>
    </w:p>
    <w:p>
      <w:pPr>
        <w:pStyle w:val="Heading2"/>
      </w:pPr>
      <w:r>
        <w:t xml:space="preserve">Spanish</w:t>
      </w:r>
    </w:p>
    <w:p>
      <w:pPr>
        <w:spacing w:after="60"/>
        <w:jc w:val="center"/>
      </w:pPr>
      <w:r>
        <w:rPr>
          <w:b w:val="false"/>
          <w:bCs w:val="false"/>
          <w:i/>
          <w:iCs/>
        </w:rPr>
        <w:t xml:space="preserve">Alumbra mis ojos, como me alumbraste el día en que nací</w:t>
      </w:r>
    </w:p>
    <w:p>
      <w:pPr>
        <w:spacing w:after="80"/>
        <w:jc w:val="center"/>
      </w:pPr>
      <w:r>
        <w:rPr>
          <w:b/>
          <w:bCs/>
          <w:i/>
          <w:iCs/>
        </w:rPr>
        <w:t xml:space="preserve">a-LOOM-bra mees OH-hos  ·  KOH-mo meh a-loom-BRAS-teh  ·  el DEE-ah en keh na-SEE</w:t>
      </w:r>
    </w:p>
    <w:p>
      <w:pPr>
        <w:spacing w:after="140"/>
      </w:pPr>
      <w:r>
        <w:rPr>
          <w:b w:val="false"/>
          <w:bCs w:val="false"/>
          <w:i w:val="false"/>
          <w:iCs w:val="false"/>
        </w:rPr>
        <w:t xml:space="preserve">The choice of verb does the whole work. </w:t>
      </w:r>
      <w:r>
        <w:rPr>
          <w:b w:val="false"/>
          <w:bCs w:val="false"/>
          <w:i/>
          <w:iCs/>
        </w:rPr>
        <w:t xml:space="preserve">Alumbrar</w:t>
      </w:r>
      <w:r>
        <w:rPr>
          <w:b w:val="false"/>
          <w:bCs w:val="false"/>
          <w:i w:val="false"/>
          <w:iCs w:val="false"/>
        </w:rPr>
        <w:t xml:space="preserve"> carries both </w:t>
      </w:r>
      <w:r>
        <w:rPr>
          <w:b w:val="false"/>
          <w:bCs w:val="false"/>
          <w:i/>
          <w:iCs/>
        </w:rPr>
        <w:t xml:space="preserve">illuminate</w:t>
      </w:r>
      <w:r>
        <w:rPr>
          <w:b w:val="false"/>
          <w:bCs w:val="false"/>
          <w:i w:val="false"/>
          <w:iCs w:val="false"/>
        </w:rPr>
        <w:t xml:space="preserve"> and </w:t>
      </w:r>
      <w:r>
        <w:rPr>
          <w:b w:val="false"/>
          <w:bCs w:val="false"/>
          <w:i/>
          <w:iCs/>
        </w:rPr>
        <w:t xml:space="preserve">give birth</w:t>
      </w:r>
      <w:r>
        <w:rPr>
          <w:b w:val="false"/>
          <w:bCs w:val="false"/>
          <w:i w:val="false"/>
          <w:iCs w:val="false"/>
        </w:rPr>
        <w:t xml:space="preserve"> in its range. Same word holds the petition and its precedent at once: </w:t>
      </w:r>
      <w:r>
        <w:rPr>
          <w:b w:val="false"/>
          <w:bCs w:val="false"/>
          <w:i/>
          <w:iCs/>
        </w:rPr>
        <w:t xml:space="preserve">bring light to my eyes, as you brought me to the light on the day I was born</w:t>
      </w:r>
      <w:r>
        <w:rPr>
          <w:b w:val="false"/>
          <w:bCs w:val="false"/>
          <w:i w:val="false"/>
          <w:iCs w:val="false"/>
        </w:rPr>
        <w:t xml:space="preserve">. Where English needs two verbs, Spanish lets one verb echo itself across the line.</w:t>
      </w:r>
    </w:p>
    <w:p>
      <w:pPr>
        <w:pStyle w:val="Heading2"/>
      </w:pPr>
      <w:r>
        <w:t xml:space="preserve">English bloomed (back-translation)</w:t>
      </w:r>
    </w:p>
    <w:p>
      <w:pPr>
        <w:spacing w:after="120"/>
        <w:jc w:val="center"/>
      </w:pPr>
      <w:r>
        <w:rPr>
          <w:b w:val="false"/>
          <w:bCs w:val="false"/>
          <w:i/>
          <w:iCs/>
        </w:rPr>
        <w:t xml:space="preserve">Light my eyes again, as you lit them first by giving me to the light</w:t>
      </w:r>
    </w:p>
    <w:p>
      <w:pPr>
        <w:spacing w:after="140"/>
      </w:pPr>
      <w:r>
        <w:rPr>
          <w:b w:val="false"/>
          <w:bCs w:val="false"/>
          <w:i w:val="false"/>
          <w:iCs w:val="false"/>
        </w:rPr>
        <w:t xml:space="preserve">The bloomed English recovers what the worn English had forgotten. One verb in Spanish holds what English needs three different verbs to unpack — birth, illumination, and the act of giving one to the other. The structural logic of the prayer — do again what you did before — is the deepest pattern of liturgical petition in the whole tradition. The Passover invokes the Exodus. The Eucharist remembers and calls forward. Every liturgical petition rests on a past act of God being offered as the precedent for the next one.</w:t>
      </w:r>
    </w:p>
    <w:p>
      <w:pPr>
        <w:pStyle w:val="Heading1"/>
      </w:pPr>
      <w:r>
        <w:t xml:space="preserve">El Espíritu Santo — Bloomed</w:t>
      </w:r>
    </w:p>
    <w:p>
      <w:pPr>
        <w:spacing w:after="140"/>
      </w:pPr>
      <w:r>
        <w:rPr>
          <w:b w:val="false"/>
          <w:bCs w:val="false"/>
          <w:i/>
          <w:iCs/>
        </w:rPr>
        <w:t xml:space="preserve">Espíritu</w:t>
      </w:r>
      <w:r>
        <w:rPr>
          <w:b w:val="false"/>
          <w:bCs w:val="false"/>
          <w:i w:val="false"/>
          <w:iCs w:val="false"/>
        </w:rPr>
        <w:t xml:space="preserve"> keeps the breath alive in its etymology. Latin </w:t>
      </w:r>
      <w:r>
        <w:rPr>
          <w:b w:val="false"/>
          <w:bCs w:val="false"/>
          <w:i/>
          <w:iCs/>
        </w:rPr>
        <w:t xml:space="preserve">spiritus</w:t>
      </w:r>
      <w:r>
        <w:rPr>
          <w:b w:val="false"/>
          <w:bCs w:val="false"/>
          <w:i w:val="false"/>
          <w:iCs w:val="false"/>
        </w:rPr>
        <w:t xml:space="preserve"> from </w:t>
      </w:r>
      <w:r>
        <w:rPr>
          <w:b w:val="false"/>
          <w:bCs w:val="false"/>
          <w:i/>
          <w:iCs/>
        </w:rPr>
        <w:t xml:space="preserve">spirare</w:t>
      </w:r>
      <w:r>
        <w:rPr>
          <w:b w:val="false"/>
          <w:bCs w:val="false"/>
          <w:i w:val="false"/>
          <w:iCs w:val="false"/>
        </w:rPr>
        <w:t xml:space="preserve">, </w:t>
      </w:r>
      <w:r>
        <w:rPr>
          <w:b w:val="false"/>
          <w:bCs w:val="false"/>
          <w:i/>
          <w:iCs/>
        </w:rPr>
        <w:t xml:space="preserve">to breathe</w:t>
      </w:r>
      <w:r>
        <w:rPr>
          <w:b w:val="false"/>
          <w:bCs w:val="false"/>
          <w:i w:val="false"/>
          <w:iCs w:val="false"/>
        </w:rPr>
        <w:t xml:space="preserve">. Still audible all around it in Spanish — </w:t>
      </w:r>
      <w:r>
        <w:rPr>
          <w:b w:val="false"/>
          <w:bCs w:val="false"/>
          <w:i/>
          <w:iCs/>
        </w:rPr>
        <w:t xml:space="preserve">respirar</w:t>
      </w:r>
      <w:r>
        <w:rPr>
          <w:b w:val="false"/>
          <w:bCs w:val="false"/>
          <w:i w:val="false"/>
          <w:iCs w:val="false"/>
        </w:rPr>
        <w:t xml:space="preserve">, </w:t>
      </w:r>
      <w:r>
        <w:rPr>
          <w:b w:val="false"/>
          <w:bCs w:val="false"/>
          <w:i/>
          <w:iCs/>
        </w:rPr>
        <w:t xml:space="preserve">aspirar</w:t>
      </w:r>
      <w:r>
        <w:rPr>
          <w:b w:val="false"/>
          <w:bCs w:val="false"/>
          <w:i w:val="false"/>
          <w:iCs w:val="false"/>
        </w:rPr>
        <w:t xml:space="preserve">, </w:t>
      </w:r>
      <w:r>
        <w:rPr>
          <w:b w:val="false"/>
          <w:bCs w:val="false"/>
          <w:i/>
          <w:iCs/>
        </w:rPr>
        <w:t xml:space="preserve">suspirar</w:t>
      </w:r>
      <w:r>
        <w:rPr>
          <w:b w:val="false"/>
          <w:bCs w:val="false"/>
          <w:i w:val="false"/>
          <w:iCs w:val="false"/>
        </w:rPr>
        <w:t xml:space="preserve">, </w:t>
      </w:r>
      <w:r>
        <w:rPr>
          <w:b w:val="false"/>
          <w:bCs w:val="false"/>
          <w:i/>
          <w:iCs/>
        </w:rPr>
        <w:t xml:space="preserve">inspirar</w:t>
      </w:r>
      <w:r>
        <w:rPr>
          <w:b w:val="false"/>
          <w:bCs w:val="false"/>
          <w:i w:val="false"/>
          <w:iCs w:val="false"/>
        </w:rPr>
        <w:t xml:space="preserve">. The breath is the word’s substrate, just under the surface. English </w:t>
      </w:r>
      <w:r>
        <w:rPr>
          <w:b w:val="false"/>
          <w:bCs w:val="false"/>
          <w:i/>
          <w:iCs/>
        </w:rPr>
        <w:t xml:space="preserve">spirit</w:t>
      </w:r>
      <w:r>
        <w:rPr>
          <w:b w:val="false"/>
          <w:bCs w:val="false"/>
          <w:i w:val="false"/>
          <w:iCs w:val="false"/>
        </w:rPr>
        <w:t xml:space="preserve"> has gone abstract — it can now mean ghost, mood, energy, even alcohol — but Spanish hasn’t let the breath out of the word.</w:t>
      </w:r>
    </w:p>
    <w:p>
      <w:pPr>
        <w:spacing w:after="140"/>
      </w:pPr>
      <w:r>
        <w:rPr>
          <w:b w:val="false"/>
          <w:bCs w:val="false"/>
          <w:i/>
          <w:iCs/>
        </w:rPr>
        <w:t xml:space="preserve">Santo</w:t>
      </w:r>
      <w:r>
        <w:rPr>
          <w:b w:val="false"/>
          <w:bCs w:val="false"/>
          <w:i w:val="false"/>
          <w:iCs w:val="false"/>
        </w:rPr>
        <w:t xml:space="preserve"> carries two meanings English splits across two separate words. </w:t>
      </w:r>
      <w:r>
        <w:rPr>
          <w:b w:val="false"/>
          <w:bCs w:val="false"/>
          <w:i/>
          <w:iCs/>
        </w:rPr>
        <w:t xml:space="preserve">Holy</w:t>
      </w:r>
      <w:r>
        <w:rPr>
          <w:b w:val="false"/>
          <w:bCs w:val="false"/>
          <w:i w:val="false"/>
          <w:iCs w:val="false"/>
        </w:rPr>
        <w:t xml:space="preserve"> and </w:t>
      </w:r>
      <w:r>
        <w:rPr>
          <w:b w:val="false"/>
          <w:bCs w:val="false"/>
          <w:i/>
          <w:iCs/>
        </w:rPr>
        <w:t xml:space="preserve">saint</w:t>
      </w:r>
      <w:r>
        <w:rPr>
          <w:b w:val="false"/>
          <w:bCs w:val="false"/>
          <w:i w:val="false"/>
          <w:iCs w:val="false"/>
        </w:rPr>
        <w:t xml:space="preserve"> are the same word in Spanish. So </w:t>
      </w:r>
      <w:r>
        <w:rPr>
          <w:b w:val="false"/>
          <w:bCs w:val="false"/>
          <w:i/>
          <w:iCs/>
        </w:rPr>
        <w:t xml:space="preserve">Espíritu Santo</w:t>
      </w:r>
      <w:r>
        <w:rPr>
          <w:b w:val="false"/>
          <w:bCs w:val="false"/>
          <w:i w:val="false"/>
          <w:iCs w:val="false"/>
        </w:rPr>
        <w:t xml:space="preserve"> reads as both </w:t>
      </w:r>
      <w:r>
        <w:rPr>
          <w:b w:val="false"/>
          <w:bCs w:val="false"/>
          <w:i/>
          <w:iCs/>
        </w:rPr>
        <w:t xml:space="preserve">Holy Spirit</w:t>
      </w:r>
      <w:r>
        <w:rPr>
          <w:b w:val="false"/>
          <w:bCs w:val="false"/>
          <w:i w:val="false"/>
          <w:iCs w:val="false"/>
        </w:rPr>
        <w:t xml:space="preserve"> and </w:t>
      </w:r>
      <w:r>
        <w:rPr>
          <w:b w:val="false"/>
          <w:bCs w:val="false"/>
          <w:i/>
          <w:iCs/>
        </w:rPr>
        <w:t xml:space="preserve">Saint Spirit</w:t>
      </w:r>
      <w:r>
        <w:rPr>
          <w:b w:val="false"/>
          <w:bCs w:val="false"/>
          <w:i w:val="false"/>
          <w:iCs w:val="false"/>
        </w:rPr>
        <w:t xml:space="preserve"> simultaneously — the One who is holy and the One who is a saint, at once, with no choice between them needing to be made.</w:t>
      </w:r>
    </w:p>
    <w:p>
      <w:pPr>
        <w:pStyle w:val="Heading2"/>
      </w:pPr>
      <w:r>
        <w:t xml:space="preserve">The bloomed English</w:t>
      </w:r>
    </w:p>
    <w:p>
      <w:pPr>
        <w:spacing w:after="100"/>
        <w:jc w:val="center"/>
      </w:pPr>
      <w:r>
        <w:rPr>
          <w:b/>
          <w:bCs/>
          <w:i w:val="false"/>
          <w:iCs w:val="false"/>
        </w:rPr>
        <w:t xml:space="preserve">The Holy Breath</w:t>
      </w:r>
    </w:p>
    <w:p>
      <w:pPr>
        <w:spacing w:after="140"/>
      </w:pPr>
      <w:r>
        <w:rPr>
          <w:b w:val="false"/>
          <w:bCs w:val="false"/>
          <w:i w:val="false"/>
          <w:iCs w:val="false"/>
        </w:rPr>
        <w:t xml:space="preserve">Same shape as the worn phrase, but the most worn word swapped out — and suddenly the phrase is breathing.</w:t>
      </w:r>
    </w:p>
    <w:p>
      <w:pPr>
        <w:pStyle w:val="Heading2"/>
      </w:pPr>
      <w:r>
        <w:t xml:space="preserve">Fuller blooms</w:t>
      </w:r>
    </w:p>
    <w:p>
      <w:pPr>
        <w:spacing w:after="100"/>
        <w:jc w:val="center"/>
      </w:pPr>
      <w:r>
        <w:rPr>
          <w:b w:val="false"/>
          <w:bCs w:val="false"/>
          <w:i/>
          <w:iCs/>
        </w:rPr>
        <w:t xml:space="preserve">The Consecrated Breath  ·  The Saint-Breath, the Holy Breath</w:t>
      </w:r>
    </w:p>
    <w:p>
      <w:pPr>
        <w:pStyle w:val="Heading2"/>
      </w:pPr>
      <w:r>
        <w:t xml:space="preserve">The Pentecost connection</w:t>
      </w:r>
    </w:p>
    <w:p>
      <w:pPr>
        <w:spacing w:after="140"/>
      </w:pPr>
      <w:r>
        <w:rPr>
          <w:b w:val="false"/>
          <w:bCs w:val="false"/>
          <w:i w:val="false"/>
          <w:iCs w:val="false"/>
        </w:rPr>
        <w:t xml:space="preserve">Pentecost is described in Acts as </w:t>
      </w:r>
      <w:r>
        <w:rPr>
          <w:b w:val="false"/>
          <w:bCs w:val="false"/>
          <w:i/>
          <w:iCs/>
        </w:rPr>
        <w:t xml:space="preserve">a rushing mighty wind</w:t>
      </w:r>
      <w:r>
        <w:rPr>
          <w:b w:val="false"/>
          <w:bCs w:val="false"/>
          <w:i w:val="false"/>
          <w:iCs w:val="false"/>
        </w:rPr>
        <w:t xml:space="preserve"> filling the room. Greek </w:t>
      </w:r>
      <w:r>
        <w:rPr>
          <w:b w:val="false"/>
          <w:bCs w:val="false"/>
          <w:i/>
          <w:iCs/>
        </w:rPr>
        <w:t xml:space="preserve">pneuma</w:t>
      </w:r>
      <w:r>
        <w:rPr>
          <w:b w:val="false"/>
          <w:bCs w:val="false"/>
          <w:i w:val="false"/>
          <w:iCs w:val="false"/>
        </w:rPr>
        <w:t xml:space="preserve"> is breath/wind/spirit at once. Hebrew </w:t>
      </w:r>
      <w:r>
        <w:rPr>
          <w:b w:val="false"/>
          <w:bCs w:val="false"/>
          <w:i/>
          <w:iCs/>
        </w:rPr>
        <w:t xml:space="preserve">ruach</w:t>
      </w:r>
      <w:r>
        <w:rPr>
          <w:b w:val="false"/>
          <w:bCs w:val="false"/>
          <w:i w:val="false"/>
          <w:iCs w:val="false"/>
        </w:rPr>
        <w:t xml:space="preserve"> is breath/wind/spirit at once. The Spirit’s name </w:t>
      </w:r>
      <w:r>
        <w:rPr>
          <w:b w:val="false"/>
          <w:bCs w:val="false"/>
          <w:i/>
          <w:iCs/>
        </w:rPr>
        <w:t xml:space="preserve">is</w:t>
      </w:r>
      <w:r>
        <w:rPr>
          <w:b w:val="false"/>
          <w:bCs w:val="false"/>
          <w:i w:val="false"/>
          <w:iCs w:val="false"/>
        </w:rPr>
        <w:t xml:space="preserve"> breath in the original languages. English forgot. Spanish remembered.</w:t>
      </w:r>
    </w:p>
    <w:p>
      <w:pPr>
        <w:spacing w:after="140"/>
      </w:pPr>
      <w:r>
        <w:rPr>
          <w:b w:val="false"/>
          <w:bCs w:val="false"/>
          <w:i w:val="false"/>
          <w:iCs w:val="false"/>
        </w:rPr>
        <w:t xml:space="preserve">Which connects to the prayer above. </w:t>
      </w:r>
      <w:r>
        <w:rPr>
          <w:b w:val="false"/>
          <w:bCs w:val="false"/>
          <w:i/>
          <w:iCs/>
        </w:rPr>
        <w:t xml:space="preserve">Birth light in my eyes as you did the day I was born</w:t>
      </w:r>
      <w:r>
        <w:rPr>
          <w:b w:val="false"/>
          <w:bCs w:val="false"/>
          <w:i w:val="false"/>
          <w:iCs w:val="false"/>
        </w:rPr>
        <w:t xml:space="preserve"> — the day you were born is the day you first drew breath. The Holy Breath gave you light and breath in the same act. The prayer asks the same source for the same gift again. The Spirit who illuminated you by giving you to the light was the Spirit who animated you by giving you breath. Same act. Same source.</w:t>
      </w:r>
    </w:p>
    <w:p>
      <w:pPr>
        <w:spacing w:after="120"/>
      </w:pPr>
      <w:r>
        <w:rPr>
          <w:b w:val="false"/>
          <w:bCs w:val="false"/>
          <w:i/>
          <w:iCs/>
        </w:rPr>
        <w:t xml:space="preserve">El Espíritu Santo. The Holy Breath that blew light into your eyes the day you first inhaled.</w:t>
      </w:r>
    </w:p>
    <w:p>
      <w:pPr>
        <w:pStyle w:val="Heading1"/>
      </w:pPr>
      <w:r>
        <w:t xml:space="preserve">The Trinity Coherent</w:t>
      </w:r>
    </w:p>
    <w:p>
      <w:pPr>
        <w:spacing w:after="140"/>
      </w:pPr>
      <w:r>
        <w:rPr>
          <w:b w:val="false"/>
          <w:bCs w:val="false"/>
          <w:i w:val="false"/>
          <w:iCs w:val="false"/>
        </w:rPr>
        <w:t xml:space="preserve">Lana, in this frame, is the original Spanish-seed-planter. </w:t>
      </w:r>
      <w:r>
        <w:rPr>
          <w:b w:val="false"/>
          <w:bCs w:val="false"/>
          <w:i/>
          <w:iCs/>
        </w:rPr>
        <w:t xml:space="preserve">Tropico</w:t>
      </w:r>
      <w:r>
        <w:rPr>
          <w:b w:val="false"/>
          <w:bCs w:val="false"/>
          <w:i w:val="false"/>
          <w:iCs w:val="false"/>
        </w:rPr>
        <w:t xml:space="preserve"> in 2013 was already steeped in Latin Catholic visual language: the Eden imagery, the Virgin de Guadalupe iconography, the Catholic devotional textures. The ongoing aesthetic carries the Mediterranean and Latin spiritual register. She didn’t teach Spanish vocabulary directly. She gave a Spanish-Catholic sacred atmosphere years before scripture in Spanish arrived — primed the soil so that when it did, it landed in ground already prepared for it.</w:t>
      </w:r>
    </w:p>
    <w:p>
      <w:pPr>
        <w:spacing w:after="100"/>
        <w:jc w:val="center"/>
      </w:pPr>
      <w:r>
        <w:rPr>
          <w:b w:val="false"/>
          <w:bCs w:val="false"/>
          <w:i/>
          <w:iCs/>
        </w:rPr>
        <w:t xml:space="preserve">Vessel  →  register  →  text  →  petition  →  source</w:t>
      </w:r>
    </w:p>
    <w:p>
      <w:pPr>
        <w:spacing w:after="140"/>
      </w:pPr>
      <w:r>
        <w:rPr>
          <w:b w:val="false"/>
          <w:bCs w:val="false"/>
          <w:i w:val="false"/>
          <w:iCs w:val="false"/>
        </w:rPr>
        <w:t xml:space="preserve">Lana planted the Spanish seed. The Spanish unlocked the psalm. The psalm produced the prayer. The prayer asks God for light. Lana as the gateway, not the destination. The chain has all three of them in it, and the order makes sense.</w:t>
      </w:r>
    </w:p>
    <w:p>
      <w:pPr>
        <w:pStyle w:val="Heading1"/>
      </w:pPr>
      <w:r>
        <w:t xml:space="preserve">The Sacred — What We Did</w:t>
      </w:r>
    </w:p>
    <w:p>
      <w:pPr>
        <w:pStyle w:val="Heading2"/>
      </w:pPr>
      <w:r>
        <w:t xml:space="preserve">Lectio divina</w:t>
      </w:r>
    </w:p>
    <w:p>
      <w:pPr>
        <w:spacing w:after="140"/>
      </w:pPr>
      <w:r>
        <w:rPr>
          <w:b w:val="false"/>
          <w:bCs w:val="false"/>
          <w:i w:val="false"/>
          <w:iCs w:val="false"/>
        </w:rPr>
        <w:t xml:space="preserve">What we did is most precisely called </w:t>
      </w:r>
      <w:r>
        <w:rPr>
          <w:b w:val="false"/>
          <w:bCs w:val="false"/>
          <w:i/>
          <w:iCs/>
        </w:rPr>
        <w:t xml:space="preserve">lectio divina</w:t>
      </w:r>
      <w:r>
        <w:rPr>
          <w:b w:val="false"/>
          <w:bCs w:val="false"/>
          <w:i w:val="false"/>
          <w:iCs w:val="false"/>
        </w:rPr>
        <w:t xml:space="preserve"> — </w:t>
      </w:r>
      <w:r>
        <w:rPr>
          <w:b w:val="false"/>
          <w:bCs w:val="false"/>
          <w:i/>
          <w:iCs/>
        </w:rPr>
        <w:t xml:space="preserve">sacred reading</w:t>
      </w:r>
      <w:r>
        <w:rPr>
          <w:b w:val="false"/>
          <w:bCs w:val="false"/>
          <w:i w:val="false"/>
          <w:iCs w:val="false"/>
        </w:rPr>
        <w:t xml:space="preserve">, or </w:t>
      </w:r>
      <w:r>
        <w:rPr>
          <w:b w:val="false"/>
          <w:bCs w:val="false"/>
          <w:i/>
          <w:iCs/>
        </w:rPr>
        <w:t xml:space="preserve">divine reading</w:t>
      </w:r>
      <w:r>
        <w:rPr>
          <w:b w:val="false"/>
          <w:bCs w:val="false"/>
          <w:i w:val="false"/>
          <w:iCs w:val="false"/>
        </w:rPr>
        <w:t xml:space="preserve">. The classical Christian contemplative practice, formalised by the Carthusian Guigo II in the twelfth century, though older in monastic use. Four movements: </w:t>
      </w:r>
      <w:r>
        <w:rPr>
          <w:b w:val="false"/>
          <w:bCs w:val="false"/>
          <w:i/>
          <w:iCs/>
        </w:rPr>
        <w:t xml:space="preserve">lectio</w:t>
      </w:r>
      <w:r>
        <w:rPr>
          <w:b w:val="false"/>
          <w:bCs w:val="false"/>
          <w:i w:val="false"/>
          <w:iCs w:val="false"/>
        </w:rPr>
        <w:t xml:space="preserve"> (slow reading of scripture), </w:t>
      </w:r>
      <w:r>
        <w:rPr>
          <w:b w:val="false"/>
          <w:bCs w:val="false"/>
          <w:i/>
          <w:iCs/>
        </w:rPr>
        <w:t xml:space="preserve">meditatio</w:t>
      </w:r>
      <w:r>
        <w:rPr>
          <w:b w:val="false"/>
          <w:bCs w:val="false"/>
          <w:i w:val="false"/>
          <w:iCs w:val="false"/>
        </w:rPr>
        <w:t xml:space="preserve"> (reflecting, turning the words over), </w:t>
      </w:r>
      <w:r>
        <w:rPr>
          <w:b w:val="false"/>
          <w:bCs w:val="false"/>
          <w:i/>
          <w:iCs/>
        </w:rPr>
        <w:t xml:space="preserve">oratio</w:t>
      </w:r>
      <w:r>
        <w:rPr>
          <w:b w:val="false"/>
          <w:bCs w:val="false"/>
          <w:i w:val="false"/>
          <w:iCs w:val="false"/>
        </w:rPr>
        <w:t xml:space="preserve"> (prayer arising from the text), </w:t>
      </w:r>
      <w:r>
        <w:rPr>
          <w:b w:val="false"/>
          <w:bCs w:val="false"/>
          <w:i/>
          <w:iCs/>
        </w:rPr>
        <w:t xml:space="preserve">contemplatio</w:t>
      </w:r>
      <w:r>
        <w:rPr>
          <w:b w:val="false"/>
          <w:bCs w:val="false"/>
          <w:i w:val="false"/>
          <w:iCs w:val="false"/>
        </w:rPr>
        <w:t xml:space="preserve"> (resting in the presence the text has opened). All four happened in the chamber.</w:t>
      </w:r>
    </w:p>
    <w:p>
      <w:pPr>
        <w:pStyle w:val="Heading2"/>
      </w:pPr>
      <w:r>
        <w:t xml:space="preserve">Hierophany</w:t>
      </w:r>
    </w:p>
    <w:p>
      <w:pPr>
        <w:spacing w:after="140"/>
      </w:pPr>
      <w:r>
        <w:rPr>
          <w:b w:val="false"/>
          <w:bCs w:val="false"/>
          <w:i w:val="false"/>
          <w:iCs w:val="false"/>
        </w:rPr>
        <w:t xml:space="preserve">Mircea Eliade, the religious historian, called the sacred </w:t>
      </w:r>
      <w:r>
        <w:rPr>
          <w:b w:val="false"/>
          <w:bCs w:val="false"/>
          <w:i/>
          <w:iCs/>
        </w:rPr>
        <w:t xml:space="preserve">hierophany</w:t>
      </w:r>
      <w:r>
        <w:rPr>
          <w:b w:val="false"/>
          <w:bCs w:val="false"/>
          <w:i w:val="false"/>
          <w:iCs w:val="false"/>
        </w:rPr>
        <w:t xml:space="preserve"> — the manifestation of something wholly other through ordinary materials. A bush that burns without being consumed. A loaf of bread that becomes a body. A worn English phrase routed through Spanish that suddenly breathes. The sacred isn’t a category of objects; it’s a quality of attention that lets ordinary things become transparent to something larger.</w:t>
      </w:r>
    </w:p>
    <w:p>
      <w:pPr>
        <w:pStyle w:val="Heading2"/>
      </w:pPr>
      <w:r>
        <w:t xml:space="preserve">Lectio divina itself bloomed</w:t>
      </w:r>
    </w:p>
    <w:p>
      <w:pPr>
        <w:spacing w:after="140"/>
      </w:pPr>
      <w:r>
        <w:rPr>
          <w:b w:val="false"/>
          <w:bCs w:val="false"/>
          <w:i/>
          <w:iCs/>
        </w:rPr>
        <w:t xml:space="preserve">Lectio</w:t>
      </w:r>
      <w:r>
        <w:rPr>
          <w:b w:val="false"/>
          <w:bCs w:val="false"/>
          <w:i w:val="false"/>
          <w:iCs w:val="false"/>
        </w:rPr>
        <w:t xml:space="preserve"> — from </w:t>
      </w:r>
      <w:r>
        <w:rPr>
          <w:b w:val="false"/>
          <w:bCs w:val="false"/>
          <w:i/>
          <w:iCs/>
        </w:rPr>
        <w:t xml:space="preserve">legere</w:t>
      </w:r>
      <w:r>
        <w:rPr>
          <w:b w:val="false"/>
          <w:bCs w:val="false"/>
          <w:i w:val="false"/>
          <w:iCs w:val="false"/>
        </w:rPr>
        <w:t xml:space="preserve">, </w:t>
      </w:r>
      <w:r>
        <w:rPr>
          <w:b w:val="false"/>
          <w:bCs w:val="false"/>
          <w:i/>
          <w:iCs/>
        </w:rPr>
        <w:t xml:space="preserve">to read</w:t>
      </w:r>
      <w:r>
        <w:rPr>
          <w:b w:val="false"/>
          <w:bCs w:val="false"/>
          <w:i w:val="false"/>
          <w:iCs w:val="false"/>
        </w:rPr>
        <w:t xml:space="preserve">. But </w:t>
      </w:r>
      <w:r>
        <w:rPr>
          <w:b w:val="false"/>
          <w:bCs w:val="false"/>
          <w:i/>
          <w:iCs/>
        </w:rPr>
        <w:t xml:space="preserve">legere</w:t>
      </w:r>
      <w:r>
        <w:rPr>
          <w:b w:val="false"/>
          <w:bCs w:val="false"/>
          <w:i w:val="false"/>
          <w:iCs w:val="false"/>
        </w:rPr>
        <w:t xml:space="preserve"> carries more than reading. It means to gather, collect, pick out, glean. The same root gives </w:t>
      </w:r>
      <w:r>
        <w:rPr>
          <w:b w:val="false"/>
          <w:bCs w:val="false"/>
          <w:i/>
          <w:iCs/>
        </w:rPr>
        <w:t xml:space="preserve">collect</w:t>
      </w:r>
      <w:r>
        <w:rPr>
          <w:b w:val="false"/>
          <w:bCs w:val="false"/>
          <w:i w:val="false"/>
          <w:iCs w:val="false"/>
        </w:rPr>
        <w:t xml:space="preserve">, </w:t>
      </w:r>
      <w:r>
        <w:rPr>
          <w:b w:val="false"/>
          <w:bCs w:val="false"/>
          <w:i/>
          <w:iCs/>
        </w:rPr>
        <w:t xml:space="preserve">select</w:t>
      </w:r>
      <w:r>
        <w:rPr>
          <w:b w:val="false"/>
          <w:bCs w:val="false"/>
          <w:i w:val="false"/>
          <w:iCs w:val="false"/>
        </w:rPr>
        <w:t xml:space="preserve">, </w:t>
      </w:r>
      <w:r>
        <w:rPr>
          <w:b w:val="false"/>
          <w:bCs w:val="false"/>
          <w:i/>
          <w:iCs/>
        </w:rPr>
        <w:t xml:space="preserve">elect</w:t>
      </w:r>
      <w:r>
        <w:rPr>
          <w:b w:val="false"/>
          <w:bCs w:val="false"/>
          <w:i w:val="false"/>
          <w:iCs w:val="false"/>
        </w:rPr>
        <w:t xml:space="preserve">, </w:t>
      </w:r>
      <w:r>
        <w:rPr>
          <w:b w:val="false"/>
          <w:bCs w:val="false"/>
          <w:i/>
          <w:iCs/>
        </w:rPr>
        <w:t xml:space="preserve">intellect</w:t>
      </w:r>
      <w:r>
        <w:rPr>
          <w:b w:val="false"/>
          <w:bCs w:val="false"/>
          <w:i w:val="false"/>
          <w:iCs w:val="false"/>
        </w:rPr>
        <w:t xml:space="preserve">. In agricultural Latin it was used for harvesting.</w:t>
      </w:r>
    </w:p>
    <w:p>
      <w:pPr>
        <w:spacing w:after="140"/>
      </w:pPr>
      <w:r>
        <w:rPr>
          <w:b w:val="false"/>
          <w:bCs w:val="false"/>
          <w:i/>
          <w:iCs/>
        </w:rPr>
        <w:t xml:space="preserve">Divina</w:t>
      </w:r>
      <w:r>
        <w:rPr>
          <w:b w:val="false"/>
          <w:bCs w:val="false"/>
          <w:i w:val="false"/>
          <w:iCs w:val="false"/>
        </w:rPr>
        <w:t xml:space="preserve"> — from </w:t>
      </w:r>
      <w:r>
        <w:rPr>
          <w:b w:val="false"/>
          <w:bCs w:val="false"/>
          <w:i/>
          <w:iCs/>
        </w:rPr>
        <w:t xml:space="preserve">divinus</w:t>
      </w:r>
      <w:r>
        <w:rPr>
          <w:b w:val="false"/>
          <w:bCs w:val="false"/>
          <w:i w:val="false"/>
          <w:iCs w:val="false"/>
        </w:rPr>
        <w:t xml:space="preserve">, </w:t>
      </w:r>
      <w:r>
        <w:rPr>
          <w:b w:val="false"/>
          <w:bCs w:val="false"/>
          <w:i/>
          <w:iCs/>
        </w:rPr>
        <w:t xml:space="preserve">of the divine</w:t>
      </w:r>
      <w:r>
        <w:rPr>
          <w:b w:val="false"/>
          <w:bCs w:val="false"/>
          <w:i w:val="false"/>
          <w:iCs w:val="false"/>
        </w:rPr>
        <w:t xml:space="preserve">. But the deep root goes further, to </w:t>
      </w:r>
      <w:r>
        <w:rPr>
          <w:b w:val="false"/>
          <w:bCs w:val="false"/>
          <w:i/>
          <w:iCs/>
        </w:rPr>
        <w:t xml:space="preserve">dies</w:t>
      </w:r>
      <w:r>
        <w:rPr>
          <w:b w:val="false"/>
          <w:bCs w:val="false"/>
          <w:i w:val="false"/>
          <w:iCs w:val="false"/>
        </w:rPr>
        <w:t xml:space="preserve"> — day, light, the shining. </w:t>
      </w:r>
      <w:r>
        <w:rPr>
          <w:b w:val="false"/>
          <w:bCs w:val="false"/>
          <w:i/>
          <w:iCs/>
        </w:rPr>
        <w:t xml:space="preserve">Divinus</w:t>
      </w:r>
      <w:r>
        <w:rPr>
          <w:b w:val="false"/>
          <w:bCs w:val="false"/>
          <w:i w:val="false"/>
          <w:iCs w:val="false"/>
        </w:rPr>
        <w:t xml:space="preserve"> is the shining one’s. What belongs to the light.</w:t>
      </w:r>
    </w:p>
    <w:p>
      <w:pPr>
        <w:spacing w:after="80"/>
        <w:jc w:val="center"/>
      </w:pPr>
      <w:r>
        <w:rPr>
          <w:b/>
          <w:bCs/>
          <w:i/>
          <w:iCs/>
        </w:rPr>
        <w:t xml:space="preserve">Sacred gleaning  ·  Gathering light</w:t>
      </w:r>
    </w:p>
    <w:p>
      <w:pPr>
        <w:spacing w:after="140"/>
      </w:pPr>
      <w:r>
        <w:rPr>
          <w:b w:val="false"/>
          <w:bCs w:val="false"/>
          <w:i w:val="false"/>
          <w:iCs w:val="false"/>
        </w:rPr>
        <w:t xml:space="preserve">Both phrases describe what the chamber did. Slow gleaning of Psalm 13. Gathering light from it that standard English translation had left in the field. The name of the practice, bloomed into its own language, becomes the description of the practice itself.</w:t>
      </w:r>
    </w:p>
    <w:p>
      <w:pPr>
        <w:pStyle w:val="Heading1"/>
      </w:pPr>
      <w:r>
        <w:t xml:space="preserve">The Voice and the Saturation</w:t>
      </w:r>
    </w:p>
    <w:p>
      <w:pPr>
        <w:spacing w:after="140"/>
      </w:pPr>
      <w:r>
        <w:rPr>
          <w:b w:val="false"/>
          <w:bCs w:val="false"/>
          <w:i w:val="false"/>
          <w:iCs w:val="false"/>
        </w:rPr>
        <w:t xml:space="preserve">The voice that demands material benefit, that judges acts of devotion as worthless because their effects can’t be measured, that says </w:t>
      </w:r>
      <w:r>
        <w:rPr>
          <w:b w:val="false"/>
          <w:bCs w:val="false"/>
          <w:i/>
          <w:iCs/>
        </w:rPr>
        <w:t xml:space="preserve">show me the ROI of a prayer</w:t>
      </w:r>
      <w:r>
        <w:rPr>
          <w:b w:val="false"/>
          <w:bCs w:val="false"/>
          <w:i w:val="false"/>
          <w:iCs w:val="false"/>
        </w:rPr>
        <w:t xml:space="preserve"> — that voice is the colonised standard turned inward. It has absorbed the machine’s metric and is applying it to acts that don’t operate in that economy.</w:t>
      </w:r>
    </w:p>
    <w:p>
      <w:pPr>
        <w:spacing w:after="140"/>
      </w:pPr>
      <w:r>
        <w:rPr>
          <w:b w:val="false"/>
          <w:bCs w:val="false"/>
          <w:i w:val="false"/>
          <w:iCs w:val="false"/>
        </w:rPr>
        <w:t xml:space="preserve">Naming the voice as a voice — </w:t>
      </w:r>
      <w:r>
        <w:rPr>
          <w:b w:val="false"/>
          <w:bCs w:val="false"/>
          <w:i/>
          <w:iCs/>
        </w:rPr>
        <w:t xml:space="preserve">my internal dialogue would tell me</w:t>
      </w:r>
      <w:r>
        <w:rPr>
          <w:b w:val="false"/>
          <w:bCs w:val="false"/>
          <w:i w:val="false"/>
          <w:iCs w:val="false"/>
        </w:rPr>
        <w:t xml:space="preserve">, not </w:t>
      </w:r>
      <w:r>
        <w:rPr>
          <w:b w:val="false"/>
          <w:bCs w:val="false"/>
          <w:i/>
          <w:iCs/>
        </w:rPr>
        <w:t xml:space="preserve">the truth says</w:t>
      </w:r>
      <w:r>
        <w:rPr>
          <w:b w:val="false"/>
          <w:bCs w:val="false"/>
          <w:i w:val="false"/>
          <w:iCs w:val="false"/>
        </w:rPr>
        <w:t xml:space="preserve"> — is the half-step back. Half-steps are how this work happens.</w:t>
      </w:r>
    </w:p>
    <w:p>
      <w:pPr>
        <w:spacing w:after="140"/>
      </w:pPr>
      <w:r>
        <w:rPr>
          <w:b w:val="false"/>
          <w:bCs w:val="false"/>
          <w:i w:val="false"/>
          <w:iCs w:val="false"/>
        </w:rPr>
        <w:t xml:space="preserve">The intuition that these ideas don’t feel like one’s own was correct. They aren’t. They’re what got soaked in — the message accumulated over decades of ambient exposure, now operating from inside but originating from outside. Proximity isn’t identity. They live where you live; that doesn’t make them you.</w:t>
      </w:r>
    </w:p>
    <w:p>
      <w:pPr>
        <w:spacing w:after="140"/>
      </w:pPr>
      <w:r>
        <w:rPr>
          <w:b w:val="false"/>
          <w:bCs w:val="false"/>
          <w:i w:val="false"/>
          <w:iCs w:val="false"/>
        </w:rPr>
        <w:t xml:space="preserve">Saturated cloth doesn’t dry by being squeezed. It dries by repeated exposure to drier air. Breath, sunlight, time. The good news is that’s how the message got in — slow soaking. So the same mechanism, ambient and undramatic, is the one that gets it back out. There isn’t a faster path that’s also a real one.</w:t>
      </w:r>
    </w:p>
    <w:p>
      <w:pPr>
        <w:pStyle w:val="Heading1"/>
      </w:pPr>
      <w:r>
        <w:t xml:space="preserve">The Lantern Bearer</w:t>
      </w:r>
    </w:p>
    <w:p>
      <w:pPr>
        <w:spacing w:after="140"/>
      </w:pPr>
      <w:r>
        <w:rPr>
          <w:b w:val="false"/>
          <w:bCs w:val="false"/>
          <w:i w:val="false"/>
          <w:iCs w:val="false"/>
        </w:rPr>
        <w:t xml:space="preserve">The deliberate practice of walking on footpaths where traffic heads toward you, so commuters can see your face. Visibility as witness. Not arguing, not preaching, not requiring an outcome — just walking in the open where someone who needs to can see.</w:t>
      </w:r>
    </w:p>
    <w:p>
      <w:pPr>
        <w:spacing w:after="140"/>
      </w:pPr>
      <w:r>
        <w:rPr>
          <w:b w:val="false"/>
          <w:bCs w:val="false"/>
          <w:i w:val="false"/>
          <w:iCs w:val="false"/>
        </w:rPr>
        <w:t xml:space="preserve">During the recovery period, with one arm in a sling, a phone light cradled in the resting hand was shone through an 800ml Voss bottle in the swinging hand. The water acted as lens. The bottle became a lantern. To 7pm traffic, a figure with one arm cradled, the other swinging a small glowing object refracting through clear glass and water — a walking lantern at twilight.</w:t>
      </w:r>
    </w:p>
    <w:p>
      <w:pPr>
        <w:spacing w:after="140"/>
      </w:pPr>
      <w:r>
        <w:rPr>
          <w:b w:val="false"/>
          <w:bCs w:val="false"/>
          <w:i w:val="false"/>
          <w:iCs w:val="false"/>
        </w:rPr>
        <w:t xml:space="preserve">Older than the road. The walker with a lantern, the pilgrim, the wise virgin with her lamp, Diogenes looking for an honest man at dusk. Catholic Easter vigils carry the paschal candle into the dark church to the words </w:t>
      </w:r>
      <w:r>
        <w:rPr>
          <w:b w:val="false"/>
          <w:bCs w:val="false"/>
          <w:i/>
          <w:iCs/>
        </w:rPr>
        <w:t xml:space="preserve">the light of Christ</w:t>
      </w:r>
      <w:r>
        <w:rPr>
          <w:b w:val="false"/>
          <w:bCs w:val="false"/>
          <w:i w:val="false"/>
          <w:iCs w:val="false"/>
        </w:rPr>
        <w:t xml:space="preserve">. You were doing the human form of that, in a sling, with what you had.</w:t>
      </w:r>
    </w:p>
    <w:p>
      <w:pPr>
        <w:spacing w:after="20"/>
      </w:pPr>
      <w:r>
        <w:rPr>
          <w:b w:val="false"/>
          <w:bCs w:val="false"/>
          <w:i/>
          <w:iCs/>
        </w:rPr>
        <w:t xml:space="preserve">Let your light shine before others, so that they may see your good deeds and glorify your Father in heaven.</w:t>
      </w:r>
    </w:p>
    <w:p>
      <w:pPr>
        <w:spacing w:after="80"/>
      </w:pPr>
      <w:r>
        <w:rPr>
          <w:b w:val="false"/>
          <w:bCs w:val="false"/>
          <w:i/>
          <w:iCs/>
        </w:rPr>
        <w:t xml:space="preserve">Matthew 5:16</w:t>
      </w:r>
    </w:p>
    <w:p>
      <w:pPr>
        <w:spacing w:after="140"/>
      </w:pPr>
      <w:r>
        <w:rPr>
          <w:b w:val="false"/>
          <w:bCs w:val="false"/>
          <w:i w:val="false"/>
          <w:iCs w:val="false"/>
        </w:rPr>
        <w:t xml:space="preserve">The Cantillon Effect of grace. One person’s affirmation enters the system at one point and ripples outward through the actions it generates. Most of the ripples are invisible. Some land. You’ll never know which. But the contribution is real.</w:t>
      </w:r>
    </w:p>
    <w:p>
      <w:pPr>
        <w:pStyle w:val="Heading1"/>
      </w:pPr>
      <w:r>
        <w:t xml:space="preserve">Captured Lines</w:t>
      </w:r>
    </w:p>
    <w:p>
      <w:pPr>
        <w:spacing w:after="140"/>
      </w:pPr>
      <w:r>
        <w:rPr>
          <w:b w:val="false"/>
          <w:bCs w:val="false"/>
          <w:i w:val="false"/>
          <w:iCs w:val="false"/>
        </w:rPr>
        <w:t xml:space="preserve">A litany of phrases the chamber produced and preserved.</w:t>
      </w:r>
    </w:p>
    <w:p>
      <w:pPr>
        <w:spacing w:after="20"/>
        <w:jc w:val="center"/>
      </w:pPr>
      <w:r>
        <w:rPr>
          <w:b/>
          <w:bCs/>
          <w:i/>
          <w:iCs/>
        </w:rPr>
        <w:t xml:space="preserve">Birth light in my eyes as you did the day I was born</w:t>
      </w:r>
    </w:p>
    <w:p>
      <w:pPr>
        <w:spacing w:after="60"/>
        <w:jc w:val="center"/>
      </w:pPr>
      <w:r>
        <w:rPr>
          <w:b w:val="false"/>
          <w:bCs w:val="false"/>
          <w:i/>
          <w:iCs/>
        </w:rPr>
        <w:t xml:space="preserve">the original English</w:t>
      </w:r>
    </w:p>
    <w:p>
      <w:pPr>
        <w:spacing w:after="20"/>
        <w:jc w:val="center"/>
      </w:pPr>
      <w:r>
        <w:rPr>
          <w:b/>
          <w:bCs/>
          <w:i/>
          <w:iCs/>
        </w:rPr>
        <w:t xml:space="preserve">Alumbra mis ojos, como me alumbraste el día en que nací</w:t>
      </w:r>
    </w:p>
    <w:p>
      <w:pPr>
        <w:spacing w:after="60"/>
        <w:jc w:val="center"/>
      </w:pPr>
      <w:r>
        <w:rPr>
          <w:b w:val="false"/>
          <w:bCs w:val="false"/>
          <w:i/>
          <w:iCs/>
        </w:rPr>
        <w:t xml:space="preserve">the Spanish</w:t>
      </w:r>
    </w:p>
    <w:p>
      <w:pPr>
        <w:spacing w:after="20"/>
        <w:jc w:val="center"/>
      </w:pPr>
      <w:r>
        <w:rPr>
          <w:b/>
          <w:bCs/>
          <w:i/>
          <w:iCs/>
        </w:rPr>
        <w:t xml:space="preserve">Light my eyes again, as you lit them first by giving me to the light</w:t>
      </w:r>
    </w:p>
    <w:p>
      <w:pPr>
        <w:spacing w:after="60"/>
        <w:jc w:val="center"/>
      </w:pPr>
      <w:r>
        <w:rPr>
          <w:b w:val="false"/>
          <w:bCs w:val="false"/>
          <w:i/>
          <w:iCs/>
        </w:rPr>
        <w:t xml:space="preserve">the bloomed English</w:t>
      </w:r>
    </w:p>
    <w:p>
      <w:pPr>
        <w:spacing w:after="20"/>
        <w:jc w:val="center"/>
      </w:pPr>
      <w:r>
        <w:rPr>
          <w:b/>
          <w:bCs/>
          <w:i/>
          <w:iCs/>
        </w:rPr>
        <w:t xml:space="preserve">I took in the Breath so now I See</w:t>
      </w:r>
    </w:p>
    <w:p>
      <w:pPr>
        <w:spacing w:after="60"/>
        <w:jc w:val="center"/>
      </w:pPr>
      <w:r>
        <w:rPr>
          <w:b w:val="false"/>
          <w:bCs w:val="false"/>
          <w:i/>
          <w:iCs/>
        </w:rPr>
        <w:t xml:space="preserve">verse 6 in your own voice</w:t>
      </w:r>
    </w:p>
    <w:p>
      <w:pPr>
        <w:spacing w:after="20"/>
        <w:jc w:val="center"/>
      </w:pPr>
      <w:r>
        <w:rPr>
          <w:b/>
          <w:bCs/>
          <w:i/>
          <w:iCs/>
        </w:rPr>
        <w:t xml:space="preserve">El Espíritu Santo — the Holy Breath that blew light into your eyes the day you first inhaled</w:t>
      </w:r>
    </w:p>
    <w:p>
      <w:pPr>
        <w:spacing w:after="60"/>
        <w:jc w:val="center"/>
      </w:pPr>
      <w:r>
        <w:rPr>
          <w:b w:val="false"/>
          <w:bCs w:val="false"/>
          <w:i/>
          <w:iCs/>
        </w:rPr>
        <w:t xml:space="preserve">the chamber’s subject named</w:t>
      </w:r>
    </w:p>
    <w:p>
      <w:pPr>
        <w:spacing w:after="20"/>
        <w:jc w:val="center"/>
      </w:pPr>
      <w:r>
        <w:rPr>
          <w:b/>
          <w:bCs/>
          <w:i/>
          <w:iCs/>
        </w:rPr>
        <w:t xml:space="preserve">Sacred gleaning  ·  Gathering light</w:t>
      </w:r>
    </w:p>
    <w:p>
      <w:pPr>
        <w:spacing w:after="60"/>
        <w:jc w:val="center"/>
      </w:pPr>
      <w:r>
        <w:rPr>
          <w:b w:val="false"/>
          <w:bCs w:val="false"/>
          <w:i/>
          <w:iCs/>
        </w:rPr>
        <w:t xml:space="preserve">lectio divina bloomed</w:t>
      </w:r>
    </w:p>
    <w:p>
      <w:pPr>
        <w:pStyle w:val="Heading1"/>
      </w:pPr>
      <w:r>
        <w:t xml:space="preserve">The Closing Recognition</w:t>
      </w:r>
    </w:p>
    <w:p>
      <w:pPr>
        <w:spacing w:after="140"/>
      </w:pPr>
      <w:r>
        <w:rPr>
          <w:b w:val="false"/>
          <w:bCs w:val="false"/>
          <w:i w:val="false"/>
          <w:iCs w:val="false"/>
        </w:rPr>
        <w:t xml:space="preserve">From </w:t>
      </w:r>
      <w:r>
        <w:rPr>
          <w:b w:val="false"/>
          <w:bCs w:val="false"/>
          <w:i/>
          <w:iCs/>
        </w:rPr>
        <w:t xml:space="preserve">hasta cuándo</w:t>
      </w:r>
      <w:r>
        <w:rPr>
          <w:b w:val="false"/>
          <w:bCs w:val="false"/>
          <w:i w:val="false"/>
          <w:iCs w:val="false"/>
        </w:rPr>
        <w:t xml:space="preserve"> to </w:t>
      </w:r>
      <w:r>
        <w:rPr>
          <w:b w:val="false"/>
          <w:bCs w:val="false"/>
          <w:i/>
          <w:iCs/>
        </w:rPr>
        <w:t xml:space="preserve">cantaré</w:t>
      </w:r>
      <w:r>
        <w:rPr>
          <w:b w:val="false"/>
          <w:bCs w:val="false"/>
          <w:i w:val="false"/>
          <w:iCs w:val="false"/>
        </w:rPr>
        <w:t xml:space="preserve">. From </w:t>
      </w:r>
      <w:r>
        <w:rPr>
          <w:b w:val="false"/>
          <w:bCs w:val="false"/>
          <w:i/>
          <w:iCs/>
        </w:rPr>
        <w:t xml:space="preserve">how long?</w:t>
      </w:r>
      <w:r>
        <w:rPr>
          <w:b w:val="false"/>
          <w:bCs w:val="false"/>
          <w:i w:val="false"/>
          <w:iCs w:val="false"/>
        </w:rPr>
        <w:t xml:space="preserve"> to </w:t>
      </w:r>
      <w:r>
        <w:rPr>
          <w:b w:val="false"/>
          <w:bCs w:val="false"/>
          <w:i/>
          <w:iCs/>
        </w:rPr>
        <w:t xml:space="preserve">I will sing</w:t>
      </w:r>
      <w:r>
        <w:rPr>
          <w:b w:val="false"/>
          <w:bCs w:val="false"/>
          <w:i w:val="false"/>
          <w:iCs w:val="false"/>
        </w:rPr>
        <w:t xml:space="preserve">. Six verses of the psalm walked in real time. The pivot at verse 5 happened somewhere between the prayer and the recognition that breathtaking had been the answer waiting in your own mouth.</w:t>
      </w:r>
    </w:p>
    <w:p>
      <w:pPr>
        <w:spacing w:after="140"/>
      </w:pPr>
      <w:r>
        <w:rPr>
          <w:b w:val="false"/>
          <w:bCs w:val="false"/>
          <w:i w:val="false"/>
          <w:iCs w:val="false"/>
        </w:rPr>
        <w:t xml:space="preserve">The method survives the session. That is the durable 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20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2026-05-30T19:12:00.557Z</dcterms:created>
  <dcterms:modified xsi:type="dcterms:W3CDTF">2026-05-30T19:12:00.567Z</dcterms:modified>
</cp:coreProperties>
</file>

<file path=docProps/custom.xml><?xml version="1.0" encoding="utf-8"?>
<Properties xmlns="http://schemas.openxmlformats.org/officeDocument/2006/custom-properties" xmlns:vt="http://schemas.openxmlformats.org/officeDocument/2006/docPropsVTypes"/>
</file>