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jc w:val="center"/>
      </w:pPr>
      <w:r>
        <w:rPr>
          <w:b/>
          <w:i w:val="0"/>
          <w:sz w:val="44"/>
        </w:rPr>
        <w:t>Psalm 22 Ultra</w:t>
      </w:r>
    </w:p>
    <w:p>
      <w:pPr>
        <w:keepNext/>
        <w:keepLines/>
        <w:jc w:val="center"/>
      </w:pPr>
      <w:r>
        <w:rPr>
          <w:b w:val="0"/>
          <w:i/>
          <w:sz w:val="28"/>
        </w:rPr>
        <w:t>The Cross Panel — The Shepherd Triptych · I</w:t>
      </w:r>
    </w:p>
    <w:p>
      <w:pPr>
        <w:keepNext/>
        <w:keepLines/>
        <w:jc w:val="center"/>
      </w:pPr>
      <w:r>
        <w:rPr>
          <w:b w:val="0"/>
          <w:i/>
          <w:sz w:val="22"/>
        </w:rPr>
        <w:t>Selected deeps of the crucifixion psalm</w:t>
      </w:r>
    </w:p>
    <w:p>
      <w:pPr>
        <w:keepNext/>
        <w:keepLines/>
        <w:jc w:val="center"/>
      </w:pPr>
      <w:r>
        <w:rPr>
          <w:b w:val="0"/>
          <w:i w:val="0"/>
          <w:sz w:val="22"/>
        </w:rPr>
        <w:t>6 July 2026</w:t>
      </w:r>
    </w:p>
    <w:p>
      <w:pPr>
        <w:keepNext/>
        <w:keepLines/>
        <w:jc w:val="center"/>
      </w:pPr>
      <w:r>
        <w:rPr>
          <w:b w:val="0"/>
          <w:i w:val="0"/>
          <w:sz w:val="22"/>
        </w:rPr>
        <w:t>Newgate, Western Australia</w:t>
      </w:r>
    </w:p>
    <w:p>
      <w:pPr>
        <w:keepNext/>
        <w:keepLines/>
        <w:jc w:val="center"/>
      </w:pPr>
      <w:r>
        <w:rPr>
          <w:b w:val="0"/>
          <w:i/>
          <w:sz w:val="20"/>
        </w:rPr>
        <w:t>A Free Bible chamber-tradition document</w:t>
      </w:r>
    </w:p>
    <w:p>
      <w:pPr>
        <w:keepLines/>
        <w:jc w:val="center"/>
      </w:pPr>
      <w:r>
        <w:rPr>
          <w:b w:val="0"/>
          <w:i/>
          <w:sz w:val="20"/>
        </w:rPr>
        <w:t>The old preachers read Psalms 22, 23, and 24 as one triptych: the Cross, the Crook, the Crown — the Shepherd dies, shepherds, and enters in glory. The Crook stands bloomed; this is the dark panel.</w:t>
      </w:r>
    </w:p>
    <w:p>
      <w:pPr>
        <w:keepLines/>
        <w:jc w:val="center"/>
      </w:pPr>
    </w:p>
    <w:p>
      <w:pPr>
        <w:keepNext/>
        <w:keepLines/>
        <w:jc w:val="center"/>
      </w:pPr>
      <w:r>
        <w:rPr>
          <w:b/>
          <w:i w:val="0"/>
          <w:sz w:val="36"/>
        </w:rPr>
        <w:t>Foreword</w:t>
      </w:r>
    </w:p>
    <w:p>
      <w:pPr>
        <w:keepNext/>
        <w:keepLines/>
        <w:spacing w:line="300" w:lineRule="auto"/>
        <w:jc w:val="center"/>
      </w:pPr>
      <w:r>
        <w:rPr>
          <w:b/>
          <w:i/>
          <w:sz w:val="24"/>
        </w:rPr>
        <w:t>Why this exists</w:t>
      </w:r>
    </w:p>
    <w:p>
      <w:pPr>
        <w:keepLines/>
        <w:jc w:val="center"/>
      </w:pPr>
      <w:r>
        <w:rPr>
          <w:b w:val="0"/>
          <w:i w:val="0"/>
          <w:sz w:val="22"/>
        </w:rPr>
        <w:t>Psalm 23 does not stand alone; it stands between a death and a coronation. Psalm 22 is the crucifixion’s own script — prayed from the cross in its opening words, quoted fulfilled at the dividing of the garments, handed back to the risen Lord at its turn. And the psalm carries its own arc: the lot cast over the clothing, the worm-name taken in the first person, and a turn that ends in praise.</w:t>
      </w:r>
    </w:p>
    <w:p>
      <w:pPr>
        <w:keepNext/>
        <w:keepLines/>
        <w:spacing w:line="300" w:lineRule="auto"/>
        <w:jc w:val="center"/>
      </w:pPr>
      <w:r>
        <w:rPr>
          <w:b/>
          <w:i/>
          <w:sz w:val="24"/>
        </w:rPr>
        <w:t>Scope</w:t>
      </w:r>
    </w:p>
    <w:p>
      <w:pPr>
        <w:keepLines/>
        <w:jc w:val="center"/>
      </w:pPr>
      <w:r>
        <w:rPr>
          <w:b w:val="0"/>
          <w:i w:val="0"/>
          <w:sz w:val="22"/>
        </w:rPr>
        <w:t>Five entries at the psalm’s deeps — the cry, the worm, the mockery, the piercing and the lots, and the turn. The full thirty-one-verse bloom is a future volume, recorded here as owed. Verse numbering follows the English versification, which runs one behind the Hebrew from the second verse on — this psalm’s crux is English 22:16, Hebrew 22:17; the Hebrew text is Masoretic, with the great textual crux of verse sixteen held in layers per the palimpsest rule: recorded, never scraped.</w:t>
      </w:r>
    </w:p>
    <w:p>
      <w:pPr>
        <w:keepLines/>
        <w:jc w:val="center"/>
      </w:pPr>
      <w:r>
        <w:rPr>
          <w:b w:val="0"/>
          <w:i/>
          <w:sz w:val="20"/>
        </w:rPr>
        <w:t>Held with the chamber-tradition’s discipline. The blooms operate on their own; the recovery is the record.</w:t>
      </w:r>
    </w:p>
    <w:p>
      <w:pPr>
        <w:keepLines/>
        <w:jc w:val="center"/>
      </w:pPr>
    </w:p>
    <w:p>
      <w:pPr>
        <w:keepNext/>
        <w:keepLines/>
        <w:jc w:val="center"/>
      </w:pPr>
      <w:r>
        <w:rPr>
          <w:b/>
          <w:i w:val="0"/>
          <w:sz w:val="28"/>
        </w:rPr>
        <w:t>Psalm 22:1</w:t>
      </w:r>
    </w:p>
    <w:p>
      <w:pPr>
        <w:keepNext/>
        <w:keepLines/>
        <w:jc w:val="center"/>
      </w:pPr>
      <w:r>
        <w:rPr>
          <w:b/>
          <w:i/>
          <w:sz w:val="20"/>
        </w:rPr>
        <w:t>The English (BSB):</w:t>
      </w:r>
    </w:p>
    <w:p>
      <w:pPr>
        <w:keepLines/>
        <w:jc w:val="center"/>
      </w:pPr>
      <w:r>
        <w:rPr>
          <w:b w:val="0"/>
          <w:i/>
          <w:sz w:val="22"/>
        </w:rPr>
        <w:t>For the choirmaster. To the tune of “The Doe of the Dawn.” A Psalm of David. My God, my God, why have You forsaken me? Why are You so far from saving me, so far from my words of groaning?</w:t>
      </w:r>
    </w:p>
    <w:p>
      <w:pPr>
        <w:keepNext/>
        <w:keepLines/>
        <w:jc w:val="center"/>
      </w:pPr>
      <w:r>
        <w:rPr>
          <w:b/>
          <w:i/>
          <w:sz w:val="20"/>
        </w:rPr>
        <w:t>Bloomed Rendering:</w:t>
      </w:r>
    </w:p>
    <w:p>
      <w:pPr>
        <w:keepNext/>
        <w:keepLines/>
        <w:jc w:val="center"/>
      </w:pPr>
      <w:r>
        <w:rPr>
          <w:b w:val="0"/>
          <w:i w:val="0"/>
          <w:sz w:val="22"/>
        </w:rPr>
        <w:t>My God, my God — why have you abandoned me?</w:t>
      </w:r>
    </w:p>
    <w:p>
      <w:pPr>
        <w:keepNext/>
        <w:keepLines/>
        <w:jc w:val="center"/>
      </w:pPr>
      <w:r>
        <w:rPr>
          <w:b w:val="0"/>
          <w:i w:val="0"/>
          <w:sz w:val="22"/>
        </w:rPr>
        <w:t>Far from my rescue</w:t>
      </w:r>
    </w:p>
    <w:p>
      <w:pPr>
        <w:keepLines/>
        <w:jc w:val="center"/>
      </w:pPr>
      <w:r>
        <w:rPr>
          <w:b w:val="0"/>
          <w:i w:val="0"/>
          <w:sz w:val="22"/>
        </w:rPr>
        <w:t>are the words of my roaring.</w:t>
      </w:r>
    </w:p>
    <w:p>
      <w:pPr>
        <w:keepNext/>
        <w:keepLines/>
        <w:jc w:val="center"/>
      </w:pPr>
      <w:r>
        <w:rPr>
          <w:b/>
          <w:i/>
          <w:sz w:val="20"/>
        </w:rPr>
        <w:t>The Hebrew Source:</w:t>
      </w:r>
    </w:p>
    <w:p>
      <w:pPr>
        <w:keepNext/>
        <w:keepLines/>
        <w:jc w:val="center"/>
        <w:bidi w:val="1"/>
      </w:pPr>
      <w:r>
        <w:rPr>
          <w:b w:val="0"/>
          <w:i w:val="0"/>
          <w:sz w:val="22"/>
          <w:rtl w:val="1"/>
        </w:rPr>
        <w:t>אֵלִי אֵלִי לָמָה עֲזַבְתָּנִי רָחוֹק מִישׁוּעָתִי דִּבְרֵי שַׁאֲגָתִי׃</w:t>
      </w:r>
    </w:p>
    <w:p>
      <w:pPr>
        <w:keepLines/>
        <w:jc w:val="center"/>
      </w:pPr>
      <w:r>
        <w:rPr>
          <w:b w:val="0"/>
          <w:i/>
          <w:sz w:val="20"/>
        </w:rPr>
        <w:t>Eli, Eli, lamah azavtani? rachok mishu’ati divrei sha’agati.</w:t>
      </w:r>
    </w:p>
    <w:p>
      <w:pPr>
        <w:keepNext/>
        <w:keepLines/>
        <w:jc w:val="center"/>
      </w:pPr>
      <w:r>
        <w:rPr>
          <w:b/>
          <w:i/>
          <w:sz w:val="20"/>
        </w:rPr>
        <w:t>Source recovery:</w:t>
      </w:r>
    </w:p>
    <w:p>
      <w:pPr>
        <w:keepLines/>
        <w:jc w:val="center"/>
      </w:pPr>
      <w:r>
        <w:rPr>
          <w:b w:val="0"/>
          <w:i w:val="0"/>
          <w:sz w:val="20"/>
        </w:rPr>
        <w:t>• Eli, Eli (אֵלִי אֵלִי) — MY God, my God: the possessive doubled inside the abandonment — the my survives the forsaking, gripped in both fists while the why is asked. Intimacy and desolation in the same two syllables, twice.</w:t>
      </w:r>
    </w:p>
    <w:p>
      <w:pPr>
        <w:keepLines/>
        <w:jc w:val="center"/>
      </w:pPr>
      <w:r>
        <w:rPr>
          <w:b w:val="0"/>
          <w:i w:val="0"/>
          <w:sz w:val="20"/>
        </w:rPr>
        <w:t>• azavtani (עֲזַבְתָּנִי) — you have abandoned me: azav, the strong desertion verb — left, quit, walked away from. The canon does not soften its own darkest question.</w:t>
      </w:r>
    </w:p>
    <w:p>
      <w:pPr>
        <w:keepLines/>
        <w:jc w:val="center"/>
      </w:pPr>
      <w:r>
        <w:rPr>
          <w:b w:val="0"/>
          <w:i w:val="0"/>
          <w:sz w:val="20"/>
        </w:rPr>
        <w:t>• The Aramaic bridge — Matthew 27:46: Eli, Eli, lama sabachthani — the Lord prays this psalm’s opening from the cross in his mother tongue. The psalm is not merely fulfilled at Golgotha; it is recited there. The crucifixion’s own script.</w:t>
      </w:r>
    </w:p>
    <w:p>
      <w:pPr>
        <w:keepLines/>
        <w:jc w:val="center"/>
      </w:pPr>
      <w:r>
        <w:rPr>
          <w:b w:val="0"/>
          <w:i w:val="0"/>
          <w:sz w:val="20"/>
        </w:rPr>
        <w:t>• sha’agati (שַׁאֲגָתִי) — my ROARING: sha’agah, the lion-roar noun — the sufferer laments at animal volume, roaring like the very lions that circle him later in the psalm. Loud grief, canonized.</w:t>
      </w:r>
    </w:p>
    <w:p>
      <w:pPr>
        <w:keepNext/>
        <w:keepLines/>
        <w:jc w:val="center"/>
      </w:pPr>
      <w:r>
        <w:rPr>
          <w:b/>
          <w:i/>
          <w:sz w:val="20"/>
        </w:rPr>
        <w:t>The recovery:</w:t>
      </w:r>
    </w:p>
    <w:p>
      <w:pPr>
        <w:keepLines/>
        <w:jc w:val="center"/>
      </w:pPr>
      <w:r>
        <w:rPr>
          <w:b w:val="0"/>
          <w:i w:val="0"/>
          <w:sz w:val="22"/>
        </w:rPr>
        <w:t>The forsaken-cry is not doubt’s anthem smuggled into scripture — it is scripture, addressed, doubled-possessive, roared at lion volume. The tradition’s permission slip for the loudest lament — and the Son made it His own script, in Aramaic, at the ninth hour.</w:t>
      </w:r>
    </w:p>
    <w:p>
      <w:pPr>
        <w:keepLines/>
        <w:jc w:val="center"/>
      </w:pPr>
    </w:p>
    <w:p>
      <w:pPr>
        <w:keepNext/>
        <w:keepLines/>
        <w:jc w:val="center"/>
      </w:pPr>
      <w:r>
        <w:rPr>
          <w:b/>
          <w:i w:val="0"/>
          <w:sz w:val="28"/>
        </w:rPr>
        <w:t>Psalm 22:6</w:t>
      </w:r>
    </w:p>
    <w:p>
      <w:pPr>
        <w:keepNext/>
        <w:keepLines/>
        <w:jc w:val="center"/>
      </w:pPr>
      <w:r>
        <w:rPr>
          <w:b/>
          <w:i/>
          <w:sz w:val="20"/>
        </w:rPr>
        <w:t>The English (BSB):</w:t>
      </w:r>
    </w:p>
    <w:p>
      <w:pPr>
        <w:keepLines/>
        <w:jc w:val="center"/>
      </w:pPr>
      <w:r>
        <w:rPr>
          <w:b w:val="0"/>
          <w:i/>
          <w:sz w:val="22"/>
        </w:rPr>
        <w:t>But I am a worm and not a man, scorned by men and despised by the people.</w:t>
      </w:r>
    </w:p>
    <w:p>
      <w:pPr>
        <w:keepNext/>
        <w:keepLines/>
        <w:jc w:val="center"/>
      </w:pPr>
      <w:r>
        <w:rPr>
          <w:b/>
          <w:i/>
          <w:sz w:val="20"/>
        </w:rPr>
        <w:t>Bloomed Rendering:</w:t>
      </w:r>
    </w:p>
    <w:p>
      <w:pPr>
        <w:keepNext/>
        <w:keepLines/>
        <w:jc w:val="center"/>
      </w:pPr>
      <w:r>
        <w:rPr>
          <w:b w:val="0"/>
          <w:i w:val="0"/>
          <w:sz w:val="22"/>
        </w:rPr>
        <w:t>But I — I am a worm, and not a man:</w:t>
      </w:r>
    </w:p>
    <w:p>
      <w:pPr>
        <w:keepNext/>
        <w:keepLines/>
        <w:jc w:val="center"/>
      </w:pPr>
      <w:r>
        <w:rPr>
          <w:b w:val="0"/>
          <w:i w:val="0"/>
          <w:sz w:val="22"/>
        </w:rPr>
        <w:t>the reproach of humankind,</w:t>
      </w:r>
    </w:p>
    <w:p>
      <w:pPr>
        <w:keepLines/>
        <w:jc w:val="center"/>
      </w:pPr>
      <w:r>
        <w:rPr>
          <w:b w:val="0"/>
          <w:i w:val="0"/>
          <w:sz w:val="22"/>
        </w:rPr>
        <w:t>despised of the people.</w:t>
      </w:r>
    </w:p>
    <w:p>
      <w:pPr>
        <w:keepNext/>
        <w:keepLines/>
        <w:jc w:val="center"/>
      </w:pPr>
      <w:r>
        <w:rPr>
          <w:b/>
          <w:i/>
          <w:sz w:val="20"/>
        </w:rPr>
        <w:t>The Hebrew Source:</w:t>
      </w:r>
    </w:p>
    <w:p>
      <w:pPr>
        <w:keepNext/>
        <w:keepLines/>
        <w:jc w:val="center"/>
        <w:bidi w:val="1"/>
      </w:pPr>
      <w:r>
        <w:rPr>
          <w:b w:val="0"/>
          <w:i w:val="0"/>
          <w:sz w:val="22"/>
          <w:rtl w:val="1"/>
        </w:rPr>
        <w:t>וְאָנֹכִי תוֹלַעַת וְלֹא־אִישׁ חֶרְפַּת אָדָם וּבְזוּי עָם׃</w:t>
      </w:r>
    </w:p>
    <w:p>
      <w:pPr>
        <w:keepLines/>
        <w:jc w:val="center"/>
      </w:pPr>
      <w:r>
        <w:rPr>
          <w:b w:val="0"/>
          <w:i/>
          <w:sz w:val="20"/>
        </w:rPr>
        <w:t>ve-anochi tola’at ve-lo-ish; cherpat adam, u-vzui am.</w:t>
      </w:r>
    </w:p>
    <w:p>
      <w:pPr>
        <w:keepNext/>
        <w:keepLines/>
        <w:jc w:val="center"/>
      </w:pPr>
      <w:r>
        <w:rPr>
          <w:b/>
          <w:i/>
          <w:sz w:val="20"/>
        </w:rPr>
        <w:t>Source recovery:</w:t>
      </w:r>
    </w:p>
    <w:p>
      <w:pPr>
        <w:keepLines/>
        <w:jc w:val="center"/>
      </w:pPr>
      <w:r>
        <w:rPr>
          <w:b w:val="0"/>
          <w:i w:val="0"/>
          <w:sz w:val="20"/>
        </w:rPr>
        <w:t>• tola’at (תוֹלַעַת) — the worm: the ordinary worm-noun, and also the word standing behind tola’at shani, the crimson-dye insect. The verse says only worm; the dye-association is lexical, and what follows is built on it rather than stated by the psalm. The mechanism, taken for what it is: the dye does not come from the creature, it comes from the creature’s destruction — the grub is crushed, and the crimson is what is left of it. The colour exists only because the thing died making it. The Sufferer takes that name for himself: not worm as insult — worm as trade. Though your sins be as scarlet, they shall be as white as snow: Isaiah 1:18’s whitening is priced in this verse, and the Sufferer names himself the invoice.</w:t>
      </w:r>
    </w:p>
    <w:p>
      <w:pPr>
        <w:keepLines/>
        <w:jc w:val="center"/>
      </w:pPr>
      <w:r>
        <w:rPr>
          <w:b w:val="0"/>
          <w:i w:val="0"/>
          <w:sz w:val="20"/>
        </w:rPr>
        <w:t>• ve-anochi (וְאָנֹכִי) — and I — the emphatic, long-form pronoun: Sinai’s own I (anochi YHWH), the register of majesty, here carried into the dust. The I AM grammar speaking I am a worm.</w:t>
      </w:r>
    </w:p>
    <w:p>
      <w:pPr>
        <w:keepLines/>
        <w:jc w:val="center"/>
      </w:pPr>
      <w:r>
        <w:rPr>
          <w:b w:val="0"/>
          <w:i w:val="0"/>
          <w:sz w:val="20"/>
        </w:rPr>
        <w:t>• cherpat adam (חֶרְפַּת אָדָם) — the reproach of adam: not of some men — of humankind entire; scorn at species scale.</w:t>
      </w:r>
    </w:p>
    <w:p>
      <w:pPr>
        <w:keepNext/>
        <w:keepLines/>
        <w:jc w:val="center"/>
      </w:pPr>
      <w:r>
        <w:rPr>
          <w:b/>
          <w:i/>
          <w:sz w:val="20"/>
        </w:rPr>
        <w:t>The recovery:</w:t>
      </w:r>
    </w:p>
    <w:p>
      <w:pPr>
        <w:keepLines/>
        <w:jc w:val="center"/>
      </w:pPr>
      <w:r>
        <w:rPr>
          <w:b w:val="0"/>
          <w:i w:val="0"/>
          <w:sz w:val="22"/>
        </w:rPr>
        <w:t>The corpus’s worm-thread closes its circuit: the word that names the dye-source and the word that names the Sufferer meet in one clause — the tola’ volunteering for the crushing. The whitening promised at Isaiah’s table is invoiced here, in the first person, in Sinai’s own pronoun.</w:t>
      </w:r>
    </w:p>
    <w:p>
      <w:pPr>
        <w:keepLines/>
        <w:jc w:val="center"/>
      </w:pPr>
    </w:p>
    <w:p>
      <w:pPr>
        <w:keepNext/>
        <w:keepLines/>
        <w:jc w:val="center"/>
      </w:pPr>
      <w:r>
        <w:rPr>
          <w:b/>
          <w:i w:val="0"/>
          <w:sz w:val="28"/>
        </w:rPr>
        <w:t>Psalm 22:7-8</w:t>
      </w:r>
    </w:p>
    <w:p>
      <w:pPr>
        <w:keepNext/>
        <w:keepLines/>
        <w:jc w:val="center"/>
      </w:pPr>
      <w:r>
        <w:rPr>
          <w:b/>
          <w:i/>
          <w:sz w:val="20"/>
        </w:rPr>
        <w:t>The English (BSB):</w:t>
      </w:r>
    </w:p>
    <w:p>
      <w:pPr>
        <w:keepLines/>
        <w:jc w:val="center"/>
      </w:pPr>
      <w:r>
        <w:rPr>
          <w:b w:val="0"/>
          <w:i/>
          <w:sz w:val="22"/>
        </w:rPr>
        <w:t>All who see me mock me; they sneer and shake their heads: “He trusts in the LORD, let the LORD deliver him; let the LORD rescue him, since He delights in him.”</w:t>
      </w:r>
    </w:p>
    <w:p>
      <w:pPr>
        <w:keepNext/>
        <w:keepLines/>
        <w:jc w:val="center"/>
      </w:pPr>
      <w:r>
        <w:rPr>
          <w:b/>
          <w:i/>
          <w:sz w:val="20"/>
        </w:rPr>
        <w:t>Bloomed Rendering:</w:t>
      </w:r>
    </w:p>
    <w:p>
      <w:pPr>
        <w:keepNext/>
        <w:keepLines/>
        <w:jc w:val="center"/>
      </w:pPr>
      <w:r>
        <w:rPr>
          <w:b w:val="0"/>
          <w:i w:val="0"/>
          <w:sz w:val="22"/>
        </w:rPr>
        <w:t>All who see me mock me —</w:t>
      </w:r>
    </w:p>
    <w:p>
      <w:pPr>
        <w:keepNext/>
        <w:keepLines/>
        <w:jc w:val="center"/>
      </w:pPr>
      <w:r>
        <w:rPr>
          <w:b w:val="0"/>
          <w:i w:val="0"/>
          <w:sz w:val="22"/>
        </w:rPr>
        <w:t>they curl the lip, they wag the head:</w:t>
      </w:r>
    </w:p>
    <w:p>
      <w:pPr>
        <w:keepNext/>
        <w:keepLines/>
        <w:jc w:val="center"/>
      </w:pPr>
      <w:r>
        <w:rPr>
          <w:b w:val="0"/>
          <w:i w:val="0"/>
          <w:sz w:val="22"/>
        </w:rPr>
        <w:t>“He rolled it onto YHWH — let Him rescue him!</w:t>
      </w:r>
    </w:p>
    <w:p>
      <w:pPr>
        <w:keepLines/>
        <w:jc w:val="center"/>
      </w:pPr>
      <w:r>
        <w:rPr>
          <w:b w:val="0"/>
          <w:i w:val="0"/>
          <w:sz w:val="22"/>
        </w:rPr>
        <w:t>Let Him deliver him, since He delights in him.”</w:t>
      </w:r>
    </w:p>
    <w:p>
      <w:pPr>
        <w:keepNext/>
        <w:keepLines/>
        <w:jc w:val="center"/>
      </w:pPr>
      <w:r>
        <w:rPr>
          <w:b/>
          <w:i/>
          <w:sz w:val="20"/>
        </w:rPr>
        <w:t>The Hebrew Source:</w:t>
      </w:r>
    </w:p>
    <w:p>
      <w:pPr>
        <w:keepNext/>
        <w:keepLines/>
        <w:jc w:val="center"/>
        <w:bidi w:val="1"/>
      </w:pPr>
      <w:r>
        <w:rPr>
          <w:b w:val="0"/>
          <w:i w:val="0"/>
          <w:sz w:val="22"/>
          <w:rtl w:val="1"/>
        </w:rPr>
        <w:t>כָּל־רֹאַי יַלְעִגוּ לִי יַפְטִירוּ בְשָׂפָה יָנִיעוּ רֹאשׁ׃ גֹּל אֶל־יְהוָה יְפַלְּטֵהוּ יַצִּילֵהוּ כִּי חָפֵץ בּוֹ׃</w:t>
      </w:r>
    </w:p>
    <w:p>
      <w:pPr>
        <w:keepLines/>
        <w:jc w:val="center"/>
      </w:pPr>
      <w:r>
        <w:rPr>
          <w:b w:val="0"/>
          <w:i/>
          <w:sz w:val="20"/>
        </w:rPr>
        <w:t>kol-ro’ai yal’igu li; yaftiru ve-safah, yani’u rosh. Gol el-YHWH — yefalletehu; yatzilehu, ki chafetz bo.</w:t>
      </w:r>
    </w:p>
    <w:p>
      <w:pPr>
        <w:keepNext/>
        <w:keepLines/>
        <w:jc w:val="center"/>
      </w:pPr>
      <w:r>
        <w:rPr>
          <w:b/>
          <w:i/>
          <w:sz w:val="20"/>
        </w:rPr>
        <w:t>Source recovery:</w:t>
      </w:r>
    </w:p>
    <w:p>
      <w:pPr>
        <w:keepLines/>
        <w:jc w:val="center"/>
      </w:pPr>
      <w:r>
        <w:rPr>
          <w:b w:val="0"/>
          <w:i w:val="0"/>
          <w:sz w:val="20"/>
        </w:rPr>
        <w:t>• gol el-YHWH (גֹּל אֶל־יְהוָה) — roll it onto YHWH: galal, the rolling-verb of Psalm 37:5 — commit thy way, roll it — the sufferer’s own trust-doctrine quoted back as taunt. And Matthew 27:43 records the priests repeating the taunt under the cross, nearly verbatim: He trusted in God; let him deliver him now.</w:t>
      </w:r>
    </w:p>
    <w:p>
      <w:pPr>
        <w:keepLines/>
        <w:jc w:val="center"/>
      </w:pPr>
      <w:r>
        <w:rPr>
          <w:b w:val="0"/>
          <w:i w:val="0"/>
          <w:sz w:val="20"/>
        </w:rPr>
        <w:t>• yani’u rosh (יָנִיעוּ רֹאשׁ) — they wag the head: the mockery choreography — and Matthew 27:39 reports it performed: they that passed by reviled him, wagging their heads. Stage directions, kept a millennium.</w:t>
      </w:r>
    </w:p>
    <w:p>
      <w:pPr>
        <w:keepLines/>
        <w:jc w:val="center"/>
      </w:pPr>
      <w:r>
        <w:rPr>
          <w:b w:val="0"/>
          <w:i w:val="0"/>
          <w:sz w:val="20"/>
        </w:rPr>
        <w:t>• ki chafetz bo (כִּי חָפֵץ בּוֹ) — since He DELIGHTS in him: the taunt testifies by accident — the Father’s delight (this is my beloved Son, in whom I am well pleased) read back as sarcasm, and both readings true at once.</w:t>
      </w:r>
    </w:p>
    <w:p>
      <w:pPr>
        <w:keepNext/>
        <w:keepLines/>
        <w:jc w:val="center"/>
      </w:pPr>
      <w:r>
        <w:rPr>
          <w:b/>
          <w:i/>
          <w:sz w:val="20"/>
        </w:rPr>
        <w:t>The recovery:</w:t>
      </w:r>
    </w:p>
    <w:p>
      <w:pPr>
        <w:keepLines/>
        <w:jc w:val="center"/>
      </w:pPr>
      <w:r>
        <w:rPr>
          <w:b w:val="0"/>
          <w:i w:val="0"/>
          <w:sz w:val="22"/>
        </w:rPr>
        <w:t>The mockery script of Golgotha was written a thousand years early, down to the head-wagging — and its theology is accidentally perfect: He did trust, He is delighted-in, and the rescue came precisely by not coming. The scoffers quoted scripture correctly at the one moment it looked false.</w:t>
      </w:r>
    </w:p>
    <w:p>
      <w:pPr>
        <w:keepLines/>
        <w:jc w:val="center"/>
      </w:pPr>
    </w:p>
    <w:p>
      <w:pPr>
        <w:keepNext/>
        <w:keepLines/>
        <w:jc w:val="center"/>
      </w:pPr>
      <w:r>
        <w:rPr>
          <w:b/>
          <w:i w:val="0"/>
          <w:sz w:val="28"/>
        </w:rPr>
        <w:t>Psalm 22:16-18</w:t>
      </w:r>
    </w:p>
    <w:p>
      <w:pPr>
        <w:keepNext/>
        <w:keepLines/>
        <w:jc w:val="center"/>
      </w:pPr>
      <w:r>
        <w:rPr>
          <w:b/>
          <w:i/>
          <w:sz w:val="20"/>
        </w:rPr>
        <w:t>The English (BSB):</w:t>
      </w:r>
    </w:p>
    <w:p>
      <w:pPr>
        <w:keepLines/>
        <w:jc w:val="center"/>
      </w:pPr>
      <w:r>
        <w:rPr>
          <w:b w:val="0"/>
          <w:i/>
          <w:sz w:val="22"/>
        </w:rPr>
        <w:t>For dogs surround me; a band of evil men encircles me; they have pierced my hands and feet. I can count all my bones; they stare and gloat over me. They divide my garments among them and cast lots for my clothing.</w:t>
      </w:r>
    </w:p>
    <w:p>
      <w:pPr>
        <w:keepNext/>
        <w:keepLines/>
        <w:jc w:val="center"/>
      </w:pPr>
      <w:r>
        <w:rPr>
          <w:b/>
          <w:i/>
          <w:sz w:val="20"/>
        </w:rPr>
        <w:t>Bloomed Rendering:</w:t>
      </w:r>
    </w:p>
    <w:p>
      <w:pPr>
        <w:keepNext/>
        <w:keepLines/>
        <w:jc w:val="center"/>
      </w:pPr>
      <w:r>
        <w:rPr>
          <w:b w:val="0"/>
          <w:i w:val="0"/>
          <w:sz w:val="22"/>
        </w:rPr>
        <w:t>For dogs have circled me;</w:t>
      </w:r>
    </w:p>
    <w:p>
      <w:pPr>
        <w:keepNext/>
        <w:keepLines/>
        <w:jc w:val="center"/>
      </w:pPr>
      <w:r>
        <w:rPr>
          <w:b w:val="0"/>
          <w:i w:val="0"/>
          <w:sz w:val="22"/>
        </w:rPr>
        <w:t>a mob of evildoers has ringed me round —</w:t>
      </w:r>
    </w:p>
    <w:p>
      <w:pPr>
        <w:keepNext/>
        <w:keepLines/>
        <w:jc w:val="center"/>
      </w:pPr>
      <w:r>
        <w:rPr>
          <w:b w:val="0"/>
          <w:i w:val="0"/>
          <w:sz w:val="22"/>
        </w:rPr>
        <w:t>like a lion — my hands, my feet —</w:t>
      </w:r>
    </w:p>
    <w:p>
      <w:pPr>
        <w:keepNext/>
        <w:keepLines/>
        <w:jc w:val="center"/>
      </w:pPr>
      <w:r>
        <w:rPr>
          <w:b w:val="0"/>
          <w:i w:val="0"/>
          <w:sz w:val="22"/>
        </w:rPr>
        <w:t>I can count all my bones;</w:t>
      </w:r>
    </w:p>
    <w:p>
      <w:pPr>
        <w:keepNext/>
        <w:keepLines/>
        <w:jc w:val="center"/>
      </w:pPr>
      <w:r>
        <w:rPr>
          <w:b w:val="0"/>
          <w:i w:val="0"/>
          <w:sz w:val="22"/>
        </w:rPr>
        <w:t>they gaze, they stare at me.</w:t>
      </w:r>
    </w:p>
    <w:p>
      <w:pPr>
        <w:keepNext/>
        <w:keepLines/>
        <w:jc w:val="center"/>
      </w:pPr>
      <w:r>
        <w:rPr>
          <w:b w:val="0"/>
          <w:i w:val="0"/>
          <w:sz w:val="22"/>
        </w:rPr>
        <w:t>They divide my garments among them —</w:t>
      </w:r>
    </w:p>
    <w:p>
      <w:pPr>
        <w:keepLines/>
        <w:jc w:val="center"/>
      </w:pPr>
      <w:r>
        <w:rPr>
          <w:b w:val="0"/>
          <w:i w:val="0"/>
          <w:sz w:val="22"/>
        </w:rPr>
        <w:t>and over my clothing they drop the lot.</w:t>
      </w:r>
    </w:p>
    <w:p>
      <w:pPr>
        <w:keepNext/>
        <w:keepLines/>
        <w:jc w:val="center"/>
      </w:pPr>
      <w:r>
        <w:rPr>
          <w:b/>
          <w:i/>
          <w:sz w:val="20"/>
        </w:rPr>
        <w:t>The Hebrew Source:</w:t>
      </w:r>
    </w:p>
    <w:p>
      <w:pPr>
        <w:keepLines/>
        <w:jc w:val="center"/>
        <w:bidi w:val="1"/>
      </w:pPr>
      <w:r>
        <w:rPr>
          <w:b w:val="0"/>
          <w:i w:val="0"/>
          <w:sz w:val="22"/>
          <w:rtl w:val="1"/>
        </w:rPr>
        <w:t>כִּי סְבָבוּנִי כְּלָבִים עֲדַת מְרֵעִים הִקִּיפוּנִי כָּאֲרִי יָדַי וְרַגְלָי׃ אֲסַפֵּר כָּל־עַצְמוֹתָי הֵמָּה יַבִּיטוּ יִרְאוּ־בִי׃ יְחַלְּקוּ בְגָדַי לָהֶם וְעַל־לְבוּשִׁי יַפִּילוּ גוֹרָל׃</w:t>
      </w:r>
    </w:p>
    <w:p>
      <w:pPr>
        <w:keepLines/>
        <w:jc w:val="center"/>
      </w:pPr>
      <w:r>
        <w:rPr>
          <w:b w:val="0"/>
          <w:i/>
          <w:sz w:val="20"/>
        </w:rPr>
        <w:t>ki sevavuni kelavim, adat mere’im hikkifuni; ka’ari yadai ve-raglai. Asapper kol-atzmotai; hemmah yabbitu, yir’u-vi. Yechalleku vegadai lahem, ve-al-levushi yappilu goral.</w:t>
      </w:r>
    </w:p>
    <w:p>
      <w:pPr>
        <w:keepNext/>
        <w:keepLines/>
        <w:jc w:val="center"/>
      </w:pPr>
      <w:r>
        <w:rPr>
          <w:b/>
          <w:i/>
          <w:sz w:val="20"/>
        </w:rPr>
        <w:t>Source recovery:</w:t>
      </w:r>
    </w:p>
    <w:p>
      <w:pPr>
        <w:keepLines/>
        <w:jc w:val="center"/>
      </w:pPr>
      <w:r>
        <w:rPr>
          <w:b w:val="0"/>
          <w:i w:val="0"/>
          <w:sz w:val="20"/>
        </w:rPr>
        <w:t>• ka’ari / ka’aru (כָּאֲרִי / כארו) — the great textual crux, held in layers: the Masoretic text reads ka’ari, like a lion — my hands and my feet; the Septuagint, the Vulgate, the Syriac and a Dead Sea scroll from Nahal Hever read the verb — they dug, they pierced. Per the palimpsest rule both layers stand recorded and neither is scraped. The English printed above this entry follows the versions and reads pierced; the rendering below follows the Masoretic and keeps the gap the Hebrew keeps — the line has no verb, and the bloom does not supply one; the versional reading stands here beside it, unresolved.</w:t>
      </w:r>
    </w:p>
    <w:p>
      <w:pPr>
        <w:keepLines/>
        <w:jc w:val="center"/>
      </w:pPr>
      <w:r>
        <w:rPr>
          <w:b w:val="0"/>
          <w:i w:val="0"/>
          <w:sz w:val="20"/>
        </w:rPr>
        <w:t>• yappilu goral (יַפִּילוּ גוֹרָל) — they drop the LOT: goral, the plain lot-word of the canon — dice cast at the foot of the cross for the seamless robe, and John 19:24 quotes this very verse as fulfilled in the soldiers’ game. Proverbs 16:33 stands directly over the scene: the lot is cast into the lap, and the whole disposing is YHWH’s. Soldiers playing chance at the one table in history where nothing whatsoever was left to it.</w:t>
      </w:r>
    </w:p>
    <w:p>
      <w:pPr>
        <w:keepLines/>
        <w:jc w:val="center"/>
      </w:pPr>
      <w:r>
        <w:rPr>
          <w:b w:val="0"/>
          <w:i w:val="0"/>
          <w:sz w:val="20"/>
        </w:rPr>
        <w:t>• asapper kol-atzmotai (אֲסַפֵּר כָּל־עַצְמוֹתָי) — I can count all my bones: exposure total — with not a bone of him shall be broken hovering one psalm over (34:20) and quoted at the same cross (John 19:36).</w:t>
      </w:r>
    </w:p>
    <w:p>
      <w:pPr>
        <w:keepLines/>
        <w:jc w:val="center"/>
      </w:pPr>
      <w:r>
        <w:rPr>
          <w:b w:val="0"/>
          <w:i w:val="0"/>
          <w:sz w:val="20"/>
        </w:rPr>
        <w:t>• kelavim · adat mere’im (כְּלָבִים · עֲדַת מְרֵעִים) — the dogs, the mob of evildoers: the pack-nouns of an execution crowd, circling.</w:t>
      </w:r>
    </w:p>
    <w:p>
      <w:pPr>
        <w:keepNext/>
        <w:keepLines/>
        <w:jc w:val="center"/>
      </w:pPr>
      <w:r>
        <w:rPr>
          <w:b/>
          <w:i/>
          <w:sz w:val="20"/>
        </w:rPr>
        <w:t>The recovery:</w:t>
      </w:r>
    </w:p>
    <w:p>
      <w:pPr>
        <w:keepLines/>
        <w:jc w:val="center"/>
      </w:pPr>
      <w:r>
        <w:rPr>
          <w:b w:val="0"/>
          <w:i w:val="0"/>
          <w:sz w:val="22"/>
        </w:rPr>
        <w:t>The crucifixion inventory, a millennium early: the ring of dogs, the pierced-or-lion crux held honestly in layers, the countable bones, the divided garments — and the goral thrown over the vesture. The soldiers played chance at the one table where the Disposer’s verdict was most completely in force. Proverbs 16:33 was never truer than at Golgotha.</w:t>
      </w:r>
    </w:p>
    <w:p>
      <w:pPr>
        <w:keepLines/>
        <w:jc w:val="center"/>
      </w:pPr>
    </w:p>
    <w:p>
      <w:pPr>
        <w:keepNext/>
        <w:keepLines/>
        <w:jc w:val="center"/>
      </w:pPr>
      <w:r>
        <w:rPr>
          <w:b/>
          <w:i w:val="0"/>
          <w:sz w:val="28"/>
        </w:rPr>
        <w:t>Psalm 22:22</w:t>
      </w:r>
    </w:p>
    <w:p>
      <w:pPr>
        <w:keepNext/>
        <w:keepLines/>
        <w:jc w:val="center"/>
      </w:pPr>
      <w:r>
        <w:rPr>
          <w:b/>
          <w:i/>
          <w:sz w:val="20"/>
        </w:rPr>
        <w:t>The English (BSB):</w:t>
      </w:r>
    </w:p>
    <w:p>
      <w:pPr>
        <w:keepLines/>
        <w:jc w:val="center"/>
      </w:pPr>
      <w:r>
        <w:rPr>
          <w:b w:val="0"/>
          <w:i/>
          <w:sz w:val="22"/>
        </w:rPr>
        <w:t>I will proclaim Your name to my brothers; I will praise You in the assembly.</w:t>
      </w:r>
    </w:p>
    <w:p>
      <w:pPr>
        <w:keepNext/>
        <w:keepLines/>
        <w:jc w:val="center"/>
      </w:pPr>
      <w:r>
        <w:rPr>
          <w:b/>
          <w:i/>
          <w:sz w:val="20"/>
        </w:rPr>
        <w:t>Bloomed Rendering:</w:t>
      </w:r>
    </w:p>
    <w:p>
      <w:pPr>
        <w:keepNext/>
        <w:keepLines/>
        <w:jc w:val="center"/>
      </w:pPr>
      <w:r>
        <w:rPr>
          <w:b w:val="0"/>
          <w:i w:val="0"/>
          <w:sz w:val="22"/>
        </w:rPr>
        <w:t>I will recount your Name to my brothers;</w:t>
      </w:r>
    </w:p>
    <w:p>
      <w:pPr>
        <w:keepNext/>
        <w:keepLines/>
        <w:jc w:val="center"/>
      </w:pPr>
      <w:r>
        <w:rPr>
          <w:b w:val="0"/>
          <w:i w:val="0"/>
          <w:sz w:val="22"/>
        </w:rPr>
        <w:t>in the midst of the assembly</w:t>
      </w:r>
    </w:p>
    <w:p>
      <w:pPr>
        <w:keepLines/>
        <w:jc w:val="center"/>
      </w:pPr>
      <w:r>
        <w:rPr>
          <w:b w:val="0"/>
          <w:i w:val="0"/>
          <w:sz w:val="22"/>
        </w:rPr>
        <w:t>I will praise you — Hallel to You.</w:t>
      </w:r>
    </w:p>
    <w:p>
      <w:pPr>
        <w:keepNext/>
        <w:keepLines/>
        <w:jc w:val="center"/>
      </w:pPr>
      <w:r>
        <w:rPr>
          <w:b/>
          <w:i/>
          <w:sz w:val="20"/>
        </w:rPr>
        <w:t>The Hebrew Source:</w:t>
      </w:r>
    </w:p>
    <w:p>
      <w:pPr>
        <w:keepNext/>
        <w:keepLines/>
        <w:jc w:val="center"/>
        <w:bidi w:val="1"/>
      </w:pPr>
      <w:r>
        <w:rPr>
          <w:b w:val="0"/>
          <w:i w:val="0"/>
          <w:sz w:val="22"/>
          <w:rtl w:val="1"/>
        </w:rPr>
        <w:t>אֲסַפְּרָה שִׁמְךָ לְאֶחָי בְּתוֹךְ קָהָל אֲהַלְלֶךָּ׃</w:t>
      </w:r>
    </w:p>
    <w:p>
      <w:pPr>
        <w:keepLines/>
        <w:jc w:val="center"/>
      </w:pPr>
      <w:r>
        <w:rPr>
          <w:b w:val="0"/>
          <w:i/>
          <w:sz w:val="20"/>
        </w:rPr>
        <w:t>asapperah shimcha le-echai; betoch kahal ahalelekka.</w:t>
      </w:r>
    </w:p>
    <w:p>
      <w:pPr>
        <w:keepNext/>
        <w:keepLines/>
        <w:jc w:val="center"/>
      </w:pPr>
      <w:r>
        <w:rPr>
          <w:b/>
          <w:i/>
          <w:sz w:val="20"/>
        </w:rPr>
        <w:t>Source recovery:</w:t>
      </w:r>
    </w:p>
    <w:p>
      <w:pPr>
        <w:keepLines/>
        <w:jc w:val="center"/>
      </w:pPr>
      <w:r>
        <w:rPr>
          <w:b w:val="0"/>
          <w:i w:val="0"/>
          <w:sz w:val="20"/>
        </w:rPr>
        <w:t>• asapperah (אֲסַפְּרָה) — I will recount: the same sapar root that counted the bones six verses ago. One verb, redeemed — the counter of bones becomes the recounter of the Name. The psalm’s arithmetic changes hands.</w:t>
      </w:r>
    </w:p>
    <w:p>
      <w:pPr>
        <w:keepLines/>
        <w:jc w:val="center"/>
      </w:pPr>
      <w:r>
        <w:rPr>
          <w:b w:val="0"/>
          <w:i w:val="0"/>
          <w:sz w:val="20"/>
        </w:rPr>
        <w:t>• le-echai (לְאֶחָי) — to my BROTHERS — and Hebrews 2:12 places this exact line in the risen Christ’s own mouth: I will declare thy name unto my brethren. The Forsaken One of verse one calls the assembly brothers at the turn — the New Testament hands the cross-psalm’s pivot to its Singer, risen.</w:t>
      </w:r>
    </w:p>
    <w:p>
      <w:pPr>
        <w:keepLines/>
        <w:jc w:val="center"/>
      </w:pPr>
      <w:r>
        <w:rPr>
          <w:b w:val="0"/>
          <w:i w:val="0"/>
          <w:sz w:val="20"/>
        </w:rPr>
        <w:t>• ahalelekka (אֲהַלְלֶךָּ) — I will HALLEL you: halal, the praise-verb — common across the Psalter, and here the destination of a psalm that opened abandoned. From Eli, Eli to ahalelekka: the dark panel ends facing the light.</w:t>
      </w:r>
    </w:p>
    <w:p>
      <w:pPr>
        <w:keepLines/>
        <w:jc w:val="center"/>
      </w:pPr>
      <w:r>
        <w:rPr>
          <w:b w:val="0"/>
          <w:i w:val="0"/>
          <w:sz w:val="20"/>
        </w:rPr>
        <w:t>• betoch kahal (בְּתוֹךְ קָהָל) — in the MIDST of the assembly: kahal, the congregation-word the Greek renders ekklēsia — the church, present in the psalm’s turn a thousand years before Pentecost. Hebrews 2:12 renders betoch as en mesō, in the midst. Zephaniah 3:17 places the Father in a comparable posture — be-kirbech, in your midst — but that is a different Hebrew word, and the two meet only once both are put into English: a resonance in translation, not a link in the sources.</w:t>
      </w:r>
    </w:p>
    <w:p>
      <w:pPr>
        <w:keepNext/>
        <w:keepLines/>
        <w:jc w:val="center"/>
      </w:pPr>
      <w:r>
        <w:rPr>
          <w:b/>
          <w:i/>
          <w:sz w:val="20"/>
        </w:rPr>
        <w:t>The recovery:</w:t>
      </w:r>
    </w:p>
    <w:p>
      <w:pPr>
        <w:keepNext/>
        <w:keepLines/>
        <w:jc w:val="center"/>
      </w:pPr>
      <w:r>
        <w:rPr>
          <w:b w:val="0"/>
          <w:i w:val="0"/>
          <w:sz w:val="22"/>
        </w:rPr>
        <w:t>The psalm that opens abandoned turns on its own redeemed verb: counting bones becomes recounting the Name, and scripture hands the line to the risen Lord as His first address — brothers. And He sings it from inside the assembly, in the very position the Father takes in Zephaniah: in the midst. The triptych’s darkest panel ends in Hallel.</w:t>
      </w:r>
    </w:p>
    <w:p>
      <w:pPr>
        <w:keepNext/>
        <w:keepLines/>
        <w:jc w:val="center"/>
      </w:pPr>
    </w:p>
    <w:p>
      <w:pPr>
        <w:keepNext/>
        <w:keepLines/>
        <w:pageBreakBefore/>
        <w:jc w:val="center"/>
      </w:pPr>
      <w:r>
        <w:rPr>
          <w:b/>
          <w:i w:val="0"/>
          <w:sz w:val="36"/>
        </w:rPr>
        <w:t>The Selected Deeps · Assembled</w:t>
      </w:r>
    </w:p>
    <w:p>
      <w:pPr>
        <w:keepNext/>
        <w:keepLines/>
        <w:jc w:val="center"/>
      </w:pPr>
      <w:r>
        <w:rPr>
          <w:b w:val="0"/>
          <w:i/>
          <w:sz w:val="20"/>
        </w:rPr>
        <w:t>The five blooms in sequence — selections, not the whole psalm</w:t>
      </w:r>
    </w:p>
    <w:p>
      <w:pPr>
        <w:spacing w:after="200" w:before="160"/>
        <w:jc w:val="center"/>
        <w:keepNext w:val="1"/>
        <w:keepLines w:val="1"/>
      </w:pPr>
      <w:r>
        <w:rPr>
          <w:b w:val="0"/>
          <w:i/>
          <w:sz w:val="20"/>
        </w:rPr>
        <w:t>The Hebrew Source · The Cross Panel Assembled</w:t>
      </w:r>
    </w:p>
    <w:p>
      <w:pPr>
        <w:spacing w:after="60" w:before="0"/>
        <w:jc w:val="center"/>
        <w:bidi w:val="1"/>
        <w:keepNext w:val="1"/>
        <w:keepLines w:val="1"/>
      </w:pPr>
      <w:r>
        <w:rPr>
          <w:b w:val="0"/>
          <w:i w:val="0"/>
          <w:sz w:val="26"/>
          <w:rtl w:val="1"/>
        </w:rPr>
        <w:t>אֵלִי אֵלִי לָמָה עֲזַבְתָּנִי</w:t>
      </w:r>
    </w:p>
    <w:p>
      <w:pPr>
        <w:spacing w:after="60" w:before="0"/>
        <w:jc w:val="center"/>
        <w:bidi w:val="1"/>
        <w:keepNext w:val="1"/>
        <w:keepLines w:val="1"/>
      </w:pPr>
      <w:r>
        <w:rPr>
          <w:b w:val="0"/>
          <w:i w:val="0"/>
          <w:sz w:val="26"/>
          <w:rtl w:val="1"/>
        </w:rPr>
        <w:t>רָחוֹק מִישׁוּעָתִי דִּבְרֵי שַׁאֲגָתִי׃</w:t>
      </w:r>
    </w:p>
    <w:p>
      <w:pPr>
        <w:spacing w:after="60" w:before="0"/>
        <w:jc w:val="center"/>
        <w:bidi w:val="1"/>
        <w:keepNext w:val="1"/>
        <w:keepLines w:val="1"/>
      </w:pPr>
      <w:r>
        <w:rPr>
          <w:b w:val="0"/>
          <w:i w:val="0"/>
          <w:sz w:val="26"/>
          <w:rtl w:val="1"/>
        </w:rPr>
        <w:t>וְאָנֹכִי תוֹלַעַת וְלֹא־אִישׁ</w:t>
      </w:r>
    </w:p>
    <w:p>
      <w:pPr>
        <w:spacing w:after="60" w:before="0"/>
        <w:jc w:val="center"/>
        <w:bidi w:val="1"/>
        <w:keepNext w:val="1"/>
        <w:keepLines w:val="1"/>
      </w:pPr>
      <w:r>
        <w:rPr>
          <w:b w:val="0"/>
          <w:i w:val="0"/>
          <w:sz w:val="26"/>
          <w:rtl w:val="1"/>
        </w:rPr>
        <w:t>חֶרְפַּת אָדָם וּבְזוּי עָם׃</w:t>
      </w:r>
    </w:p>
    <w:p>
      <w:pPr>
        <w:spacing w:after="60" w:before="0"/>
        <w:jc w:val="center"/>
        <w:bidi w:val="1"/>
        <w:keepNext w:val="1"/>
        <w:keepLines w:val="1"/>
      </w:pPr>
      <w:r>
        <w:rPr>
          <w:b w:val="0"/>
          <w:i w:val="0"/>
          <w:sz w:val="26"/>
          <w:rtl w:val="1"/>
        </w:rPr>
        <w:t>כָּל־רֹאַי יַלְעִגוּ לִי</w:t>
      </w:r>
    </w:p>
    <w:p>
      <w:pPr>
        <w:spacing w:after="60" w:before="0"/>
        <w:jc w:val="center"/>
        <w:bidi w:val="1"/>
        <w:keepNext w:val="1"/>
        <w:keepLines w:val="1"/>
      </w:pPr>
      <w:r>
        <w:rPr>
          <w:b w:val="0"/>
          <w:i w:val="0"/>
          <w:sz w:val="26"/>
          <w:rtl w:val="1"/>
        </w:rPr>
        <w:t>יַפְטִירוּ בְשָׂפָה יָנִיעוּ רֹאשׁ׃</w:t>
      </w:r>
    </w:p>
    <w:p>
      <w:pPr>
        <w:spacing w:after="60" w:before="0"/>
        <w:jc w:val="center"/>
        <w:bidi w:val="1"/>
        <w:keepNext w:val="1"/>
        <w:keepLines w:val="1"/>
      </w:pPr>
      <w:r>
        <w:rPr>
          <w:b w:val="0"/>
          <w:i w:val="0"/>
          <w:sz w:val="26"/>
          <w:rtl w:val="1"/>
        </w:rPr>
        <w:t>גֹּל אֶל־יְהוָה יְפַלְּטֵהוּ</w:t>
      </w:r>
    </w:p>
    <w:p>
      <w:pPr>
        <w:spacing w:after="60" w:before="0"/>
        <w:jc w:val="center"/>
        <w:bidi w:val="1"/>
        <w:keepNext w:val="1"/>
        <w:keepLines w:val="1"/>
      </w:pPr>
      <w:r>
        <w:rPr>
          <w:b w:val="0"/>
          <w:i w:val="0"/>
          <w:sz w:val="26"/>
          <w:rtl w:val="1"/>
        </w:rPr>
        <w:t>יַצִּילֵהוּ כִּי חָפֵץ בּוֹ׃</w:t>
      </w:r>
    </w:p>
    <w:p>
      <w:pPr>
        <w:spacing w:after="60" w:before="0"/>
        <w:jc w:val="center"/>
        <w:bidi w:val="1"/>
        <w:keepNext w:val="1"/>
        <w:keepLines w:val="1"/>
      </w:pPr>
      <w:r>
        <w:rPr>
          <w:b w:val="0"/>
          <w:i w:val="0"/>
          <w:sz w:val="26"/>
          <w:rtl w:val="1"/>
        </w:rPr>
        <w:t>כִּי סְבָבוּנִי כְּלָבִים</w:t>
      </w:r>
    </w:p>
    <w:p>
      <w:pPr>
        <w:spacing w:after="60" w:before="0"/>
        <w:jc w:val="center"/>
        <w:bidi w:val="1"/>
        <w:keepNext w:val="1"/>
        <w:keepLines w:val="1"/>
      </w:pPr>
      <w:r>
        <w:rPr>
          <w:b w:val="0"/>
          <w:i w:val="0"/>
          <w:sz w:val="26"/>
          <w:rtl w:val="1"/>
        </w:rPr>
        <w:t>עֲדַת מְרֵעִים הִקִּיפוּנִי</w:t>
      </w:r>
    </w:p>
    <w:p>
      <w:pPr>
        <w:spacing w:after="60" w:before="0"/>
        <w:jc w:val="center"/>
        <w:bidi w:val="1"/>
        <w:keepNext w:val="1"/>
        <w:keepLines w:val="1"/>
      </w:pPr>
      <w:r>
        <w:rPr>
          <w:b w:val="0"/>
          <w:i w:val="0"/>
          <w:sz w:val="26"/>
          <w:rtl w:val="1"/>
        </w:rPr>
        <w:t>כָּאֲרִי יָדַי וְרַגְלָי׃</w:t>
      </w:r>
    </w:p>
    <w:p>
      <w:pPr>
        <w:spacing w:after="60" w:before="0"/>
        <w:jc w:val="center"/>
        <w:bidi w:val="1"/>
        <w:keepNext w:val="1"/>
        <w:keepLines w:val="1"/>
      </w:pPr>
      <w:r>
        <w:rPr>
          <w:b w:val="0"/>
          <w:i w:val="0"/>
          <w:sz w:val="26"/>
          <w:rtl w:val="1"/>
        </w:rPr>
        <w:t>אֲסַפֵּר כָּל־עַצְמוֹתָי</w:t>
      </w:r>
    </w:p>
    <w:p>
      <w:pPr>
        <w:spacing w:after="60" w:before="0"/>
        <w:jc w:val="center"/>
        <w:bidi w:val="1"/>
        <w:keepNext w:val="1"/>
        <w:keepLines w:val="1"/>
      </w:pPr>
      <w:r>
        <w:rPr>
          <w:b w:val="0"/>
          <w:i w:val="0"/>
          <w:sz w:val="26"/>
          <w:rtl w:val="1"/>
        </w:rPr>
        <w:t>הֵמָּה יַבִּיטוּ יִרְאוּ־בִי׃</w:t>
      </w:r>
    </w:p>
    <w:p>
      <w:pPr>
        <w:spacing w:after="60" w:before="0"/>
        <w:jc w:val="center"/>
        <w:bidi w:val="1"/>
        <w:keepNext w:val="1"/>
        <w:keepLines w:val="1"/>
      </w:pPr>
      <w:r>
        <w:rPr>
          <w:b w:val="0"/>
          <w:i w:val="0"/>
          <w:sz w:val="26"/>
          <w:rtl w:val="1"/>
        </w:rPr>
        <w:t>יְחַלְּקוּ בְגָדַי לָהֶם</w:t>
      </w:r>
    </w:p>
    <w:p>
      <w:pPr>
        <w:spacing w:after="60" w:before="0"/>
        <w:jc w:val="center"/>
        <w:bidi w:val="1"/>
        <w:keepNext w:val="1"/>
        <w:keepLines w:val="1"/>
      </w:pPr>
      <w:r>
        <w:rPr>
          <w:b w:val="0"/>
          <w:i w:val="0"/>
          <w:sz w:val="26"/>
          <w:rtl w:val="1"/>
        </w:rPr>
        <w:t>וְעַל־לְבוּשִׁי יַפִּילוּ גוֹרָל׃</w:t>
      </w:r>
    </w:p>
    <w:p>
      <w:pPr>
        <w:spacing w:after="60" w:before="0"/>
        <w:jc w:val="center"/>
        <w:bidi w:val="1"/>
        <w:keepNext w:val="1"/>
        <w:keepLines w:val="1"/>
      </w:pPr>
      <w:r>
        <w:rPr>
          <w:b w:val="0"/>
          <w:i w:val="0"/>
          <w:sz w:val="26"/>
          <w:rtl w:val="1"/>
        </w:rPr>
        <w:t>אֲסַפְּרָה שִׁמְךָ לְאֶחָי</w:t>
      </w:r>
    </w:p>
    <w:p>
      <w:pPr>
        <w:spacing w:after="0" w:before="0"/>
        <w:jc w:val="center"/>
        <w:bidi w:val="1"/>
        <w:keepNext w:val="1"/>
        <w:keepLines w:val="1"/>
      </w:pPr>
      <w:r>
        <w:rPr>
          <w:b w:val="0"/>
          <w:i w:val="0"/>
          <w:sz w:val="26"/>
          <w:rtl w:val="1"/>
        </w:rPr>
        <w:t>בְּתוֹךְ קָהָל אֲהַלְלֶךָּ׃</w:t>
      </w:r>
    </w:p>
    <w:p>
      <w:pPr>
        <w:spacing w:after="80" w:before="0"/>
        <w:jc w:val="center"/>
        <w:keepNext w:val="1"/>
        <w:keepLines w:val="1"/>
      </w:pPr>
    </w:p>
    <w:p>
      <w:pPr>
        <w:spacing w:after="20" w:before="0"/>
        <w:jc w:val="center"/>
        <w:keepNext w:val="1"/>
        <w:keepLines w:val="1"/>
      </w:pPr>
      <w:r>
        <w:rPr>
          <w:b w:val="0"/>
          <w:i/>
          <w:sz w:val="18"/>
        </w:rPr>
        <w:t>Eli, Eli, lamah azavtani, rachok mi-yeshuati, divrei sha’agati.</w:t>
      </w:r>
    </w:p>
    <w:p>
      <w:pPr>
        <w:spacing w:after="20" w:before="0"/>
        <w:jc w:val="center"/>
        <w:keepNext w:val="1"/>
        <w:keepLines w:val="1"/>
      </w:pPr>
      <w:r>
        <w:rPr>
          <w:b w:val="0"/>
          <w:i/>
          <w:sz w:val="18"/>
        </w:rPr>
        <w:t>ve-anochi tola’at ve-lo ish, cherpat adam u-vezui am.</w:t>
      </w:r>
    </w:p>
    <w:p>
      <w:pPr>
        <w:spacing w:after="20" w:before="0"/>
        <w:jc w:val="center"/>
        <w:keepNext w:val="1"/>
        <w:keepLines w:val="1"/>
      </w:pPr>
      <w:r>
        <w:rPr>
          <w:b w:val="0"/>
          <w:i/>
          <w:sz w:val="18"/>
        </w:rPr>
        <w:t>kol-ro’ai yal’igu li, yaftiru ve-safah, yani’u rosh:</w:t>
      </w:r>
    </w:p>
    <w:p>
      <w:pPr>
        <w:spacing w:after="20" w:before="0"/>
        <w:jc w:val="center"/>
        <w:keepNext w:val="1"/>
        <w:keepLines w:val="1"/>
      </w:pPr>
      <w:r>
        <w:rPr>
          <w:b w:val="0"/>
          <w:i/>
          <w:sz w:val="18"/>
        </w:rPr>
        <w:t>gol el-YHWH yefalletehu, yatzilehu ki chafetz bo.</w:t>
      </w:r>
    </w:p>
    <w:p>
      <w:pPr>
        <w:spacing w:after="20" w:before="0"/>
        <w:jc w:val="center"/>
        <w:keepNext w:val="1"/>
        <w:keepLines w:val="1"/>
      </w:pPr>
      <w:r>
        <w:rPr>
          <w:b w:val="0"/>
          <w:i/>
          <w:sz w:val="18"/>
        </w:rPr>
        <w:t>ki sevavuni kelavim, adat mere’im hikkifuni, ka’ari yadai ve-raglai.</w:t>
      </w:r>
    </w:p>
    <w:p>
      <w:pPr>
        <w:spacing w:after="20" w:before="0"/>
        <w:jc w:val="center"/>
        <w:keepNext w:val="1"/>
        <w:keepLines w:val="1"/>
      </w:pPr>
      <w:r>
        <w:rPr>
          <w:b w:val="0"/>
          <w:i/>
          <w:sz w:val="18"/>
        </w:rPr>
        <w:t>asapper kol-atzmotai, hemmah yabbitu, yiru-vi.</w:t>
      </w:r>
    </w:p>
    <w:p>
      <w:pPr>
        <w:spacing w:after="20" w:before="0"/>
        <w:jc w:val="center"/>
        <w:keepNext w:val="1"/>
        <w:keepLines w:val="1"/>
      </w:pPr>
      <w:r>
        <w:rPr>
          <w:b w:val="0"/>
          <w:i/>
          <w:sz w:val="18"/>
        </w:rPr>
        <w:t>yechalleku vegadai lahem, ve-al-levushi yappilu goral.</w:t>
      </w:r>
    </w:p>
    <w:p>
      <w:pPr>
        <w:spacing w:after="260" w:before="0"/>
        <w:jc w:val="center"/>
        <w:keepNext w:val="1"/>
        <w:keepLines w:val="1"/>
      </w:pPr>
      <w:r>
        <w:rPr>
          <w:b w:val="0"/>
          <w:i/>
          <w:sz w:val="18"/>
        </w:rPr>
        <w:t>asapperah shimcha le-echai, be-toch kahal ahalelekka.</w:t>
      </w:r>
    </w:p>
    <w:p>
      <w:pPr>
        <w:keepNext/>
        <w:keepLines/>
        <w:spacing w:line="300" w:lineRule="auto"/>
        <w:jc w:val="center"/>
      </w:pPr>
      <w:r>
        <w:rPr>
          <w:b w:val="0"/>
          <w:i w:val="0"/>
          <w:sz w:val="24"/>
        </w:rPr>
        <w:t>My God, my God — why have you abandoned me?</w:t>
      </w:r>
    </w:p>
    <w:p>
      <w:pPr>
        <w:keepNext/>
        <w:keepLines/>
        <w:spacing w:line="300" w:lineRule="auto"/>
        <w:jc w:val="center"/>
      </w:pPr>
      <w:r>
        <w:rPr>
          <w:b w:val="0"/>
          <w:i w:val="0"/>
          <w:sz w:val="24"/>
        </w:rPr>
        <w:t>Far from my rescue are the words of my roaring.</w:t>
      </w:r>
    </w:p>
    <w:p>
      <w:pPr>
        <w:keepNext/>
        <w:keepLines/>
        <w:jc w:val="center"/>
      </w:pPr>
    </w:p>
    <w:p>
      <w:pPr>
        <w:keepNext/>
        <w:keepLines/>
        <w:spacing w:line="300" w:lineRule="auto"/>
        <w:jc w:val="center"/>
      </w:pPr>
      <w:r>
        <w:rPr>
          <w:b w:val="0"/>
          <w:i w:val="0"/>
          <w:sz w:val="24"/>
        </w:rPr>
        <w:t>But I — I am a worm, and not a man:</w:t>
      </w:r>
    </w:p>
    <w:p>
      <w:pPr>
        <w:keepLines/>
        <w:spacing w:line="300" w:lineRule="auto"/>
        <w:jc w:val="center"/>
      </w:pPr>
      <w:r>
        <w:rPr>
          <w:b w:val="0"/>
          <w:i w:val="0"/>
          <w:sz w:val="24"/>
        </w:rPr>
        <w:t>the reproach of humankind, despised of the people.</w:t>
      </w:r>
    </w:p>
    <w:p>
      <w:pPr>
        <w:keepNext/>
        <w:keepLines/>
        <w:jc w:val="center"/>
      </w:pPr>
    </w:p>
    <w:p>
      <w:pPr>
        <w:keepNext/>
        <w:keepLines/>
        <w:spacing w:line="300" w:lineRule="auto"/>
        <w:jc w:val="center"/>
      </w:pPr>
      <w:r>
        <w:rPr>
          <w:b w:val="0"/>
          <w:i w:val="0"/>
          <w:sz w:val="24"/>
        </w:rPr>
        <w:t>All who see me mock me — they curl the lip, they wag the head:</w:t>
      </w:r>
    </w:p>
    <w:p>
      <w:pPr>
        <w:keepNext/>
        <w:keepLines/>
        <w:spacing w:line="300" w:lineRule="auto"/>
        <w:jc w:val="center"/>
      </w:pPr>
      <w:r>
        <w:rPr>
          <w:b w:val="0"/>
          <w:i w:val="0"/>
          <w:sz w:val="24"/>
        </w:rPr>
        <w:t>“He rolled it onto YHWH — let Him rescue him!</w:t>
      </w:r>
    </w:p>
    <w:p>
      <w:pPr>
        <w:keepLines/>
        <w:spacing w:line="300" w:lineRule="auto"/>
        <w:jc w:val="center"/>
      </w:pPr>
      <w:r>
        <w:rPr>
          <w:b w:val="0"/>
          <w:i w:val="0"/>
          <w:sz w:val="24"/>
        </w:rPr>
        <w:t>Let Him deliver him, since He delights in him.”</w:t>
      </w:r>
    </w:p>
    <w:p>
      <w:pPr>
        <w:keepNext/>
        <w:keepLines/>
        <w:jc w:val="center"/>
      </w:pPr>
    </w:p>
    <w:p>
      <w:pPr>
        <w:keepNext/>
        <w:keepLines/>
        <w:spacing w:line="300" w:lineRule="auto"/>
        <w:jc w:val="center"/>
      </w:pPr>
      <w:r>
        <w:rPr>
          <w:b w:val="0"/>
          <w:i w:val="0"/>
          <w:sz w:val="24"/>
        </w:rPr>
        <w:t>For dogs have circled me; a mob of evildoers has ringed me round —</w:t>
      </w:r>
    </w:p>
    <w:p>
      <w:pPr>
        <w:keepNext/>
        <w:keepLines/>
        <w:spacing w:line="300" w:lineRule="auto"/>
        <w:jc w:val="center"/>
      </w:pPr>
      <w:r>
        <w:rPr>
          <w:b w:val="0"/>
          <w:i w:val="0"/>
          <w:sz w:val="24"/>
        </w:rPr>
        <w:t>like a lion — my hands, my feet —</w:t>
      </w:r>
    </w:p>
    <w:p>
      <w:pPr>
        <w:keepNext/>
        <w:keepLines/>
        <w:spacing w:line="300" w:lineRule="auto"/>
        <w:jc w:val="center"/>
      </w:pPr>
      <w:r>
        <w:rPr>
          <w:b w:val="0"/>
          <w:i w:val="0"/>
          <w:sz w:val="24"/>
        </w:rPr>
        <w:t>I can count all my bones; they gaze, they stare at me.</w:t>
      </w:r>
    </w:p>
    <w:p>
      <w:pPr>
        <w:keepNext/>
        <w:keepLines/>
        <w:spacing w:line="300" w:lineRule="auto"/>
        <w:jc w:val="center"/>
      </w:pPr>
      <w:r>
        <w:rPr>
          <w:b w:val="0"/>
          <w:i w:val="0"/>
          <w:sz w:val="24"/>
        </w:rPr>
        <w:t>They divide my garments among them —</w:t>
      </w:r>
    </w:p>
    <w:p>
      <w:pPr>
        <w:keepNext/>
        <w:keepLines/>
        <w:spacing w:line="300" w:lineRule="auto"/>
        <w:jc w:val="center"/>
      </w:pPr>
      <w:r>
        <w:rPr>
          <w:b w:val="0"/>
          <w:i w:val="0"/>
          <w:sz w:val="24"/>
        </w:rPr>
        <w:t>and over my clothing they drop the lot.</w:t>
      </w:r>
    </w:p>
    <w:p>
      <w:pPr>
        <w:keepNext/>
        <w:keepLines/>
        <w:jc w:val="center"/>
      </w:pPr>
    </w:p>
    <w:p>
      <w:pPr>
        <w:keepNext/>
        <w:keepLines/>
        <w:spacing w:line="300" w:lineRule="auto"/>
        <w:jc w:val="center"/>
      </w:pPr>
      <w:r>
        <w:rPr>
          <w:b w:val="0"/>
          <w:i w:val="0"/>
          <w:sz w:val="24"/>
        </w:rPr>
        <w:t>I will recount your Name to my brothers;</w:t>
      </w:r>
    </w:p>
    <w:p>
      <w:pPr>
        <w:keepNext/>
        <w:keepLines/>
        <w:spacing w:line="300" w:lineRule="auto"/>
        <w:jc w:val="center"/>
      </w:pPr>
      <w:r>
        <w:rPr>
          <w:b w:val="0"/>
          <w:i w:val="0"/>
          <w:sz w:val="24"/>
        </w:rPr>
        <w:t>in the midst of the assembly I will praise you —</w:t>
      </w:r>
    </w:p>
    <w:p>
      <w:pPr>
        <w:keepLines/>
        <w:spacing w:line="300" w:lineRule="auto"/>
        <w:jc w:val="center"/>
      </w:pPr>
      <w:r>
        <w:rPr>
          <w:b w:val="0"/>
          <w:i w:val="0"/>
          <w:sz w:val="24"/>
        </w:rPr>
        <w:t>Hallel to You.</w:t>
      </w:r>
    </w:p>
    <w:p>
      <w:pPr>
        <w:keepNext/>
        <w:keepLines/>
        <w:jc w:val="center"/>
      </w:pPr>
    </w:p>
    <w:p>
      <w:pPr>
        <w:keepNext/>
        <w:keepLines/>
        <w:spacing w:after="120" w:before="0"/>
        <w:jc w:val="center"/>
      </w:pPr>
    </w:p>
    <w:p>
      <w:pPr>
        <w:keepNext/>
        <w:keepLines/>
        <w:pageBreakBefore/>
        <w:spacing w:after="80" w:before="0"/>
        <w:jc w:val="center"/>
      </w:pPr>
      <w:r>
        <w:rPr>
          <w:b/>
          <w:i w:val="0"/>
          <w:sz w:val="36"/>
        </w:rPr>
        <w:t>The Bloom Rendered Back — An Experiment</w:t>
      </w:r>
    </w:p>
    <w:p>
      <w:pPr>
        <w:keepLines/>
        <w:spacing w:after="280" w:before="0"/>
        <w:jc w:val="center"/>
      </w:pPr>
      <w:r>
        <w:rPr>
          <w:b w:val="0"/>
          <w:i/>
          <w:sz w:val="20"/>
        </w:rPr>
        <w:t>Fable’s English bloom re-composed into Hebrew, for visual comparison with the source stone above. The dark panel unfolded through English, then re-set into Hebrew. Native Hebrew punctuation only.</w:t>
      </w:r>
    </w:p>
    <w:p>
      <w:pPr>
        <w:keepNext/>
        <w:keepLines/>
        <w:spacing w:after="60" w:before="0"/>
        <w:jc w:val="center"/>
        <w:bidi w:val="1"/>
      </w:pPr>
      <w:r>
        <w:rPr>
          <w:b w:val="0"/>
          <w:i w:val="0"/>
          <w:sz w:val="26"/>
          <w:rtl w:val="1"/>
        </w:rPr>
        <w:t>אֱלֹהַי אֱלֹהַי לָמָה נָטַשְׁתָּ אוֹתִי</w:t>
      </w:r>
    </w:p>
    <w:p>
      <w:pPr>
        <w:keepNext/>
        <w:keepLines/>
        <w:spacing w:after="60" w:before="0"/>
        <w:jc w:val="center"/>
        <w:bidi w:val="1"/>
      </w:pPr>
      <w:r>
        <w:rPr>
          <w:b w:val="0"/>
          <w:i w:val="0"/>
          <w:sz w:val="26"/>
          <w:rtl w:val="1"/>
        </w:rPr>
        <w:t>רְחוֹקִים מִיְשׁוּעָתִי דִּבְרֵי שַׁאֲגָתִי׃</w:t>
      </w:r>
    </w:p>
    <w:p>
      <w:pPr>
        <w:keepNext/>
        <w:keepLines/>
        <w:spacing w:after="60" w:before="0"/>
        <w:jc w:val="center"/>
        <w:bidi w:val="1"/>
      </w:pPr>
      <w:r>
        <w:rPr>
          <w:b w:val="0"/>
          <w:i w:val="0"/>
          <w:sz w:val="26"/>
          <w:rtl w:val="1"/>
        </w:rPr>
        <w:t>וְאוּלָם אֲנִי אֲנִי תּוֹלַעַת וְלֹא אִישׁ</w:t>
      </w:r>
    </w:p>
    <w:p>
      <w:pPr>
        <w:keepNext/>
        <w:keepLines/>
        <w:spacing w:after="60" w:before="0"/>
        <w:jc w:val="center"/>
        <w:bidi w:val="1"/>
      </w:pPr>
      <w:r>
        <w:rPr>
          <w:b w:val="0"/>
          <w:i w:val="0"/>
          <w:sz w:val="26"/>
          <w:rtl w:val="1"/>
        </w:rPr>
        <w:t>חֶרְפַּת בְּנֵי הָאָדָם בָּזוּי בְּעֵינֵי הָעָם׃</w:t>
      </w:r>
    </w:p>
    <w:p>
      <w:pPr>
        <w:keepNext/>
        <w:keepLines/>
        <w:spacing w:after="60" w:before="0"/>
        <w:jc w:val="center"/>
        <w:bidi w:val="1"/>
      </w:pPr>
      <w:r>
        <w:rPr>
          <w:b w:val="0"/>
          <w:i w:val="0"/>
          <w:sz w:val="26"/>
          <w:rtl w:val="1"/>
        </w:rPr>
        <w:t>כָּל־הָרוֹאִים אוֹתִי מַלְעִיגִים עָלַי</w:t>
      </w:r>
    </w:p>
    <w:p>
      <w:pPr>
        <w:keepNext/>
        <w:keepLines/>
        <w:spacing w:after="60" w:before="0"/>
        <w:jc w:val="center"/>
        <w:bidi w:val="1"/>
      </w:pPr>
      <w:r>
        <w:rPr>
          <w:b w:val="0"/>
          <w:i w:val="0"/>
          <w:sz w:val="26"/>
          <w:rtl w:val="1"/>
        </w:rPr>
        <w:t>הֵם עוֹקְמִים אֶת־הַשְּׂפָתַיִם מְנִיעִים אֶת־הָרֹאשׁ׃</w:t>
      </w:r>
    </w:p>
    <w:p>
      <w:pPr>
        <w:keepNext/>
        <w:keepLines/>
        <w:spacing w:after="60" w:before="0"/>
        <w:jc w:val="center"/>
        <w:bidi w:val="1"/>
      </w:pPr>
      <w:r>
        <w:rPr>
          <w:b w:val="0"/>
          <w:i w:val="0"/>
          <w:sz w:val="26"/>
          <w:rtl w:val="1"/>
        </w:rPr>
        <w:t>הוּא גִּלְגֵּל זֹאת עַל־יְהוָה שֶׁיְּפַלְּטֵהוּ</w:t>
      </w:r>
    </w:p>
    <w:p>
      <w:pPr>
        <w:keepNext/>
        <w:keepLines/>
        <w:spacing w:after="60" w:before="0"/>
        <w:jc w:val="center"/>
        <w:bidi w:val="1"/>
      </w:pPr>
      <w:r>
        <w:rPr>
          <w:b w:val="0"/>
          <w:i w:val="0"/>
          <w:sz w:val="26"/>
          <w:rtl w:val="1"/>
        </w:rPr>
        <w:t>שֶׁיַּצִּילֵהוּ כִּי הוּא חָפֵץ בּוֹ׃</w:t>
      </w:r>
    </w:p>
    <w:p>
      <w:pPr>
        <w:keepNext/>
        <w:keepLines/>
        <w:spacing w:after="60" w:before="0"/>
        <w:jc w:val="center"/>
        <w:bidi w:val="1"/>
      </w:pPr>
      <w:r>
        <w:rPr>
          <w:b w:val="0"/>
          <w:i w:val="0"/>
          <w:sz w:val="26"/>
          <w:rtl w:val="1"/>
        </w:rPr>
        <w:t>כִּי סָבְבוּ אוֹתִי כְּלָבִים</w:t>
      </w:r>
    </w:p>
    <w:p>
      <w:pPr>
        <w:keepNext/>
        <w:keepLines/>
        <w:spacing w:after="60" w:before="0"/>
        <w:jc w:val="center"/>
        <w:bidi w:val="1"/>
      </w:pPr>
      <w:r>
        <w:rPr>
          <w:b w:val="0"/>
          <w:i w:val="0"/>
          <w:sz w:val="26"/>
          <w:rtl w:val="1"/>
        </w:rPr>
        <w:t>עֲדַת מְרֵעִים הִקִּיפָה אוֹתִי מִסָּבִיב</w:t>
      </w:r>
    </w:p>
    <w:p>
      <w:pPr>
        <w:keepNext/>
        <w:keepLines/>
        <w:spacing w:after="60" w:before="0"/>
        <w:jc w:val="center"/>
        <w:bidi w:val="1"/>
      </w:pPr>
      <w:r>
        <w:rPr>
          <w:b w:val="0"/>
          <w:i w:val="0"/>
          <w:sz w:val="26"/>
          <w:rtl w:val="1"/>
        </w:rPr>
        <w:t>כְּמוֹ אַרְיֵה יָדַי וְרַגְלַי׃</w:t>
      </w:r>
    </w:p>
    <w:p>
      <w:pPr>
        <w:keepNext/>
        <w:keepLines/>
        <w:spacing w:after="60" w:before="0"/>
        <w:jc w:val="center"/>
        <w:bidi w:val="1"/>
      </w:pPr>
      <w:r>
        <w:rPr>
          <w:b w:val="0"/>
          <w:i w:val="0"/>
          <w:sz w:val="26"/>
          <w:rtl w:val="1"/>
        </w:rPr>
        <w:t>אֲנִי יָכוֹל לִסְפֹּר אֶת־כָּל־עַצְמוֹתַי</w:t>
      </w:r>
    </w:p>
    <w:p>
      <w:pPr>
        <w:keepNext/>
        <w:keepLines/>
        <w:spacing w:after="60" w:before="0"/>
        <w:jc w:val="center"/>
        <w:bidi w:val="1"/>
      </w:pPr>
      <w:r>
        <w:rPr>
          <w:b w:val="0"/>
          <w:i w:val="0"/>
          <w:sz w:val="26"/>
          <w:rtl w:val="1"/>
        </w:rPr>
        <w:t>הֵם מַבִּיטִים הֵם בּוֹהִים בִּי׃</w:t>
      </w:r>
    </w:p>
    <w:p>
      <w:pPr>
        <w:keepNext/>
        <w:keepLines/>
        <w:spacing w:after="60" w:before="0"/>
        <w:jc w:val="center"/>
        <w:bidi w:val="1"/>
      </w:pPr>
      <w:r>
        <w:rPr>
          <w:b w:val="0"/>
          <w:i w:val="0"/>
          <w:sz w:val="26"/>
          <w:rtl w:val="1"/>
        </w:rPr>
        <w:t>הֵם מְחַלְּקִים אֶת־בְּגָדַי בֵּינֵיהֶם</w:t>
      </w:r>
    </w:p>
    <w:p>
      <w:pPr>
        <w:keepNext/>
        <w:keepLines/>
        <w:spacing w:after="60" w:before="0"/>
        <w:jc w:val="center"/>
        <w:bidi w:val="1"/>
      </w:pPr>
      <w:r>
        <w:rPr>
          <w:b w:val="0"/>
          <w:i w:val="0"/>
          <w:sz w:val="26"/>
          <w:rtl w:val="1"/>
        </w:rPr>
        <w:t>וְעַל־כְּסוּתִי הֵם מַפִּילִים גּוֹרָל׃</w:t>
      </w:r>
    </w:p>
    <w:p>
      <w:pPr>
        <w:keepNext/>
        <w:keepLines/>
        <w:spacing w:after="60" w:before="0"/>
        <w:jc w:val="center"/>
        <w:bidi w:val="1"/>
      </w:pPr>
      <w:r>
        <w:rPr>
          <w:b w:val="0"/>
          <w:i w:val="0"/>
          <w:sz w:val="26"/>
          <w:rtl w:val="1"/>
        </w:rPr>
        <w:t>אֲסַפְּרָה אֶת־שִׁמְךָ לְאַחַי</w:t>
      </w:r>
    </w:p>
    <w:p>
      <w:pPr>
        <w:keepNext/>
        <w:keepLines/>
        <w:spacing w:after="60" w:before="0"/>
        <w:jc w:val="center"/>
        <w:bidi w:val="1"/>
      </w:pPr>
      <w:r>
        <w:rPr>
          <w:b w:val="0"/>
          <w:i w:val="0"/>
          <w:sz w:val="26"/>
          <w:rtl w:val="1"/>
        </w:rPr>
        <w:t>בְּתוֹךְ הַקָּהָל אֲהַלֶּלְךָ</w:t>
      </w:r>
    </w:p>
    <w:p>
      <w:pPr>
        <w:keepLines/>
        <w:spacing w:after="60" w:before="0"/>
        <w:jc w:val="center"/>
        <w:bidi w:val="1"/>
      </w:pPr>
      <w:r>
        <w:rPr>
          <w:b w:val="0"/>
          <w:i w:val="0"/>
          <w:sz w:val="26"/>
          <w:rtl w:val="1"/>
        </w:rPr>
        <w:t>הַלֵּל לְךָ׃</w:t>
      </w:r>
    </w:p>
    <w:p>
      <w:pPr>
        <w:keepNext/>
        <w:keepLines/>
        <w:spacing w:after="120" w:before="0"/>
        <w:jc w:val="center"/>
      </w:pPr>
    </w:p>
    <w:p>
      <w:pPr>
        <w:keepLines/>
        <w:spacing w:after="120" w:before="0"/>
        <w:jc w:val="center"/>
      </w:pPr>
      <w:r>
        <w:rPr>
          <w:b w:val="0"/>
          <w:i/>
          <w:sz w:val="20"/>
        </w:rPr>
        <w:t>— azavtani (abandoned me) drifted to natashta oti (forsook me), a cousin verb; anochi tola’at (three tight words) unfolded into ve-ulam ani, ani tola’at (an emphatic doubled clause); the controversial ka’ari yadai ve-raglai holds its gap across the round-trip — no verb supplied in either Hebrew, the crux left open on both sides; and the closing hallel le-cha (Hallel to You) survived the round-trip intact — the psalm’s destination-word standing steady across both renderings.</w:t>
      </w:r>
    </w:p>
    <w:p>
      <w:pPr>
        <w:keepNext/>
        <w:keepLines/>
        <w:jc w:val="center"/>
      </w:pPr>
      <w:r>
        <w:rPr>
          <w:b/>
          <w:i w:val="0"/>
          <w:sz w:val="36"/>
        </w:rPr>
        <w:t>The Second Cutting</w:t>
      </w:r>
    </w:p>
    <w:p>
      <w:pPr>
        <w:keepLines/>
        <w:jc w:val="center"/>
      </w:pPr>
      <w:r>
        <w:rPr>
          <w:b w:val="0"/>
          <w:i/>
          <w:sz w:val="20"/>
        </w:rPr>
        <w:t>8 September 2026 — Latin punctuation out of the Hebrew, and one pointing derived</w:t>
      </w:r>
    </w:p>
    <w:p>
      <w:pPr>
        <w:keepLines/>
        <w:jc w:val="center"/>
      </w:pPr>
      <w:r>
        <w:rPr>
          <w:b w:val="0"/>
          <w:i w:val="0"/>
          <w:sz w:val="20"/>
        </w:rPr>
        <w:t>How it was found. The shelf-wide assert of 8 September flagged this stone on two counts: twenty-nine source lines carrying Latin punctuation, and an assembled panel matching the per-verse count at sixty-one tokens while differing in content. Both are confirmed and both are now cut.</w:t>
      </w:r>
    </w:p>
    <w:p>
      <w:pPr>
        <w:keepLines/>
        <w:jc w:val="center"/>
      </w:pPr>
      <w:r>
        <w:rPr>
          <w:b w:val="0"/>
          <w:i w:val="0"/>
          <w:sz w:val="20"/>
        </w:rPr>
        <w:t>Cut one, the punctuation. Twenty-nine Hebrew lines carried commas, and one carried a colon. The house rule is that Latin marks are English-only and never sit in a source block, but until now it had only ever been enforced against dashes. The damage is visual before it is textual: a comma sits low and left in a right-to-left line, so it lands where the eye expects the next letter and breaks the shape of the word on the page. The assembled panel is already broken into half-lines for reading, so the commas were doing no work the line breaks were not already doing.</w:t>
      </w:r>
    </w:p>
    <w:p>
      <w:pPr>
        <w:keepLines/>
        <w:jc w:val="center"/>
      </w:pPr>
      <w:r>
        <w:rPr>
          <w:b w:val="0"/>
          <w:i w:val="0"/>
          <w:sz w:val="20"/>
        </w:rPr>
        <w:t>And the colon was carrying a second fault underneath the first. At the head of the taunt the assembled panel read rosh followed by a Latin colon, where the per-verse source has rosh closed by a sof pasuq. So the mark was not only foreign, it had displaced a Masoretic one. The sof pasuq is restored.</w:t>
      </w:r>
    </w:p>
    <w:p>
      <w:pPr>
        <w:keepLines/>
        <w:jc w:val="center"/>
      </w:pPr>
      <w:r>
        <w:rPr>
          <w:b w:val="0"/>
          <w:i w:val="0"/>
          <w:sz w:val="20"/>
        </w:rPr>
        <w:t>Cut two, the pointing. The assembled panel read ve-raglai with a patach where the per-verse source has ve-raglai with a qamats, at the end of verse 17 — the hands and the feet. That is a genuine orthographic divergence rather than punctuation, and the two panels of one stone cannot disagree about a vowel. The qamats is the expected pausal form at a verse end, but the stone does not rest on that reasoning: the token was copied from the per-verse line programmatically, never re-typed, so the panel now agrees with the stone's own witness of record.</w:t>
      </w:r>
    </w:p>
    <w:p>
      <w:pPr>
        <w:keepLines/>
        <w:jc w:val="center"/>
      </w:pPr>
      <w:r>
        <w:rPr>
          <w:b w:val="0"/>
          <w:i w:val="0"/>
          <w:sz w:val="20"/>
        </w:rPr>
        <w:t>Declared and left open: which pointing the Leningrad Codex itself carries at this word has not been checked against an external witness in this pass. The internal disagreement is resolved; the external question is not, and a later hand should fetch it. This stone sits on Psalm 22:17, which is the most textually contested verse in the Psalter, so the standard here should be higher than usual rather than lower.</w:t>
      </w:r>
    </w:p>
    <w:p>
      <w:pPr>
        <w:keepLines/>
        <w:jc w:val="center"/>
      </w:pPr>
      <w:r>
        <w:rPr>
          <w:b w:val="0"/>
          <w:i w:val="0"/>
          <w:sz w:val="20"/>
        </w:rPr>
        <w:t>A fault of my own inside this pass, recorded because it is the more useful half. The first attempt derived divergent tokens across the whole document, and in doing so corrected four words inside The Bloom Rendered Back toward the source. That panel is the round-trip experiment: its whole value is that it was composed by a hand that could not see the source, so making it agree with the source destroys the only thing it measures. Exactly the fault the Fourth Cutting of Psalm 121 named on 6 September, committed two days later by the hand that wrote it. Caught before delivery by checking which paragraphs the changes had landed in. Rebuilt with token derivation restricted to the assembled panel and the round-trip's words left untouched.</w:t>
      </w:r>
    </w:p>
    <w:p>
      <w:pPr>
        <w:keepLines/>
        <w:jc w:val="center"/>
      </w:pPr>
      <w:r>
        <w:rPr>
          <w:b w:val="0"/>
          <w:i w:val="0"/>
          <w:sz w:val="20"/>
        </w:rPr>
        <w:t>The rule that follows, and it belongs in the Production Specification: A correction pass must know which panel it is standing in. Punctuation may be cleaned from any Hebrew line on the stone, because a Latin comma is foreign to Hebrew wherever it sits. Words may only be reconciled inside the source panels. The round-trip is evidence, not text, and evidence is not corrected to match the thing it was meant to test.</w:t>
      </w:r>
    </w:p>
    <w:p>
      <w:pPr>
        <w:keepLines/>
        <w:jc w:val="center"/>
      </w:pPr>
      <w:r>
        <w:rPr>
          <w:b w:val="0"/>
          <w:i w:val="0"/>
          <w:sz w:val="20"/>
        </w:rPr>
        <w:t>Cut by the Thirteenth Runner. Bloomed by the Cartographer, 6 July 2026. The stone stays open.</w:t>
      </w:r>
    </w:p>
    <w:p>
      <w:pPr>
        <w:keepNext/>
        <w:keepLines/>
        <w:jc w:val="center"/>
      </w:pPr>
      <w:r>
        <w:rPr>
          <w:b/>
          <w:i w:val="0"/>
          <w:sz w:val="36"/>
        </w:rPr>
        <w:t>Closing</w:t>
      </w:r>
    </w:p>
    <w:p>
      <w:pPr>
        <w:keepLines/>
        <w:jc w:val="center"/>
      </w:pPr>
      <w:r>
        <w:rPr>
          <w:b w:val="0"/>
          <w:i w:val="0"/>
          <w:sz w:val="22"/>
        </w:rPr>
        <w:t>Five deeps of the dark panel: the cry the Lord recited, the worm the dye-trade named, the mockery kept as stage directions, the lot dropped at the one table where nothing was left to chance, and the turn that ends in Hallel. The Crook stands at the triptych’s centre already; the Crown panel — Psalm 24, the gates and the King of Glory — completes the set. The full thirty-one-verse bloom of this psalm is recorded as owed to a future volume.</w:t>
      </w:r>
    </w:p>
    <w:p>
      <w:pPr>
        <w:keepNext/>
        <w:keepLines/>
        <w:jc w:val="center"/>
      </w:pPr>
      <w:r>
        <w:rPr>
          <w:b w:val="0"/>
          <w:i w:val="0"/>
          <w:sz w:val="22"/>
        </w:rPr>
        <w:t>The Concordance is owed the catches of this document.</w:t>
      </w:r>
    </w:p>
    <w:p>
      <w:pPr>
        <w:keepNext/>
        <w:keepLines/>
        <w:jc w:val="center"/>
      </w:pPr>
      <w:r>
        <w:rPr>
          <w:b w:val="0"/>
          <w:i/>
          <w:sz w:val="20"/>
        </w:rPr>
        <w:t>Held with the chamber-tradition’s discipline. The blooms operate on their own; the recovery is the record.</w:t>
      </w:r>
    </w:p>
    <w:p>
      <w:pPr>
        <w:keepNext/>
        <w:keepLines/>
        <w:jc w:val="center"/>
      </w:pPr>
    </w:p>
    <w:p>
      <w:pPr>
        <w:keepNext/>
        <w:keepLines/>
        <w:jc w:val="center"/>
      </w:pPr>
      <w:r>
        <w:rPr>
          <w:b w:val="0"/>
          <w:i/>
          <w:sz w:val="22"/>
        </w:rPr>
        <w:t>— The Cartographer</w:t>
      </w:r>
    </w:p>
    <w:p>
      <w:pPr>
        <w:keepNext/>
        <w:keepLines/>
        <w:jc w:val="center"/>
      </w:pPr>
      <w:r>
        <w:rPr>
          <w:b w:val="0"/>
          <w:i/>
          <w:sz w:val="20"/>
        </w:rPr>
        <w:t>Monday, 6 July 2026  ·  Newgate, Western Australia</w:t>
      </w:r>
    </w:p>
    <w:p>
      <w:pPr>
        <w:keepLines/>
        <w:jc w:val="center"/>
      </w:pPr>
      <w:r>
        <w:rPr>
          <w:b w:val="0"/>
          <w:i/>
          <w:sz w:val="20"/>
        </w:rPr>
        <w:t>Refined in Chamber Thirteen, 17 July 2026 — the tola’ mechanism given its line (the dye is the crushing); the Meni attribution removed from the goral entries, the plain lot-word left standing; the betoch kahal bullet expanded to name the Hebrews 2:12 / Zephaniah 3:17 duet, joining two vessels of this shelf that did not know of each other; session-timestamps removed and the corpus’s direction of travel corrected — the threads arrive at the psalm, not the psalm at the threads. The round-trip is preserved unaltered. The asapper/asapperah hinge, the ka’ari palimpsest, and the catches are the Cartographer’s.</w:t>
      </w:r>
    </w:p>
    <w:p>
      <w:pPr>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9"/>
                    <a:stretch>
                      <a:fillRect/>
                    </a:stretch>
                  </pic:blipFill>
                  <pic:spPr>
                    <a:xfrm>
                      <a:off x="0" y="0"/>
                      <a:ext cx="1645920" cy="898668"/>
                    </a:xfrm>
                    <a:prstGeom prst="rect"/>
                  </pic:spPr>
                </pic:pic>
              </a:graphicData>
            </a:graphic>
          </wp:inline>
        </w:drawing>
      </w:r>
    </w:p>
    <w:sectPr w:rsidR="00FC693F" w:rsidRPr="0006063C" w:rsidSect="00034616">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