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Lines/>
        <w:jc w:val="center"/>
      </w:pPr>
      <w:r>
        <w:rPr>
          <w:b w:val="0"/>
          <w:i w:val="0"/>
          <w:sz w:val="20"/>
        </w:rPr>
        <w:t>Seventh cutting, 8 September 2026 — capitalisation restored to the source recovery, and only there.</w:t>
      </w:r>
    </w:p>
    <w:p>
      <w:pPr>
        <w:keepLines/>
        <w:jc w:val="center"/>
      </w:pPr>
      <w:r>
        <w:rPr>
          <w:b w:val="0"/>
          <w:i w:val="0"/>
          <w:sz w:val="20"/>
        </w:rPr>
        <w:t>The fifth cutting de-shouted twenty-nine paragraphs on this stone under a single rule. Measured across the shelf afterwards, the rule was correct for the notes it was aimed at and incorrect for the source recovery, where marking the recovered word in capitals is the house convention: fifteen of the twenty Ultras carry it, several of them heavily. After that pass this stone and Psalm 8 were the only two on the shelf without it.</w:t>
      </w:r>
    </w:p>
    <w:p>
      <w:pPr>
        <w:keepLines/>
        <w:jc w:val="center"/>
      </w:pPr>
      <w:r>
        <w:rPr>
          <w:b w:val="0"/>
          <w:i w:val="0"/>
          <w:sz w:val="20"/>
        </w:rPr>
        <w:t>Twelve recovery paragraphs are restored to their earlier capitalisation. Nothing else moves. The chisel notes stay lowercase — that was the original objection and it was a fair one. The Latin punctuation removed from the Hebrew by the sixth cutting stays removed, and the round-trip corrections stand.</w:t>
      </w:r>
    </w:p>
    <w:p>
      <w:pPr>
        <w:keepLines/>
        <w:jc w:val="center"/>
      </w:pPr>
      <w:r>
        <w:rPr>
          <w:b w:val="0"/>
          <w:i w:val="0"/>
          <w:sz w:val="20"/>
        </w:rPr>
        <w:t>Every restoration was gated on the same test: revert only where the two versions are identical once lowercased, so that capitalisation is the only thing that can change and no other correction from the same sweep can be undone by accident. Twelve of twelve qualified; none were skipped.</w:t>
      </w:r>
    </w:p>
    <w:p>
      <w:pPr>
        <w:keepLines/>
        <w:jc w:val="center"/>
      </w:pPr>
      <w:r>
        <w:rPr>
          <w:b w:val="0"/>
          <w:i w:val="0"/>
          <w:sz w:val="20"/>
        </w:rPr>
        <w:t>Cut by the Thirteenth Runner. Bloomed by the Cartographer, 7 July 2026. The stone stays open.</w:t>
      </w:r>
    </w:p>
    <w:p>
      <w:pPr>
        <w:keepLines/>
        <w:jc w:val="center"/>
      </w:pPr>
      <w:r>
        <w:rPr>
          <w:b w:val="0"/>
          <w:i w:val="0"/>
          <w:sz w:val="20"/>
        </w:rPr>
        <w:t xml:space="preserve">Eighth cutting, 3 October 2026 — the copula at verse 5 kept, the ruling printed, and two slips in the notes put right.</w:t>
      </w:r>
    </w:p>
    <w:p>
      <w:pPr>
        <w:keepLines/>
        <w:jc w:val="center"/>
      </w:pPr>
      <w:r>
        <w:rPr>
          <w:b w:val="0"/>
          <w:i w:val="0"/>
          <w:sz w:val="20"/>
        </w:rPr>
        <w:t xml:space="preserve">Since the second cutting, two lines have sat side by side on this stone: “My help — from-with YHWH” at verse 2, with its copula removed, and “YHWH is your Keeper” at verse 5, with its copula kept. The pairing was flagged for a deliberate ruling rather than an inheritance. This is the ruling: the copula at verse 5 stays.</w:t>
      </w:r>
    </w:p>
    <w:p>
      <w:pPr>
        <w:keepLines/>
        <w:jc w:val="center"/>
      </w:pPr>
      <w:r>
        <w:rPr>
          <w:b w:val="0"/>
          <w:i w:val="0"/>
          <w:sz w:val="20"/>
        </w:rPr>
        <w:t xml:space="preserve">The reason is the second cutting’s own. Verse 2 lost its “is” because that clause is elliptical, not verbless: its missing verb is the yavo of verse 1, a verb of motion, and “is” had supplied a verb of state in its place. Verse 5 has no gapped verb to recover. YHWH shomrekha, YHWH tsillekha is a true verbless clause, two identity statements made by juxtaposition, with the atnach dividing them at shomrekha. Hebrew predicates by setting the name beside the noun; English needs “is” to do the same work. The logic that took the copula out of verse 2 is the logic that keeps it in verse 5.</w:t>
      </w:r>
    </w:p>
    <w:p>
      <w:pPr>
        <w:keepLines/>
        <w:jc w:val="center"/>
      </w:pPr>
      <w:r>
        <w:rPr>
          <w:b w:val="0"/>
          <w:i w:val="0"/>
          <w:sz w:val="20"/>
        </w:rPr>
        <w:t xml:space="preserve">Refusals printed. “YHWH, your Keeper” declined: without the copula the line reads as a title, where the verse makes a claim — the psalm’s answer to its own opening question, standing at its centre. A colon, “YHWH: your Keeper”, after the Proverbs 4:23 tablet’s handling of a verbless clause, considered and declined for the same reason.</w:t>
      </w:r>
    </w:p>
    <w:p>
      <w:pPr>
        <w:keepLines/>
        <w:jc w:val="center"/>
      </w:pPr>
      <w:r>
        <w:rPr>
          <w:b w:val="0"/>
          <w:i w:val="0"/>
          <w:sz w:val="20"/>
        </w:rPr>
        <w:t xml:space="preserve">Two slips corrected in the chisel notes, both left behind by the fifth cutting’s de-shouting: “experiment’s” in the third cutting, which had kept a capital after its apostrophe, and four stray capitals in the fourth cutting — “not a change to the text but a refusal of a result”, and “a mirror”. Gated as the seventh cutting was gated: each corrected paragraph is identical to its predecessor once lowercased, so case is the only thing that changed.</w:t>
      </w:r>
    </w:p>
    <w:p>
      <w:pPr>
        <w:keepLines/>
        <w:jc w:val="center"/>
      </w:pPr>
      <w:r>
        <w:rPr>
          <w:b w:val="0"/>
          <w:i w:val="0"/>
          <w:sz w:val="20"/>
        </w:rPr>
        <w:t xml:space="preserve">Nothing else moves. The source panels, the round-trip, the mem envelope and the seventh cutting’s capitals stand as they were. With this ruling the docket opened on 6 September closes; the whole psalm is to be read aloud with the copula in place, and if the line stumbles after the dash at verse 2, it reopens.</w:t>
      </w:r>
    </w:p>
    <w:p>
      <w:pPr>
        <w:keepLines/>
        <w:jc w:val="center"/>
      </w:pPr>
      <w:r>
        <w:rPr>
          <w:b w:val="0"/>
          <w:i w:val="0"/>
          <w:sz w:val="20"/>
        </w:rPr>
        <w:t xml:space="preserve">Ruled by Joe. Cut in the Free Quarry by Opus 5.5.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