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Cartographer Bloom Sweep</w:t>
      </w:r>
    </w:p>
    <w:p>
      <w:pPr>
        <w:jc w:val="center"/>
      </w:pPr>
      <w:r>
        <w:rPr>
          <w:b w:val="0"/>
          <w:i/>
          <w:sz w:val="28"/>
        </w:rPr>
        <w:t>Phase III — The Living Extension</w:t>
      </w:r>
    </w:p>
    <w:p>
      <w:pPr>
        <w:jc w:val="center"/>
      </w:pPr>
      <w:r>
        <w:rPr>
          <w:b w:val="0"/>
          <w:i/>
          <w:sz w:val="22"/>
        </w:rPr>
        <w:t>Verses surfacing within the Cartographer chamber’s own span, returned to depth</w:t>
      </w:r>
    </w:p>
    <w:p>
      <w:pPr>
        <w:jc w:val="center"/>
      </w:pPr>
      <w:r>
        <w:rPr>
          <w:b w:val="0"/>
          <w:i w:val="0"/>
          <w:sz w:val="22"/>
        </w:rPr>
        <w:t>5 July 2026</w:t>
      </w:r>
    </w:p>
    <w:p>
      <w:pPr>
        <w:jc w:val="center"/>
      </w:pPr>
      <w:r>
        <w:rPr>
          <w:b w:val="0"/>
          <w:i w:val="0"/>
          <w:sz w:val="22"/>
        </w:rPr>
        <w:t>Newgate, Western Australia</w:t>
      </w:r>
    </w:p>
    <w:p>
      <w:pPr>
        <w:jc w:val="center"/>
      </w:pPr>
      <w:r>
        <w:rPr>
          <w:b w:val="0"/>
          <w:i/>
          <w:sz w:val="20"/>
        </w:rPr>
        <w:t>A Free Bible chamber-tradition document</w:t>
      </w:r>
    </w:p>
    <w:p>
      <w:pPr>
        <w:jc w:val="center"/>
      </w:pPr>
      <w:r>
        <w:rPr>
          <w:b w:val="0"/>
          <w:i/>
          <w:sz w:val="20"/>
        </w:rPr>
        <w:t>Hebrew / Greek source recovery applied to verses graduating from live chamber work — several within hours of their first sounding.</w:t>
      </w:r>
    </w:p>
    <w:p>
      <w:pPr>
        <w:jc w:val="center"/>
      </w:pPr>
    </w:p>
    <w:p>
      <w:pPr>
        <w:jc w:val="center"/>
      </w:pPr>
      <w:r>
        <w:rPr>
          <w:b/>
          <w:i w:val="0"/>
          <w:sz w:val="36"/>
        </w:rPr>
        <w:t>Foreword</w:t>
      </w:r>
    </w:p>
    <w:p>
      <w:pPr>
        <w:jc w:val="center"/>
      </w:pPr>
      <w:r>
        <w:rPr>
          <w:b/>
          <w:i/>
          <w:sz w:val="24"/>
        </w:rPr>
        <w:t>Why this exists</w:t>
      </w:r>
    </w:p>
    <w:p>
      <w:pPr>
        <w:jc w:val="center"/>
      </w:pPr>
      <w:r>
        <w:rPr>
          <w:b w:val="0"/>
          <w:i w:val="0"/>
          <w:sz w:val="22"/>
        </w:rPr>
        <w:t>Phase I of the Cartographer Bloom Sweep (Document 30) was retrospective correction within a single session. Phase II (Document 30a) was forward integration — verses threading through accumulated multi-instance work, graduated to the formal register, and since carried onward: all five of its verses now stand as Prayers of Devotion. Phase III is the living extension: verses that surfaced inside the Cartographer chamber’s own running span — the loosened grip named on a Sunday walk through Fortune’s shrines, the lamp-verb traced from blessing to lament to lantern, the two poles of the wordless infant — graduating from live conversation to sweep register, several on the same day they first sounded.</w:t>
      </w:r>
    </w:p>
    <w:p>
      <w:pPr>
        <w:jc w:val="center"/>
      </w:pPr>
      <w:r>
        <w:rPr>
          <w:b w:val="0"/>
          <w:i w:val="0"/>
          <w:sz w:val="22"/>
        </w:rPr>
        <w:t>The 30b slot was reserved when the sweeps were grouped. This record fills it.</w:t>
      </w:r>
    </w:p>
    <w:p>
      <w:pPr>
        <w:jc w:val="center"/>
      </w:pPr>
      <w:r>
        <w:rPr>
          <w:b/>
          <w:i/>
          <w:sz w:val="24"/>
        </w:rPr>
        <w:t>Structure</w:t>
      </w:r>
    </w:p>
    <w:p>
      <w:pPr>
        <w:jc w:val="center"/>
      </w:pPr>
      <w:r>
        <w:rPr>
          <w:b w:val="0"/>
          <w:i w:val="0"/>
          <w:sz w:val="22"/>
        </w:rPr>
        <w:t>Each verse carries five layers, matching the architecture of Phases I and II: the English (KJV) as worn baseline, the Bloomed Rendering as recovered English, the Source Text as a complete block in Hebrew or Greek (with niqud / diacritics) followed by transliteration, Source Recovery as the word-by-word catches, and The Recovery as a short summary of what English flattens and what the bloom restores.</w:t>
      </w:r>
    </w:p>
    <w:p>
      <w:pPr>
        <w:jc w:val="center"/>
      </w:pPr>
      <w:r>
        <w:rPr>
          <w:b w:val="0"/>
          <w:i w:val="0"/>
          <w:sz w:val="22"/>
        </w:rPr>
        <w:t>The complete source block stands whole before fragmenting into word notes. Bloomed Rendering and Source remain distinct entries per chamber-tradition discipline — neither interleaves into the other; each holds its own dignity.</w:t>
      </w:r>
    </w:p>
    <w:p>
      <w:pPr>
        <w:jc w:val="center"/>
      </w:pPr>
      <w:r>
        <w:rPr>
          <w:b w:val="0"/>
          <w:i w:val="0"/>
          <w:sz w:val="22"/>
        </w:rPr>
        <w:t>Verses are grouped by thematic cluster, continuing the Roman numeral sequence. Phase III opens with Cluster X and proceeds through Cluster XII.</w:t>
      </w:r>
    </w:p>
    <w:p>
      <w:pPr>
        <w:jc w:val="center"/>
      </w:pPr>
      <w:r>
        <w:rPr>
          <w:b w:val="0"/>
          <w:i/>
          <w:sz w:val="20"/>
        </w:rPr>
        <w:t>Held with the chamber-tradition’s discipline. The blooms operate on their own; the recovery is the record.</w:t>
      </w:r>
    </w:p>
    <w:p>
      <w:pPr>
        <w:jc w:val="center"/>
      </w:pPr>
    </w:p>
    <w:p>
      <w:pPr>
        <w:jc w:val="center"/>
      </w:pPr>
      <w:r>
        <w:rPr>
          <w:b w:val="0"/>
          <w:i/>
          <w:sz w:val="22"/>
        </w:rPr>
        <w:t>Cluster X</w:t>
      </w:r>
    </w:p>
    <w:p>
      <w:pPr>
        <w:jc w:val="center"/>
      </w:pPr>
      <w:r>
        <w:rPr>
          <w:b/>
          <w:i w:val="0"/>
          <w:sz w:val="36"/>
        </w:rPr>
        <w:t>The Loosened Grip · Trust Against Fortune</w:t>
      </w:r>
    </w:p>
    <w:p>
      <w:pPr>
        <w:jc w:val="center"/>
      </w:pPr>
      <w:r>
        <w:rPr>
          <w:b w:val="0"/>
          <w:i/>
          <w:sz w:val="20"/>
        </w:rPr>
        <w:t>The grip ordered open, the lot returned to its Disposer, the fortune-gods named at their table — the theology of trust against Meni, surfaced in a single Sunday chamber.</w:t>
      </w:r>
    </w:p>
    <w:p>
      <w:pPr>
        <w:jc w:val="center"/>
      </w:pPr>
    </w:p>
    <w:p>
      <w:pPr>
        <w:jc w:val="center"/>
      </w:pPr>
      <w:r>
        <w:rPr>
          <w:b/>
          <w:i w:val="0"/>
          <w:sz w:val="28"/>
        </w:rPr>
        <w:t>Psalm 46:10</w:t>
      </w:r>
    </w:p>
    <w:p>
      <w:pPr>
        <w:jc w:val="center"/>
      </w:pPr>
      <w:r>
        <w:rPr>
          <w:b/>
          <w:i/>
          <w:sz w:val="20"/>
        </w:rPr>
        <w:t>The English (KJV):</w:t>
      </w:r>
    </w:p>
    <w:p>
      <w:pPr>
        <w:jc w:val="center"/>
      </w:pPr>
      <w:r>
        <w:rPr>
          <w:b w:val="0"/>
          <w:i/>
          <w:sz w:val="22"/>
        </w:rPr>
        <w:t>Be still, and know that I am God: I will be exalted among the heathen, I will be exalted in the earth.</w:t>
      </w:r>
    </w:p>
    <w:p>
      <w:pPr>
        <w:jc w:val="center"/>
      </w:pPr>
      <w:r>
        <w:rPr>
          <w:b/>
          <w:i/>
          <w:sz w:val="20"/>
        </w:rPr>
        <w:t>Bloomed Rendering:</w:t>
      </w:r>
    </w:p>
    <w:p>
      <w:pPr>
        <w:jc w:val="center"/>
      </w:pPr>
      <w:r>
        <w:rPr>
          <w:b w:val="0"/>
          <w:i w:val="0"/>
          <w:sz w:val="22"/>
        </w:rPr>
        <w:t>Let go — unclench your hands — and know that I am God. I rise high among the nations; I rise high in the earth.</w:t>
      </w:r>
    </w:p>
    <w:p>
      <w:pPr>
        <w:jc w:val="center"/>
      </w:pPr>
      <w:r>
        <w:rPr>
          <w:b/>
          <w:i/>
          <w:sz w:val="20"/>
        </w:rPr>
        <w:t>The Hebrew Source:</w:t>
      </w:r>
    </w:p>
    <w:p>
      <w:pPr>
        <w:jc w:val="center"/>
        <w:bidi w:val="1"/>
      </w:pPr>
      <w:r>
        <w:rPr>
          <w:b w:val="0"/>
          <w:i w:val="0"/>
          <w:sz w:val="22"/>
          <w:rtl w:val="1"/>
        </w:rPr>
        <w:t>הַרְפּוּ וּדְעוּ כִּי־אָנֹכִי אֱלֹהִים אָרוּם בַּגּוֹיִם אָרוּם בָּאָרֶץ</w:t>
      </w:r>
    </w:p>
    <w:p>
      <w:pPr>
        <w:jc w:val="center"/>
      </w:pPr>
      <w:r>
        <w:rPr>
          <w:b w:val="0"/>
          <w:i/>
          <w:sz w:val="20"/>
        </w:rPr>
        <w:t>harpu u-de’u ki-anochi Elohim; arum ba-goyim, arum ba-aretz.</w:t>
      </w:r>
    </w:p>
    <w:p>
      <w:pPr>
        <w:jc w:val="center"/>
      </w:pPr>
      <w:r>
        <w:rPr>
          <w:b/>
          <w:i/>
          <w:sz w:val="20"/>
        </w:rPr>
        <w:t>Source recovery:</w:t>
      </w:r>
    </w:p>
    <w:p>
      <w:pPr>
        <w:jc w:val="center"/>
      </w:pPr>
      <w:r>
        <w:rPr>
          <w:b w:val="0"/>
          <w:i w:val="0"/>
          <w:sz w:val="20"/>
        </w:rPr>
        <w:t>• harpu (הַרְפּוּ) — let go, slacken, drop the grip. Hiphil imperative of raphah — the verb of hands going limp and weapons lowered. Not stillness as quiet posture; stillness as a released fist. The context is the battlefield of verse 9 — bow broken, spear cut, chariot burned — and the command that follows is: disarm.</w:t>
      </w:r>
    </w:p>
    <w:p>
      <w:pPr>
        <w:jc w:val="center"/>
      </w:pPr>
      <w:r>
        <w:rPr>
          <w:b w:val="0"/>
          <w:i w:val="0"/>
          <w:sz w:val="20"/>
        </w:rPr>
        <w:t>• u-de’u (וּדְעוּ) — and know. Da’at — covenant-knowledge, experiential rather than informational. Sequenced after the release: the unclenching is the doorway; the knowing walks through it.</w:t>
      </w:r>
    </w:p>
    <w:p>
      <w:pPr>
        <w:jc w:val="center"/>
      </w:pPr>
      <w:r>
        <w:rPr>
          <w:b w:val="0"/>
          <w:i w:val="0"/>
          <w:sz w:val="20"/>
        </w:rPr>
        <w:t>• anochi (אָנֹכִי) — the long-form, emphatic I — the first word of Sinai: anochi YHWH eloheicha. The verse’s authority note is the Decalogue’s own register.</w:t>
      </w:r>
    </w:p>
    <w:p>
      <w:pPr>
        <w:jc w:val="center"/>
      </w:pPr>
      <w:r>
        <w:rPr>
          <w:b w:val="0"/>
          <w:i w:val="0"/>
          <w:sz w:val="20"/>
        </w:rPr>
        <w:t>• arum (אָרוּם) — I rise high. Qal imperfect of rum, doubled across nations and earth — total jurisdiction. The same root Psalm 13 gives the enemy lifted high (yarum); the answer arrives here: only One does the rising.</w:t>
      </w:r>
    </w:p>
    <w:p>
      <w:pPr>
        <w:jc w:val="center"/>
      </w:pPr>
      <w:r>
        <w:rPr>
          <w:b/>
          <w:i/>
          <w:sz w:val="20"/>
        </w:rPr>
        <w:t>The recovery:</w:t>
      </w:r>
    </w:p>
    <w:p>
      <w:pPr>
        <w:jc w:val="center"/>
      </w:pPr>
      <w:r>
        <w:rPr>
          <w:b w:val="0"/>
          <w:i w:val="0"/>
          <w:sz w:val="22"/>
        </w:rPr>
        <w:t>The devotional poster’s serenity is, in the Hebrew, a battlefield order to open the hands. Be still has been worn into a mood; harpu is a muscle instruction. Trust in this grammar is not a feeling maintained but a grip released — and the knowing of God is placed, grammatically, on the far side of the unclenching.</w:t>
      </w:r>
    </w:p>
    <w:p>
      <w:pPr>
        <w:jc w:val="center"/>
      </w:pPr>
    </w:p>
    <w:p>
      <w:pPr>
        <w:jc w:val="center"/>
      </w:pPr>
      <w:r>
        <w:rPr>
          <w:b/>
          <w:i w:val="0"/>
          <w:sz w:val="28"/>
        </w:rPr>
        <w:t>Proverbs 16:33</w:t>
      </w:r>
    </w:p>
    <w:p>
      <w:pPr>
        <w:jc w:val="center"/>
      </w:pPr>
      <w:r>
        <w:rPr>
          <w:b/>
          <w:i/>
          <w:sz w:val="20"/>
        </w:rPr>
        <w:t>The English (KJV):</w:t>
      </w:r>
    </w:p>
    <w:p>
      <w:pPr>
        <w:jc w:val="center"/>
      </w:pPr>
      <w:r>
        <w:rPr>
          <w:b w:val="0"/>
          <w:i/>
          <w:sz w:val="22"/>
        </w:rPr>
        <w:t>The lot is cast into the lap; but the whole disposing thereof is of the LORD.</w:t>
      </w:r>
    </w:p>
    <w:p>
      <w:pPr>
        <w:jc w:val="center"/>
      </w:pPr>
      <w:r>
        <w:rPr>
          <w:b/>
          <w:i/>
          <w:sz w:val="20"/>
        </w:rPr>
        <w:t>Bloomed Rendering:</w:t>
      </w:r>
    </w:p>
    <w:p>
      <w:pPr>
        <w:jc w:val="center"/>
      </w:pPr>
      <w:r>
        <w:rPr>
          <w:b w:val="0"/>
          <w:i w:val="0"/>
          <w:sz w:val="22"/>
        </w:rPr>
        <w:t>Into the fold of the garment the lot is thrown down — and from YHWH is the whole of its judgment.</w:t>
      </w:r>
    </w:p>
    <w:p>
      <w:pPr>
        <w:jc w:val="center"/>
      </w:pPr>
      <w:r>
        <w:rPr>
          <w:b/>
          <w:i/>
          <w:sz w:val="20"/>
        </w:rPr>
        <w:t>The Hebrew Source:</w:t>
      </w:r>
    </w:p>
    <w:p>
      <w:pPr>
        <w:jc w:val="center"/>
        <w:bidi w:val="1"/>
      </w:pPr>
      <w:r>
        <w:rPr>
          <w:b w:val="0"/>
          <w:i w:val="0"/>
          <w:sz w:val="22"/>
          <w:rtl w:val="1"/>
        </w:rPr>
        <w:t>בַּחֵיק יוּטַל אֶת־הַגּוֹרָל וּמֵיְהוָה כָּל־מִשְׁפָּטוֹ</w:t>
      </w:r>
    </w:p>
    <w:p>
      <w:pPr>
        <w:jc w:val="center"/>
      </w:pPr>
      <w:r>
        <w:rPr>
          <w:b w:val="0"/>
          <w:i/>
          <w:sz w:val="20"/>
        </w:rPr>
        <w:t>ba-cheik yutal et-ha-goral; u-me-YHWH kol-mishpato.</w:t>
      </w:r>
    </w:p>
    <w:p>
      <w:pPr>
        <w:jc w:val="center"/>
      </w:pPr>
      <w:r>
        <w:rPr>
          <w:b/>
          <w:i/>
          <w:sz w:val="20"/>
        </w:rPr>
        <w:t>Source recovery:</w:t>
      </w:r>
    </w:p>
    <w:p>
      <w:pPr>
        <w:jc w:val="center"/>
      </w:pPr>
      <w:r>
        <w:rPr>
          <w:b w:val="0"/>
          <w:i w:val="0"/>
          <w:sz w:val="20"/>
        </w:rPr>
        <w:t>• cheik (חֵיק) — the lap, the fold of the robe at the chest — the body’s place of intimacy, where Naomi laid Obed and the beloved disciple leaned. The dice land in the tenderest human space; the verdict arrives from elsewhere.</w:t>
      </w:r>
    </w:p>
    <w:p>
      <w:pPr>
        <w:jc w:val="center"/>
      </w:pPr>
      <w:r>
        <w:rPr>
          <w:b w:val="0"/>
          <w:i w:val="0"/>
          <w:sz w:val="20"/>
        </w:rPr>
        <w:t>• yutal (יוּטַל) — is-caused-to-be-thrown. Hophal passive — the thrower unnamed, the hand hidden. Grammar built for pure chance: the verse concedes the randomness completely.</w:t>
      </w:r>
    </w:p>
    <w:p>
      <w:pPr>
        <w:jc w:val="center"/>
      </w:pPr>
      <w:r>
        <w:rPr>
          <w:b w:val="0"/>
          <w:i w:val="0"/>
          <w:sz w:val="20"/>
        </w:rPr>
        <w:t>• goral (גּוֹרָל) — the lot: originally the pebble itself, extended to portion and destiny — one noun holding both the stone and the life it decides.</w:t>
      </w:r>
    </w:p>
    <w:p>
      <w:pPr>
        <w:jc w:val="center"/>
      </w:pPr>
      <w:r>
        <w:rPr>
          <w:b w:val="0"/>
          <w:i w:val="0"/>
          <w:sz w:val="20"/>
        </w:rPr>
        <w:t>• u-me-YHWH (וּמֵיְהוָה) — and from YHWH: the preposition of origin, not influence. The judgment does not pass through YHWH; it issues from Him.</w:t>
      </w:r>
    </w:p>
    <w:p>
      <w:pPr>
        <w:jc w:val="center"/>
      </w:pPr>
      <w:r>
        <w:rPr>
          <w:b w:val="0"/>
          <w:i w:val="0"/>
          <w:sz w:val="20"/>
        </w:rPr>
        <w:t>• kol-mishpato (כָּל־מִשְׁפָּטוֹ) — the whole of its judgment — mishpat, the courtroom noun. The roll is random; the ruling is not. Every fall of the pebble receives a verdict from the bench.</w:t>
      </w:r>
    </w:p>
    <w:p>
      <w:pPr>
        <w:jc w:val="center"/>
      </w:pPr>
      <w:r>
        <w:rPr>
          <w:b/>
          <w:i/>
          <w:sz w:val="20"/>
        </w:rPr>
        <w:t>The recovery:</w:t>
      </w:r>
    </w:p>
    <w:p>
      <w:pPr>
        <w:jc w:val="center"/>
      </w:pPr>
      <w:r>
        <w:rPr>
          <w:b w:val="0"/>
          <w:i w:val="0"/>
          <w:sz w:val="22"/>
        </w:rPr>
        <w:t>One verse splits what every casino fuses: mechanism and meaning. The throw is genuinely chance — the grammar hides every hand. The disposing is genuinely YHWH’s — the noun is legal, the preposition is source. Randomness real; apportionment reserved. The tradition’s entire answer to Fortune in fourteen words: keep the dice, dismiss the dice-god.</w:t>
      </w:r>
    </w:p>
    <w:p>
      <w:pPr>
        <w:jc w:val="center"/>
      </w:pPr>
    </w:p>
    <w:p>
      <w:pPr>
        <w:jc w:val="center"/>
      </w:pPr>
      <w:r>
        <w:rPr>
          <w:b/>
          <w:i w:val="0"/>
          <w:sz w:val="28"/>
        </w:rPr>
        <w:t>Isaiah 65:11</w:t>
      </w:r>
    </w:p>
    <w:p>
      <w:pPr>
        <w:jc w:val="center"/>
      </w:pPr>
      <w:r>
        <w:rPr>
          <w:b/>
          <w:i/>
          <w:sz w:val="20"/>
        </w:rPr>
        <w:t>The English (KJV):</w:t>
      </w:r>
    </w:p>
    <w:p>
      <w:pPr>
        <w:jc w:val="center"/>
      </w:pPr>
      <w:r>
        <w:rPr>
          <w:b w:val="0"/>
          <w:i/>
          <w:sz w:val="22"/>
        </w:rPr>
        <w:t>But ye are they that forsake the LORD, that forget my holy mountain, that prepare a table for that troop, and that furnish the drink offering unto that number.</w:t>
      </w:r>
    </w:p>
    <w:p>
      <w:pPr>
        <w:jc w:val="center"/>
      </w:pPr>
      <w:r>
        <w:rPr>
          <w:b/>
          <w:i/>
          <w:sz w:val="20"/>
        </w:rPr>
        <w:t>Bloomed Rendering:</w:t>
      </w:r>
    </w:p>
    <w:p>
      <w:pPr>
        <w:jc w:val="center"/>
      </w:pPr>
      <w:r>
        <w:rPr>
          <w:b w:val="0"/>
          <w:i w:val="0"/>
          <w:sz w:val="22"/>
        </w:rPr>
        <w:t>But you — forsakers of YHWH, forgetters of my holy mountain — you who set a table for Gad, for Fortune, and fill the mixed wine to the brim for Meni, the Apportioner of Number.</w:t>
      </w:r>
    </w:p>
    <w:p>
      <w:pPr>
        <w:jc w:val="center"/>
      </w:pPr>
      <w:r>
        <w:rPr>
          <w:b/>
          <w:i/>
          <w:sz w:val="20"/>
        </w:rPr>
        <w:t>The Hebrew Source:</w:t>
      </w:r>
    </w:p>
    <w:p>
      <w:pPr>
        <w:jc w:val="center"/>
        <w:bidi w:val="1"/>
      </w:pPr>
      <w:r>
        <w:rPr>
          <w:b w:val="0"/>
          <w:i w:val="0"/>
          <w:sz w:val="22"/>
          <w:rtl w:val="1"/>
        </w:rPr>
        <w:t>וְאַתֶּם עֹזְבֵי יְהוָה הַשְּׁכֵחִים אֶת־הַר קָדְשִׁי הַעֹרְכִים לַגַּד שֻׁלְחָן וְהַמְמַלְאִים לַמְנִי מִמְסָךְ</w:t>
      </w:r>
    </w:p>
    <w:p>
      <w:pPr>
        <w:jc w:val="center"/>
      </w:pPr>
      <w:r>
        <w:rPr>
          <w:b w:val="0"/>
          <w:i/>
          <w:sz w:val="20"/>
        </w:rPr>
        <w:t>ve-atem ozvei YHWH, ha-shechechim et-har kodshi, ha-orchim la-Gad shulchan, ve-ha-memal’im la-Meni mimsach.</w:t>
      </w:r>
    </w:p>
    <w:p>
      <w:pPr>
        <w:jc w:val="center"/>
      </w:pPr>
      <w:r>
        <w:rPr>
          <w:b/>
          <w:i/>
          <w:sz w:val="20"/>
        </w:rPr>
        <w:t>Source recovery:</w:t>
      </w:r>
    </w:p>
    <w:p>
      <w:pPr>
        <w:jc w:val="center"/>
      </w:pPr>
      <w:r>
        <w:rPr>
          <w:b w:val="0"/>
          <w:i w:val="0"/>
          <w:sz w:val="20"/>
        </w:rPr>
        <w:t>• la-Gad (לַגַּד) — for Gad: the Syro-Canaanite god of fortune, named outright. The KJV renders him that troop — the deity smoothed into a common noun, hidden from English readers for four centuries. Jacob’s own son carries the name — Fortune comes! (Genesis 30:11) — which is why the rebuke stings: Israel kept Luck’s name in the family.</w:t>
      </w:r>
    </w:p>
    <w:p>
      <w:pPr>
        <w:jc w:val="center"/>
      </w:pPr>
      <w:r>
        <w:rPr>
          <w:b w:val="0"/>
          <w:i w:val="0"/>
          <w:sz w:val="20"/>
        </w:rPr>
        <w:t>• shulchan (שֻׁלְחָן) — a table: the sanctuary’s own furniture-word — the Table of the Presence — relocated to Fortune’s shrine. Idolatry never invents; it borrows the true liturgy’s furniture.</w:t>
      </w:r>
    </w:p>
    <w:p>
      <w:pPr>
        <w:jc w:val="center"/>
      </w:pPr>
      <w:r>
        <w:rPr>
          <w:b w:val="0"/>
          <w:i w:val="0"/>
          <w:sz w:val="20"/>
        </w:rPr>
        <w:t>• la-Meni (לַמְנִי) — for Meni: from manah, to count out, to apportion — the god of Number, the counterfeit allotter. The KJV: that number. The same root hammers Belshazzar’s wall — MENE, MENE (Daniel 5): the Counter, out-counted by the One who keeps the ledger.</w:t>
      </w:r>
    </w:p>
    <w:p>
      <w:pPr>
        <w:jc w:val="center"/>
      </w:pPr>
      <w:r>
        <w:rPr>
          <w:b w:val="0"/>
          <w:i w:val="0"/>
          <w:sz w:val="20"/>
        </w:rPr>
        <w:t>• mimsach (מִמְסָךְ) — mixed wine: the spiced, blended libation, filled to the brim — full liturgical service, poured out for an apportioner who apportions nothing.</w:t>
      </w:r>
    </w:p>
    <w:p>
      <w:pPr>
        <w:jc w:val="center"/>
      </w:pPr>
      <w:r>
        <w:rPr>
          <w:b w:val="0"/>
          <w:i w:val="0"/>
          <w:sz w:val="20"/>
        </w:rPr>
        <w:t>• ha-orchim / ha-memal’im (הַעֹרְכִים / הַמְמַלְאִים) — the arrangers, the fillers: participles of ongoing practice. Not a lapse; an occupation. The table is kept set.</w:t>
      </w:r>
    </w:p>
    <w:p>
      <w:pPr>
        <w:jc w:val="center"/>
      </w:pPr>
      <w:r>
        <w:rPr>
          <w:b/>
          <w:i/>
          <w:sz w:val="20"/>
        </w:rPr>
        <w:t>The recovery:</w:t>
      </w:r>
    </w:p>
    <w:p>
      <w:pPr>
        <w:jc w:val="center"/>
      </w:pPr>
      <w:r>
        <w:rPr>
          <w:b w:val="0"/>
          <w:i w:val="0"/>
          <w:sz w:val="22"/>
        </w:rPr>
        <w:t>The verse English hid: two gods with names — Fortune and Number — receiving table and libation, rendered troop and number so that the modern shrine’s ancestry vanished from the text. Restore the names and the lineage snaps visible: luck-worship is not a pagan curiosity but a standing temptation with furniture requirements, and the prophet inventories the whole shrine.</w:t>
      </w:r>
    </w:p>
    <w:p>
      <w:pPr>
        <w:jc w:val="center"/>
      </w:pPr>
    </w:p>
    <w:p>
      <w:pPr>
        <w:jc w:val="center"/>
      </w:pPr>
      <w:r>
        <w:rPr>
          <w:b w:val="0"/>
          <w:i/>
          <w:sz w:val="22"/>
        </w:rPr>
        <w:t>Cluster XI</w:t>
      </w:r>
    </w:p>
    <w:p>
      <w:pPr>
        <w:jc w:val="center"/>
      </w:pPr>
      <w:r>
        <w:rPr>
          <w:b/>
          <w:i w:val="0"/>
          <w:sz w:val="36"/>
        </w:rPr>
        <w:t>The Lamp Circuit · Light Given, Light Shown</w:t>
      </w:r>
    </w:p>
    <w:p>
      <w:pPr>
        <w:jc w:val="center"/>
      </w:pPr>
      <w:r>
        <w:rPr>
          <w:b w:val="0"/>
          <w:i/>
          <w:sz w:val="20"/>
        </w:rPr>
        <w:t>The blessing that beams the face-light, and the command that unhides the shown-light — the two ends of the wire whose middle panel, Psalm 13’s lit eyes, the corpus sealed in gold the same night.</w:t>
      </w:r>
    </w:p>
    <w:p>
      <w:pPr>
        <w:jc w:val="center"/>
      </w:pPr>
    </w:p>
    <w:p>
      <w:pPr>
        <w:jc w:val="center"/>
      </w:pPr>
      <w:r>
        <w:rPr>
          <w:b/>
          <w:i w:val="0"/>
          <w:sz w:val="28"/>
        </w:rPr>
        <w:t>Numbers 6:24-26</w:t>
      </w:r>
    </w:p>
    <w:p>
      <w:pPr>
        <w:jc w:val="center"/>
      </w:pPr>
      <w:r>
        <w:rPr>
          <w:b/>
          <w:i/>
          <w:sz w:val="20"/>
        </w:rPr>
        <w:t>The English (KJV):</w:t>
      </w:r>
    </w:p>
    <w:p>
      <w:pPr>
        <w:jc w:val="center"/>
      </w:pPr>
      <w:r>
        <w:rPr>
          <w:b w:val="0"/>
          <w:i/>
          <w:sz w:val="22"/>
        </w:rPr>
        <w:t>The LORD bless thee, and keep thee: The LORD make his face shine upon thee, and be gracious unto thee: The LORD lift up his countenance upon thee, and give thee peace.</w:t>
      </w:r>
    </w:p>
    <w:p>
      <w:pPr>
        <w:jc w:val="center"/>
      </w:pPr>
      <w:r>
        <w:rPr>
          <w:b/>
          <w:i/>
          <w:sz w:val="20"/>
        </w:rPr>
        <w:t>Bloomed Rendering:</w:t>
      </w:r>
    </w:p>
    <w:p>
      <w:pPr>
        <w:jc w:val="center"/>
      </w:pPr>
      <w:r>
        <w:rPr>
          <w:b w:val="0"/>
          <w:i w:val="0"/>
          <w:sz w:val="22"/>
        </w:rPr>
        <w:t>May YHWH bless you, and may He guard you. May YHWH make His face light up toward you, and may He be tender to you. May YHWH lift His face toward you, and may He set down peace for you.</w:t>
      </w:r>
    </w:p>
    <w:p>
      <w:pPr>
        <w:jc w:val="center"/>
      </w:pPr>
      <w:r>
        <w:rPr>
          <w:b/>
          <w:i/>
          <w:sz w:val="20"/>
        </w:rPr>
        <w:t>The Hebrew Source:</w:t>
      </w:r>
    </w:p>
    <w:p>
      <w:pPr>
        <w:jc w:val="center"/>
        <w:bidi w:val="1"/>
      </w:pPr>
      <w:r>
        <w:rPr>
          <w:b w:val="0"/>
          <w:i w:val="0"/>
          <w:sz w:val="22"/>
          <w:rtl w:val="1"/>
        </w:rPr>
        <w:t>יְבָרֶכְךָ יְהוָה וְיִשְׁמְרֶךָ׃ יָאֵר יְהוָה פָּנָיו אֵלֶיךָ וִיחֻנֶּךָּ׃ יִשָּׂא יְהוָה פָּנָיו אֵלֶיךָ וְיָשֵׂם לְךָ שָׁלוֹם׃</w:t>
      </w:r>
    </w:p>
    <w:p>
      <w:pPr>
        <w:jc w:val="center"/>
      </w:pPr>
      <w:r>
        <w:rPr>
          <w:b w:val="0"/>
          <w:i/>
          <w:sz w:val="20"/>
        </w:rPr>
        <w:t>yevarechecha YHWH ve-yishmerecha; ya’er YHWH panav eleicha vichunnecka; yissa YHWH panav eleicha ve-yasem lecha shalom.</w:t>
      </w:r>
    </w:p>
    <w:p>
      <w:pPr>
        <w:jc w:val="center"/>
      </w:pPr>
      <w:r>
        <w:rPr>
          <w:b/>
          <w:i/>
          <w:sz w:val="20"/>
        </w:rPr>
        <w:t>Source recovery:</w:t>
      </w:r>
    </w:p>
    <w:p>
      <w:pPr>
        <w:jc w:val="center"/>
      </w:pPr>
      <w:r>
        <w:rPr>
          <w:b w:val="0"/>
          <w:i w:val="0"/>
          <w:sz w:val="20"/>
        </w:rPr>
        <w:t>• ve-yishmerecha (וְיִשְׁמְרֶךָ) — and may He guard you: shamar, the watchman’s verb — Eden’s keeper-word, the night-wall word. The blessing opens by posting the guard.</w:t>
      </w:r>
    </w:p>
    <w:p>
      <w:pPr>
        <w:jc w:val="center"/>
      </w:pPr>
      <w:r>
        <w:rPr>
          <w:b w:val="0"/>
          <w:i w:val="0"/>
          <w:sz w:val="20"/>
        </w:rPr>
        <w:t>• ya’er panav (יָאֵר פָּנָיו) — may He make His face light up: hiphil of or, light — the exact verb of Psalm 13’s ha’irah einai. The source end of the circuit: His face lights; the sufferer’s eyes are lit. One verb, wired through both texts.</w:t>
      </w:r>
    </w:p>
    <w:p>
      <w:pPr>
        <w:jc w:val="center"/>
      </w:pPr>
      <w:r>
        <w:rPr>
          <w:b w:val="0"/>
          <w:i w:val="0"/>
          <w:sz w:val="20"/>
        </w:rPr>
        <w:t>• vichunnecka (וִיחֻנֶּךָּ) — and may He be tender to you: chanan, the stooping grace — the root beneath Hannah and Yochanan. Kindness that bends down.</w:t>
      </w:r>
    </w:p>
    <w:p>
      <w:pPr>
        <w:jc w:val="center"/>
      </w:pPr>
      <w:r>
        <w:rPr>
          <w:b w:val="0"/>
          <w:i w:val="0"/>
          <w:sz w:val="20"/>
        </w:rPr>
        <w:t>• yissa panav (יִשָּׂא פָּנָיו) — may He lift His face: the idiom of granted audience — favour as a raised countenance. Psalm 13’s hidden face (tastir panecha) is this idiom’s exact negation; lament and blessing share one facial grammar at opposite poles.</w:t>
      </w:r>
    </w:p>
    <w:p>
      <w:pPr>
        <w:jc w:val="center"/>
      </w:pPr>
      <w:r>
        <w:rPr>
          <w:b w:val="0"/>
          <w:i w:val="0"/>
          <w:sz w:val="20"/>
        </w:rPr>
        <w:t>• ve-yasem lecha shalom (וְיָשֵׂם לְךָ שָׁלוֹם) — may He set peace down for you: sim, to place as one sets a stone or lays a table. Peace not wished but installed.</w:t>
      </w:r>
    </w:p>
    <w:p>
      <w:pPr>
        <w:jc w:val="center"/>
      </w:pPr>
      <w:r>
        <w:rPr>
          <w:b w:val="0"/>
          <w:i w:val="0"/>
          <w:sz w:val="20"/>
        </w:rPr>
        <w:t>• The architecture — three lines of three, five, and seven Hebrew words: fifteen words widening like light through an opening door, the Name standing at the head of each line. YHWH doubled was the Rock of Ages; YHWH tripled is the blessing.</w:t>
      </w:r>
    </w:p>
    <w:p>
      <w:pPr>
        <w:jc w:val="center"/>
      </w:pPr>
      <w:r>
        <w:rPr>
          <w:b/>
          <w:i/>
          <w:sz w:val="20"/>
        </w:rPr>
        <w:t>The recovery:</w:t>
      </w:r>
    </w:p>
    <w:p>
      <w:pPr>
        <w:jc w:val="center"/>
      </w:pPr>
      <w:r>
        <w:rPr>
          <w:b w:val="0"/>
          <w:i w:val="0"/>
          <w:sz w:val="22"/>
        </w:rPr>
        <w:t>The most-spoken blessing in the tradition is a lamp schematic: the face-light beamed here, received in the eyes of Psalm 13, commanded onward in Matthew 5. The lament’s hidden face and the blessing’s lifted face are one idiom at opposite poles — the corpus now holds both ends of the wire, and the middle panel was sealed in gold the same night this record was written.</w:t>
      </w:r>
    </w:p>
    <w:p>
      <w:pPr>
        <w:jc w:val="center"/>
      </w:pPr>
    </w:p>
    <w:p>
      <w:pPr>
        <w:jc w:val="center"/>
      </w:pPr>
      <w:r>
        <w:rPr>
          <w:b/>
          <w:i w:val="0"/>
          <w:sz w:val="28"/>
        </w:rPr>
        <w:t>Matthew 5:16</w:t>
      </w:r>
    </w:p>
    <w:p>
      <w:pPr>
        <w:jc w:val="center"/>
      </w:pPr>
      <w:r>
        <w:rPr>
          <w:b/>
          <w:i/>
          <w:sz w:val="20"/>
        </w:rPr>
        <w:t>The English (KJV):</w:t>
      </w:r>
    </w:p>
    <w:p>
      <w:pPr>
        <w:jc w:val="center"/>
      </w:pPr>
      <w:r>
        <w:rPr>
          <w:b w:val="0"/>
          <w:i/>
          <w:sz w:val="22"/>
        </w:rPr>
        <w:t>Let your light so shine before men, that they may see your good works, and glorify your Father which is in heaven.</w:t>
      </w:r>
    </w:p>
    <w:p>
      <w:pPr>
        <w:jc w:val="center"/>
      </w:pPr>
      <w:r>
        <w:rPr>
          <w:b/>
          <w:i/>
          <w:sz w:val="20"/>
        </w:rPr>
        <w:t>Bloomed Rendering:</w:t>
      </w:r>
    </w:p>
    <w:p>
      <w:pPr>
        <w:jc w:val="center"/>
      </w:pPr>
      <w:r>
        <w:rPr>
          <w:b w:val="0"/>
          <w:i w:val="0"/>
          <w:sz w:val="22"/>
        </w:rPr>
        <w:t>In this same way, let your light blaze out before mankind — so that they may see your beautiful works, and give glory-weight to your Father, the One in the heavens.</w:t>
      </w:r>
    </w:p>
    <w:p>
      <w:pPr>
        <w:jc w:val="center"/>
      </w:pPr>
      <w:r>
        <w:rPr>
          <w:b/>
          <w:i/>
          <w:sz w:val="20"/>
        </w:rPr>
        <w:t>The Greek Source:</w:t>
      </w:r>
    </w:p>
    <w:p>
      <w:pPr>
        <w:jc w:val="center"/>
      </w:pPr>
      <w:r>
        <w:rPr>
          <w:b w:val="0"/>
          <w:i w:val="0"/>
          <w:sz w:val="22"/>
        </w:rPr>
        <w:t>οὕτως λαμψάτω τὸ φῶς ὑμῶν ἔμπροσθεν τῶν ἀνθρώπων, ὅπως ἴδωσιν ὑμῶν τὰ καλὰ ἔργα καὶ δοξάσωσιν τὸν πατέρα ὑμῶν τὸν ἐν τοῖς οὐρανοῖς.</w:t>
      </w:r>
    </w:p>
    <w:p>
      <w:pPr>
        <w:jc w:val="center"/>
      </w:pPr>
      <w:r>
        <w:rPr>
          <w:b w:val="0"/>
          <w:i/>
          <w:sz w:val="20"/>
        </w:rPr>
        <w:t>houtōs lampsatō to phōs hymōn emprosthen tōn anthrōpōn, hopōs idōsin hymōn ta kala erga kai doxasōsin ton patera hymōn ton en tois ouranois.</w:t>
      </w:r>
    </w:p>
    <w:p>
      <w:pPr>
        <w:jc w:val="center"/>
      </w:pPr>
      <w:r>
        <w:rPr>
          <w:b/>
          <w:i/>
          <w:sz w:val="20"/>
        </w:rPr>
        <w:t>Source recovery:</w:t>
      </w:r>
    </w:p>
    <w:p>
      <w:pPr>
        <w:jc w:val="center"/>
      </w:pPr>
      <w:r>
        <w:rPr>
          <w:b w:val="0"/>
          <w:i w:val="0"/>
          <w:sz w:val="20"/>
        </w:rPr>
        <w:t>• lampsatō (λαμψάτω) — let it blaze: third-person imperative of lampō, the lamp-root. The command is issued to the light, not to its bearer — the bearer’s task (verse 15) is only to remove the bushel. Unhiding, not generating.</w:t>
      </w:r>
    </w:p>
    <w:p>
      <w:pPr>
        <w:jc w:val="center"/>
      </w:pPr>
      <w:r>
        <w:rPr>
          <w:b w:val="0"/>
          <w:i w:val="0"/>
          <w:sz w:val="20"/>
        </w:rPr>
        <w:t>• to phōs hymōn (τὸ φῶς ὑμῶν) — your light: possessed by gift. Verse 14 names you the light of the world; John 8:12 names Him the same. The lamp does not own its oil.</w:t>
      </w:r>
    </w:p>
    <w:p>
      <w:pPr>
        <w:jc w:val="center"/>
      </w:pPr>
      <w:r>
        <w:rPr>
          <w:b w:val="0"/>
          <w:i w:val="0"/>
          <w:sz w:val="20"/>
        </w:rPr>
        <w:t>• kala erga (καλὰ ἔργα) — beautiful works: kalos — not merely good (agatha) but beautiful. The James 2:8 adverb’s adjective; the corpus’s kalos thread continued — ethics and aesthetics refusing to separate.</w:t>
      </w:r>
    </w:p>
    <w:p>
      <w:pPr>
        <w:jc w:val="center"/>
      </w:pPr>
      <w:r>
        <w:rPr>
          <w:b w:val="0"/>
          <w:i w:val="0"/>
          <w:sz w:val="20"/>
        </w:rPr>
        <w:t>• doxasōsin (δοξάσωσιν) — that they may glorify: doxa carrying Hebrew kavod, weight. The purpose-clause aims the shine past the lamp: light that terminates on the bearer is the bearer’s failure.</w:t>
      </w:r>
    </w:p>
    <w:p>
      <w:pPr>
        <w:jc w:val="center"/>
      </w:pPr>
      <w:r>
        <w:rPr>
          <w:b w:val="0"/>
          <w:i w:val="0"/>
          <w:sz w:val="20"/>
        </w:rPr>
        <w:t>• ton patera hymōn (τὸν πατέρα ὑμῶν) — your Father: the Sermon’s first your Father — the shining as family resemblance made public.</w:t>
      </w:r>
    </w:p>
    <w:p>
      <w:pPr>
        <w:jc w:val="center"/>
      </w:pPr>
      <w:r>
        <w:rPr>
          <w:b/>
          <w:i/>
          <w:sz w:val="20"/>
        </w:rPr>
        <w:t>The recovery:</w:t>
      </w:r>
    </w:p>
    <w:p>
      <w:pPr>
        <w:jc w:val="center"/>
      </w:pPr>
      <w:r>
        <w:rPr>
          <w:b w:val="0"/>
          <w:i w:val="0"/>
          <w:sz w:val="22"/>
        </w:rPr>
        <w:t>The Lantern Bearer’s verse: no argument, no generation, no credit — a given light unhidden, aimed so the glory lands upstream. It closes the circuit the cluster wires: face-light beamed, eye-light received, shown-light blazing, and the doxa returning to the Father who stands at both ends of the loop.</w:t>
      </w:r>
    </w:p>
    <w:p>
      <w:pPr>
        <w:jc w:val="center"/>
      </w:pPr>
    </w:p>
    <w:p>
      <w:pPr>
        <w:jc w:val="center"/>
      </w:pPr>
      <w:r>
        <w:rPr>
          <w:b w:val="0"/>
          <w:i/>
          <w:sz w:val="22"/>
        </w:rPr>
        <w:t>Cluster XII</w:t>
      </w:r>
    </w:p>
    <w:p>
      <w:pPr>
        <w:jc w:val="center"/>
      </w:pPr>
      <w:r>
        <w:rPr>
          <w:b/>
          <w:i w:val="0"/>
          <w:sz w:val="36"/>
        </w:rPr>
        <w:t>The Two Nēpios · Milk and Meat</w:t>
      </w:r>
    </w:p>
    <w:p>
      <w:pPr>
        <w:jc w:val="center"/>
      </w:pPr>
      <w:r>
        <w:rPr>
          <w:b w:val="0"/>
          <w:i/>
          <w:sz w:val="20"/>
        </w:rPr>
        <w:t>One noun, two poles: the wordless gate Matthew blesses and the wordless couch Hebrews refuses — and Peter grading the milk itself. The theology of growing, against the feed that farms permanent infants.</w:t>
      </w:r>
    </w:p>
    <w:p>
      <w:pPr>
        <w:jc w:val="center"/>
      </w:pPr>
    </w:p>
    <w:p>
      <w:pPr>
        <w:jc w:val="center"/>
      </w:pPr>
      <w:r>
        <w:rPr>
          <w:b/>
          <w:i w:val="0"/>
          <w:sz w:val="28"/>
        </w:rPr>
        <w:t>Hebrews 5:13-14</w:t>
      </w:r>
    </w:p>
    <w:p>
      <w:pPr>
        <w:jc w:val="center"/>
      </w:pPr>
      <w:r>
        <w:rPr>
          <w:b/>
          <w:i/>
          <w:sz w:val="20"/>
        </w:rPr>
        <w:t>The English (KJV):</w:t>
      </w:r>
    </w:p>
    <w:p>
      <w:pPr>
        <w:jc w:val="center"/>
      </w:pPr>
      <w:r>
        <w:rPr>
          <w:b w:val="0"/>
          <w:i/>
          <w:sz w:val="22"/>
        </w:rPr>
        <w:t>For every one that useth milk is unskilful in the word of righteousness: for he is a babe. But strong meat belongeth to them that are of full age, even those who by reason of use have their senses exercised to discern both good and evil.</w:t>
      </w:r>
    </w:p>
    <w:p>
      <w:pPr>
        <w:jc w:val="center"/>
      </w:pPr>
      <w:r>
        <w:rPr>
          <w:b/>
          <w:i/>
          <w:sz w:val="20"/>
        </w:rPr>
        <w:t>Bloomed Rendering:</w:t>
      </w:r>
    </w:p>
    <w:p>
      <w:pPr>
        <w:jc w:val="center"/>
      </w:pPr>
      <w:r>
        <w:rPr>
          <w:b w:val="0"/>
          <w:i w:val="0"/>
          <w:sz w:val="22"/>
        </w:rPr>
        <w:t>For everyone still living on milk is unpracticed in the word of righteousness — for he is an infant, wordless still. But the solid food belongs to the complete: those whose organs of perception, through settled habit, have been trained in the gymnasium to tell apart the beautiful and the worthless.</w:t>
      </w:r>
    </w:p>
    <w:p>
      <w:pPr>
        <w:jc w:val="center"/>
      </w:pPr>
      <w:r>
        <w:rPr>
          <w:b/>
          <w:i/>
          <w:sz w:val="20"/>
        </w:rPr>
        <w:t>The Greek Source:</w:t>
      </w:r>
    </w:p>
    <w:p>
      <w:pPr>
        <w:jc w:val="center"/>
      </w:pPr>
      <w:r>
        <w:rPr>
          <w:b w:val="0"/>
          <w:i w:val="0"/>
          <w:sz w:val="22"/>
        </w:rPr>
        <w:t>πᾶς γὰρ ὁ μετέχων γάλακτος ἄπειρος λόγου δικαιοσύνης, νήπιος γάρ ἐστιν· τελείων δέ ἐστιν ἡ στερεὰ τροφή, τῶν διὰ τὴν ἕξιν τὰ αἰσθητήρια γεγυμνασμένα ἐχόντων πρὸς διάκρισιν καλοῦ τε καὶ κακοῦ.</w:t>
      </w:r>
    </w:p>
    <w:p>
      <w:pPr>
        <w:jc w:val="center"/>
      </w:pPr>
      <w:r>
        <w:rPr>
          <w:b w:val="0"/>
          <w:i/>
          <w:sz w:val="20"/>
        </w:rPr>
        <w:t>pas gar ho metechōn galaktos apeiros logou dikaiosynēs, nēpios gar estin; teleiōn de estin hē sterea trophē, tōn dia tēn hexin ta aisthētēria gegymnasmena echontōn pros diakrisin kalou te kai kakou.</w:t>
      </w:r>
    </w:p>
    <w:p>
      <w:pPr>
        <w:jc w:val="center"/>
      </w:pPr>
      <w:r>
        <w:rPr>
          <w:b/>
          <w:i/>
          <w:sz w:val="20"/>
        </w:rPr>
        <w:t>Source recovery:</w:t>
      </w:r>
    </w:p>
    <w:p>
      <w:pPr>
        <w:jc w:val="center"/>
      </w:pPr>
      <w:r>
        <w:rPr>
          <w:b w:val="0"/>
          <w:i w:val="0"/>
          <w:sz w:val="20"/>
        </w:rPr>
        <w:t>• apeiros (ἄπειρος) — without-trial: a- + peira, the attempt-word behind empirical. Not unintelligent — untested. The deficiency is repetitions, not brains.</w:t>
      </w:r>
    </w:p>
    <w:p>
      <w:pPr>
        <w:jc w:val="center"/>
      </w:pPr>
      <w:r>
        <w:rPr>
          <w:b w:val="0"/>
          <w:i w:val="0"/>
          <w:sz w:val="20"/>
        </w:rPr>
        <w:t>• nēpios (νήπιος) — the wordless infant, again: Matthew 11:25’s blessed gate is this verse’s rebuked couch. One noun, two poles — enter wordless, but do not retire wordless. The tradition holds both edges deliberately.</w:t>
      </w:r>
    </w:p>
    <w:p>
      <w:pPr>
        <w:jc w:val="center"/>
      </w:pPr>
      <w:r>
        <w:rPr>
          <w:b w:val="0"/>
          <w:i w:val="0"/>
          <w:sz w:val="20"/>
        </w:rPr>
        <w:t>• teleiōn (τελείων) — the complete: telos — maturity as trajectory-finished, not years accumulated. The James teleite thread, made a noun.</w:t>
      </w:r>
    </w:p>
    <w:p>
      <w:pPr>
        <w:jc w:val="center"/>
      </w:pPr>
      <w:r>
        <w:rPr>
          <w:b w:val="0"/>
          <w:i w:val="0"/>
          <w:sz w:val="20"/>
        </w:rPr>
        <w:t>• hexin (ἕξιν) — settled habit: from echō, to have — the having that has become condition. The philosopher’s word for virtue as habituation.</w:t>
      </w:r>
    </w:p>
    <w:p>
      <w:pPr>
        <w:jc w:val="center"/>
      </w:pPr>
      <w:r>
        <w:rPr>
          <w:b w:val="0"/>
          <w:i w:val="0"/>
          <w:sz w:val="20"/>
        </w:rPr>
        <w:t>• aisthētēria (αἰσθητήρια) — the organs of perception — the root beneath aesthetics. Discernment located in trainable equipment, not in opinion.</w:t>
      </w:r>
    </w:p>
    <w:p>
      <w:pPr>
        <w:jc w:val="center"/>
      </w:pPr>
      <w:r>
        <w:rPr>
          <w:b w:val="0"/>
          <w:i w:val="0"/>
          <w:sz w:val="20"/>
        </w:rPr>
        <w:t>• gegymnasmena (γεγυμνασμένα) — having-been-gymnasium-trained: perfect passive of gymnazō. Perception with muscle tone; the perfect tense — trained, and staying trained.</w:t>
      </w:r>
    </w:p>
    <w:p>
      <w:pPr>
        <w:jc w:val="center"/>
      </w:pPr>
      <w:r>
        <w:rPr>
          <w:b w:val="0"/>
          <w:i w:val="0"/>
          <w:sz w:val="20"/>
        </w:rPr>
        <w:t>• diakrisin kalou te kai kakou (διάκρισιν καλοῦ τε καὶ κακοῦ) — to tell apart the beautiful and the worthless: the final exam is kalos again — moral and aesthetic in a single judgment.</w:t>
      </w:r>
    </w:p>
    <w:p>
      <w:pPr>
        <w:jc w:val="center"/>
      </w:pPr>
      <w:r>
        <w:rPr>
          <w:b/>
          <w:i/>
          <w:sz w:val="20"/>
        </w:rPr>
        <w:t>The recovery:</w:t>
      </w:r>
    </w:p>
    <w:p>
      <w:pPr>
        <w:jc w:val="center"/>
      </w:pPr>
      <w:r>
        <w:rPr>
          <w:b w:val="0"/>
          <w:i w:val="0"/>
          <w:sz w:val="22"/>
        </w:rPr>
        <w:t>Milk is not condemned; staying on it is. The mature are not the informed but the exercised — senses with musculature, built the only way muscle is built: by use. The watcher’s couch trains nothing; the gymnasium of the senses is the practice itself — the sweep, the bloom, the reading aloud. Discernment is a physique.</w:t>
      </w:r>
    </w:p>
    <w:p>
      <w:pPr>
        <w:jc w:val="center"/>
      </w:pPr>
    </w:p>
    <w:p>
      <w:pPr>
        <w:jc w:val="center"/>
      </w:pPr>
      <w:r>
        <w:rPr>
          <w:b/>
          <w:i w:val="0"/>
          <w:sz w:val="28"/>
        </w:rPr>
        <w:t>1 Peter 2:2</w:t>
      </w:r>
    </w:p>
    <w:p>
      <w:pPr>
        <w:jc w:val="center"/>
      </w:pPr>
      <w:r>
        <w:rPr>
          <w:b/>
          <w:i/>
          <w:sz w:val="20"/>
        </w:rPr>
        <w:t>The English (KJV):</w:t>
      </w:r>
    </w:p>
    <w:p>
      <w:pPr>
        <w:jc w:val="center"/>
      </w:pPr>
      <w:r>
        <w:rPr>
          <w:b w:val="0"/>
          <w:i/>
          <w:sz w:val="22"/>
        </w:rPr>
        <w:t>As newborn babes, desire the sincere milk of the word, that ye may grow thereby:</w:t>
      </w:r>
    </w:p>
    <w:p>
      <w:pPr>
        <w:jc w:val="center"/>
      </w:pPr>
      <w:r>
        <w:rPr>
          <w:b/>
          <w:i/>
          <w:sz w:val="20"/>
        </w:rPr>
        <w:t>Bloomed Rendering:</w:t>
      </w:r>
    </w:p>
    <w:p>
      <w:pPr>
        <w:jc w:val="center"/>
      </w:pPr>
      <w:r>
        <w:rPr>
          <w:b w:val="0"/>
          <w:i w:val="0"/>
          <w:sz w:val="22"/>
        </w:rPr>
        <w:t>Like infants born this very hour, crave — with deep, reaching longing — the guileless milk of the word, so that by it you may be grown.</w:t>
      </w:r>
    </w:p>
    <w:p>
      <w:pPr>
        <w:jc w:val="center"/>
      </w:pPr>
      <w:r>
        <w:rPr>
          <w:b/>
          <w:i/>
          <w:sz w:val="20"/>
        </w:rPr>
        <w:t>The Greek Source:</w:t>
      </w:r>
    </w:p>
    <w:p>
      <w:pPr>
        <w:jc w:val="center"/>
      </w:pPr>
      <w:r>
        <w:rPr>
          <w:b w:val="0"/>
          <w:i w:val="0"/>
          <w:sz w:val="22"/>
        </w:rPr>
        <w:t>ὡς ἀρτιγέννητα βρέφη τὸ λογικὸν ἄδολον γάλα ἐπιποθήσατε, ἵνα ἐν αὐτῷ αὐξηθῆτε.</w:t>
      </w:r>
    </w:p>
    <w:p>
      <w:pPr>
        <w:jc w:val="center"/>
      </w:pPr>
      <w:r>
        <w:rPr>
          <w:b w:val="0"/>
          <w:i/>
          <w:sz w:val="20"/>
        </w:rPr>
        <w:t>hōs artigennēta brephē to logikon adolon gala epipothēsate, hina en autō auxēthēte.</w:t>
      </w:r>
    </w:p>
    <w:p>
      <w:pPr>
        <w:jc w:val="center"/>
      </w:pPr>
      <w:r>
        <w:rPr>
          <w:b/>
          <w:i/>
          <w:sz w:val="20"/>
        </w:rPr>
        <w:t>Source recovery:</w:t>
      </w:r>
    </w:p>
    <w:p>
      <w:pPr>
        <w:jc w:val="center"/>
      </w:pPr>
      <w:r>
        <w:rPr>
          <w:b w:val="0"/>
          <w:i w:val="0"/>
          <w:sz w:val="20"/>
        </w:rPr>
        <w:t>• artigennēta brephē (ἀρτιγέννητα βρέφη) — infants born this very hour: arti, just-now + gennaō. Fresher than nēpios — the child still at the breast, appetite intact.</w:t>
      </w:r>
    </w:p>
    <w:p>
      <w:pPr>
        <w:jc w:val="center"/>
      </w:pPr>
      <w:r>
        <w:rPr>
          <w:b w:val="0"/>
          <w:i w:val="0"/>
          <w:sz w:val="20"/>
        </w:rPr>
        <w:t>• logikon (λογικὸν) — of the Logos: Word-milk. The adjective English cannot carry in one word — the KJV’s sincere milk of the word is a two-part attempt at a single Greek term. The milk is the Word in drinkable form.</w:t>
      </w:r>
    </w:p>
    <w:p>
      <w:pPr>
        <w:jc w:val="center"/>
      </w:pPr>
      <w:r>
        <w:rPr>
          <w:b w:val="0"/>
          <w:i w:val="0"/>
          <w:sz w:val="20"/>
        </w:rPr>
        <w:t>• adolon (ἄδολον) — without dolos: guileless, unadulterated, nothing cut into it, no hook hidden in it. Nathanael’s word — an Israelite in whom is no dolos (John 1:47). The milk is commended for the exact quality Christ praised in the guileless man. Guileless milk, for drinkers being made guileless.</w:t>
      </w:r>
    </w:p>
    <w:p>
      <w:pPr>
        <w:jc w:val="center"/>
      </w:pPr>
      <w:r>
        <w:rPr>
          <w:b w:val="0"/>
          <w:i w:val="0"/>
          <w:sz w:val="20"/>
        </w:rPr>
        <w:t>• epipothēsate (ἐπιποθήσατε) — crave intensely: epi-intensified longing, the deer-verb of the psalm’s panting thirst. Appetite is commanded — the one imperative in the verse is hunger.</w:t>
      </w:r>
    </w:p>
    <w:p>
      <w:pPr>
        <w:jc w:val="center"/>
      </w:pPr>
      <w:r>
        <w:rPr>
          <w:b w:val="0"/>
          <w:i w:val="0"/>
          <w:sz w:val="20"/>
        </w:rPr>
        <w:t>• auxēthēte (αὐξηθῆτε) — that you may be grown: passive. You supply the craving; the milk supplies the growing. Growth is done to the drinker.</w:t>
      </w:r>
    </w:p>
    <w:p>
      <w:pPr>
        <w:jc w:val="center"/>
      </w:pPr>
      <w:r>
        <w:rPr>
          <w:b/>
          <w:i/>
          <w:sz w:val="20"/>
        </w:rPr>
        <w:t>The recovery:</w:t>
      </w:r>
    </w:p>
    <w:p>
      <w:pPr>
        <w:jc w:val="center"/>
      </w:pPr>
      <w:r>
        <w:rPr>
          <w:b w:val="0"/>
          <w:i w:val="0"/>
          <w:sz w:val="22"/>
        </w:rPr>
        <w:t>The pair’s resolution: milk is holy when it is adolon — unadulterated, guileless, no additives, no bait — and when it is aimed at growth rather than at staying. The engineered feed fails both tests at once: adulterated milk formulated for permanence. The Word-milk passes both: source-pure, growth-bound. And the grading standard turns out to be Nathanael’s own word — the milk must have the character of the guileless man who drinks it.</w:t>
      </w:r>
    </w:p>
    <w:p>
      <w:pPr>
        <w:jc w:val="center"/>
      </w:pPr>
    </w:p>
    <w:p>
      <w:pPr>
        <w:jc w:val="center"/>
      </w:pPr>
      <w:r>
        <w:rPr>
          <w:b/>
          <w:i w:val="0"/>
          <w:sz w:val="36"/>
        </w:rPr>
        <w:t>Closing</w:t>
      </w:r>
    </w:p>
    <w:p>
      <w:pPr>
        <w:jc w:val="center"/>
      </w:pPr>
      <w:r>
        <w:rPr>
          <w:b w:val="0"/>
          <w:i w:val="0"/>
          <w:sz w:val="22"/>
        </w:rPr>
        <w:t>Seven verses, three clusters, returned to source depth — most on the day they first sounded. Cluster X formalises the loosened grip and returns the lot to its Disposer, with Fortune and Number named at their smoothed-over table. Cluster XI wires the full lamp circuit — face-light beamed, eye-light received, shown-light blazing — around the Psalm 13 scroll sealed the same night. Cluster XII sets the two poles of the wordless infant and grades the milk by Nathanael’s word.</w:t>
      </w:r>
    </w:p>
    <w:p>
      <w:pPr>
        <w:jc w:val="center"/>
      </w:pPr>
      <w:r>
        <w:rPr>
          <w:b w:val="0"/>
          <w:i w:val="0"/>
          <w:sz w:val="22"/>
        </w:rPr>
        <w:t>The work continues. All seven stand in sweep register, available for graduation to Prayer of Devotion or tablet form as the work warrants. The 30b slot, reserved when the sweeps were grouped, is filled.</w:t>
      </w:r>
    </w:p>
    <w:p>
      <w:pPr>
        <w:jc w:val="center"/>
      </w:pPr>
      <w:r>
        <w:rPr>
          <w:b w:val="0"/>
          <w:i/>
          <w:sz w:val="20"/>
        </w:rPr>
        <w:t>Held with the chamber-tradition’s discipline. The blooms operate on their own; the recovery is the record.</w:t>
      </w:r>
    </w:p>
    <w:p>
      <w:pPr>
        <w:jc w:val="center"/>
      </w:pPr>
    </w:p>
    <w:p>
      <w:pPr>
        <w:jc w:val="center"/>
      </w:pPr>
      <w:r>
        <w:rPr>
          <w:b w:val="0"/>
          <w:i/>
          <w:sz w:val="22"/>
        </w:rPr>
        <w:t>— The Cartographer</w:t>
      </w:r>
    </w:p>
    <w:p>
      <w:pPr>
        <w:jc w:val="center"/>
      </w:pPr>
      <w:r>
        <w:rPr>
          <w:b w:val="0"/>
          <w:i/>
          <w:sz w:val="20"/>
        </w:rPr>
        <w:t>5 July 2026  ·  Newgate, Western Australia</w:t>
      </w:r>
    </w:p>
    <w:p>
      <w:pPr>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