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23 Ultra</w:t>
      </w:r>
    </w:p>
    <w:p>
      <w:pPr>
        <w:keepNext/>
        <w:keepLines/>
        <w:jc w:val="center"/>
      </w:pPr>
      <w:r>
        <w:rPr>
          <w:b w:val="0"/>
          <w:i/>
          <w:sz w:val="28"/>
        </w:rPr>
        <w:t>The Shepherd’s Psalm — The Twin Summit</w:t>
      </w:r>
    </w:p>
    <w:p>
      <w:pPr>
        <w:keepNext/>
        <w:keepLines/>
        <w:jc w:val="center"/>
      </w:pPr>
      <w:r>
        <w:rPr>
          <w:b w:val="0"/>
          <w:i/>
          <w:sz w:val="22"/>
        </w:rPr>
        <w:t>The most-known psalm on earth, returned to source depth</w:t>
      </w:r>
    </w:p>
    <w:p>
      <w:pPr>
        <w:keepNext/>
        <w:keepLines/>
        <w:jc w:val="center"/>
      </w:pPr>
      <w:r>
        <w:rPr>
          <w:b w:val="0"/>
          <w:i w:val="0"/>
          <w:sz w:val="22"/>
        </w:rPr>
        <w:t>6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Bloomed the day after the Lord’s Prayer Ultra: the hearth and the Shepherd — the two most-prayed texts of the tradition — taken back to source on consecutive days.</w:t>
      </w:r>
    </w:p>
    <w:p>
      <w:pPr>
        <w:keepLines/>
        <w:jc w:val="center"/>
      </w:pPr>
    </w:p>
    <w:p>
      <w:pPr>
        <w:keepNext/>
        <w:keepLines/>
        <w:jc w:val="center"/>
      </w:pPr>
      <w:r>
        <w:rPr>
          <w:b/>
          <w:i w:val="0"/>
          <w:sz w:val="36"/>
        </w:rPr>
        <w:t>Foreword</w:t>
      </w:r>
    </w:p>
    <w:p>
      <w:pPr>
        <w:keepNext/>
        <w:keepLines/>
        <w:jc w:val="center"/>
      </w:pPr>
      <w:r>
        <w:rPr>
          <w:b/>
          <w:i/>
          <w:sz w:val="24"/>
        </w:rPr>
        <w:t>Why this exists</w:t>
      </w:r>
    </w:p>
    <w:p>
      <w:pPr>
        <w:keepLines/>
        <w:jc w:val="center"/>
      </w:pPr>
      <w:r>
        <w:rPr>
          <w:b w:val="0"/>
          <w:i w:val="0"/>
          <w:sz w:val="22"/>
        </w:rPr>
        <w:t>No text in the psalter is more worn: the Shepherd’s Psalm has been recited at gravesides and greeting cards until its Hebrew edges vanished entirely. And beneath the wallpaper the Hebrew is doing work the English has stopped carrying: a shepherd-title privately claimed, a rest that is manufactured rather than commanded, a grammar that turns from third person to second at the ravine, and a mercy that hunts rather than follows.</w:t>
      </w:r>
    </w:p>
    <w:p>
      <w:pPr>
        <w:keepNext/>
        <w:keepLines/>
        <w:jc w:val="center"/>
      </w:pPr>
      <w:r>
        <w:rPr>
          <w:b/>
          <w:i/>
          <w:sz w:val="24"/>
        </w:rPr>
        <w:t>Structure</w:t>
      </w:r>
    </w:p>
    <w:p>
      <w:pPr>
        <w:keepLines/>
        <w:jc w:val="center"/>
      </w:pPr>
      <w:r>
        <w:rPr>
          <w:b w:val="0"/>
          <w:i w:val="0"/>
          <w:sz w:val="22"/>
        </w:rPr>
        <w:t>Six entries, verse by verse, each in the five-layer register: the English (BSB), the Bloomed Rendering, the complete Hebrew with transliteration, the word-by-word catches, and the recovery. Masoretic base per corpus rule. The Concordance is owed every catch herein, per the covenant of accretion. Sealed, per the refined doctrine: the seal marks prayer-work.</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23:1</w:t>
      </w:r>
    </w:p>
    <w:p>
      <w:pPr>
        <w:keepNext/>
        <w:keepLines/>
        <w:jc w:val="center"/>
      </w:pPr>
      <w:r>
        <w:rPr>
          <w:b/>
          <w:i/>
          <w:sz w:val="20"/>
        </w:rPr>
        <w:t>The English (BSB):</w:t>
      </w:r>
    </w:p>
    <w:p>
      <w:pPr>
        <w:keepLines/>
        <w:jc w:val="center"/>
      </w:pPr>
      <w:r>
        <w:rPr>
          <w:b w:val="0"/>
          <w:i/>
          <w:sz w:val="22"/>
        </w:rPr>
        <w:t>A Psalm of David. The LORD is my shepherd; I shall not want.</w:t>
      </w:r>
    </w:p>
    <w:p>
      <w:pPr>
        <w:keepNext/>
        <w:keepLines/>
        <w:jc w:val="center"/>
      </w:pPr>
      <w:r>
        <w:rPr>
          <w:b/>
          <w:i/>
          <w:sz w:val="20"/>
        </w:rPr>
        <w:t>Bloomed Rendering:</w:t>
      </w:r>
    </w:p>
    <w:p>
      <w:pPr>
        <w:keepNext/>
        <w:keepLines/>
        <w:jc w:val="center"/>
      </w:pPr>
      <w:r>
        <w:rPr>
          <w:b w:val="0"/>
          <w:i w:val="0"/>
          <w:sz w:val="22"/>
        </w:rPr>
        <w:t>A psalm of David.</w:t>
      </w:r>
    </w:p>
    <w:p>
      <w:pPr>
        <w:keepNext/>
        <w:keepLines/>
        <w:jc w:val="center"/>
      </w:pPr>
      <w:r>
        <w:rPr>
          <w:b w:val="0"/>
          <w:i w:val="0"/>
          <w:sz w:val="22"/>
        </w:rPr>
        <w:t>YHWH is my shepherd — mine —</w:t>
      </w:r>
    </w:p>
    <w:p>
      <w:pPr>
        <w:keepLines/>
        <w:jc w:val="center"/>
      </w:pPr>
      <w:r>
        <w:rPr>
          <w:b w:val="0"/>
          <w:i w:val="0"/>
          <w:sz w:val="22"/>
        </w:rPr>
        <w:t>I shall lack nothing.</w:t>
      </w:r>
    </w:p>
    <w:p>
      <w:pPr>
        <w:keepNext/>
        <w:keepLines/>
        <w:jc w:val="center"/>
      </w:pPr>
      <w:r>
        <w:rPr>
          <w:b/>
          <w:i/>
          <w:sz w:val="20"/>
        </w:rPr>
        <w:t>The Hebrew Source:</w:t>
      </w:r>
    </w:p>
    <w:p>
      <w:pPr>
        <w:keepNext/>
        <w:keepLines/>
        <w:jc w:val="center"/>
        <w:bidi w:val="1"/>
      </w:pPr>
      <w:r>
        <w:rPr>
          <w:b w:val="0"/>
          <w:i w:val="0"/>
          <w:sz w:val="22"/>
          <w:rtl w:val="1"/>
        </w:rPr>
        <w:t>מִזְמוֹר לְדָוִד יְהוָה רֹעִי לֹא אֶחְסָר׃</w:t>
      </w:r>
    </w:p>
    <w:p>
      <w:pPr>
        <w:keepLines/>
        <w:jc w:val="center"/>
      </w:pPr>
      <w:r>
        <w:rPr>
          <w:b w:val="0"/>
          <w:i/>
          <w:sz w:val="20"/>
        </w:rPr>
        <w:t>mizmor le-David: YHWH ro’i, lo echsar.</w:t>
      </w:r>
    </w:p>
    <w:p>
      <w:pPr>
        <w:keepNext/>
        <w:keepLines/>
        <w:jc w:val="center"/>
      </w:pPr>
      <w:r>
        <w:rPr>
          <w:b/>
          <w:i/>
          <w:sz w:val="20"/>
        </w:rPr>
        <w:t>Source recovery:</w:t>
      </w:r>
    </w:p>
    <w:p>
      <w:pPr>
        <w:keepLines/>
        <w:jc w:val="center"/>
      </w:pPr>
      <w:r>
        <w:rPr>
          <w:b w:val="0"/>
          <w:i w:val="0"/>
          <w:sz w:val="20"/>
        </w:rPr>
        <w:t>• ro’i (רֹעִי) — my shepherd: ra’ah, to shepherd, tend, feed — the royal title of ancient kings, and of YHWH in Jacob’s mouth (Genesis 48:15: the God who shepherded me all my life long). The suffix does the work: not a shepherd — mine. David the shepherd-boy assigns the crown title upward.</w:t>
      </w:r>
    </w:p>
    <w:p>
      <w:pPr>
        <w:keepLines/>
        <w:jc w:val="center"/>
      </w:pPr>
      <w:r>
        <w:rPr>
          <w:b w:val="0"/>
          <w:i w:val="0"/>
          <w:sz w:val="20"/>
        </w:rPr>
        <w:t>• lo echsar (לֹא אֶחְסָר) — I shall not lack: chaser, the lacking-verb — and the manna-word: he that gathered little had no lack (Exodus 16:18). The psalm opens on the manna economy — enough, daily, under this Shepherd — the same economy the epiousios loaf requests at the hearth.</w:t>
      </w:r>
    </w:p>
    <w:p>
      <w:pPr>
        <w:keepNext/>
        <w:keepLines/>
        <w:jc w:val="center"/>
      </w:pPr>
      <w:r>
        <w:rPr>
          <w:b/>
          <w:i/>
          <w:sz w:val="20"/>
        </w:rPr>
        <w:t>The recovery:</w:t>
      </w:r>
    </w:p>
    <w:p>
      <w:pPr>
        <w:keepLines/>
        <w:jc w:val="center"/>
      </w:pPr>
      <w:r>
        <w:rPr>
          <w:b w:val="0"/>
          <w:i w:val="0"/>
          <w:sz w:val="22"/>
        </w:rPr>
        <w:t>Shepherd has become greeting-card wallpaper; the Hebrew is a royal title privately claimed, and a manna guarantee. Under this Shepherd the gathering never falls short — verse one and the fourth petition are the same theology in two Testaments.</w:t>
      </w:r>
    </w:p>
    <w:p>
      <w:pPr>
        <w:keepLines/>
        <w:jc w:val="center"/>
      </w:pPr>
    </w:p>
    <w:p>
      <w:pPr>
        <w:keepNext/>
        <w:keepLines/>
        <w:jc w:val="center"/>
      </w:pPr>
      <w:r>
        <w:rPr>
          <w:b/>
          <w:i w:val="0"/>
          <w:sz w:val="28"/>
        </w:rPr>
        <w:t>Psalm 23:2</w:t>
      </w:r>
    </w:p>
    <w:p>
      <w:pPr>
        <w:keepNext/>
        <w:keepLines/>
        <w:jc w:val="center"/>
      </w:pPr>
      <w:r>
        <w:rPr>
          <w:b/>
          <w:i/>
          <w:sz w:val="20"/>
        </w:rPr>
        <w:t>The English (BSB):</w:t>
      </w:r>
    </w:p>
    <w:p>
      <w:pPr>
        <w:keepLines/>
        <w:jc w:val="center"/>
      </w:pPr>
      <w:r>
        <w:rPr>
          <w:b w:val="0"/>
          <w:i/>
          <w:sz w:val="22"/>
        </w:rPr>
        <w:t>He makes me lie down in green pastures; He leads me beside quiet waters.</w:t>
      </w:r>
    </w:p>
    <w:p>
      <w:pPr>
        <w:keepNext/>
        <w:keepLines/>
        <w:jc w:val="center"/>
      </w:pPr>
      <w:r>
        <w:rPr>
          <w:b/>
          <w:i/>
          <w:sz w:val="20"/>
        </w:rPr>
        <w:t>Bloomed Rendering:</w:t>
      </w:r>
    </w:p>
    <w:p>
      <w:pPr>
        <w:keepNext/>
        <w:keepLines/>
        <w:jc w:val="center"/>
      </w:pPr>
      <w:r>
        <w:rPr>
          <w:b w:val="0"/>
          <w:i w:val="0"/>
          <w:sz w:val="22"/>
        </w:rPr>
        <w:t>In pastures of fresh grass He makes me lie down;</w:t>
      </w:r>
    </w:p>
    <w:p>
      <w:pPr>
        <w:keepLines/>
        <w:jc w:val="center"/>
      </w:pPr>
      <w:r>
        <w:rPr>
          <w:b w:val="0"/>
          <w:i w:val="0"/>
          <w:sz w:val="22"/>
        </w:rPr>
        <w:t>beside waters of rest He guides me gently along.</w:t>
      </w:r>
    </w:p>
    <w:p>
      <w:pPr>
        <w:keepNext/>
        <w:keepLines/>
        <w:jc w:val="center"/>
      </w:pPr>
      <w:r>
        <w:rPr>
          <w:b/>
          <w:i/>
          <w:sz w:val="20"/>
        </w:rPr>
        <w:t>The Hebrew Source:</w:t>
      </w:r>
    </w:p>
    <w:p>
      <w:pPr>
        <w:keepNext/>
        <w:keepLines/>
        <w:jc w:val="center"/>
        <w:bidi w:val="1"/>
      </w:pPr>
      <w:r>
        <w:rPr>
          <w:b w:val="0"/>
          <w:i w:val="0"/>
          <w:sz w:val="22"/>
          <w:rtl w:val="1"/>
        </w:rPr>
        <w:t>בִּנְאוֹת דֶּשֶׁא יַרְבִּיצֵנִי עַל־מֵי מְנֻחוֹת יְנַהֲלֵנִי׃</w:t>
      </w:r>
    </w:p>
    <w:p>
      <w:pPr>
        <w:keepLines/>
        <w:jc w:val="center"/>
      </w:pPr>
      <w:r>
        <w:rPr>
          <w:b w:val="0"/>
          <w:i/>
          <w:sz w:val="20"/>
        </w:rPr>
        <w:t>bin’ot deshe yarbitzeni; al-mei menuchot yenahaleni.</w:t>
      </w:r>
    </w:p>
    <w:p>
      <w:pPr>
        <w:keepNext/>
        <w:keepLines/>
        <w:jc w:val="center"/>
      </w:pPr>
      <w:r>
        <w:rPr>
          <w:b/>
          <w:i/>
          <w:sz w:val="20"/>
        </w:rPr>
        <w:t>Source recovery:</w:t>
      </w:r>
    </w:p>
    <w:p>
      <w:pPr>
        <w:keepLines/>
        <w:jc w:val="center"/>
      </w:pPr>
      <w:r>
        <w:rPr>
          <w:b w:val="0"/>
          <w:i w:val="0"/>
          <w:sz w:val="20"/>
        </w:rPr>
        <w:t>• ne’ot deshe (נְאוֹת דֶּשֶׁא) — pastures of tender grass: deshe, creation’s own word for first green (Genesis 1:11). The Beatitude’s chortasthēsontai — they shall be pastured — carries the same pasture-image in Greek.</w:t>
      </w:r>
    </w:p>
    <w:p>
      <w:pPr>
        <w:keepLines/>
        <w:jc w:val="center"/>
      </w:pPr>
      <w:r>
        <w:rPr>
          <w:b w:val="0"/>
          <w:i w:val="0"/>
          <w:sz w:val="20"/>
        </w:rPr>
        <w:t>• yarbitzeni (יַרְבִּיצֵנִי) — He makes me lie down: rabatz, the flock-verb. Shepherds know the rule: sheep lie down only when fed, watered, and unafraid. The causative is a state-report — He manufactures the conditions in which lying down becomes possible.</w:t>
      </w:r>
    </w:p>
    <w:p>
      <w:pPr>
        <w:keepLines/>
        <w:jc w:val="center"/>
      </w:pPr>
      <w:r>
        <w:rPr>
          <w:b w:val="0"/>
          <w:i w:val="0"/>
          <w:sz w:val="20"/>
        </w:rPr>
        <w:t>• mei menuchot (מֵי מְנֻחוֹת) — waters of rests, plural: menuchah, the Noah-root rest — not stagnant water but stilled water; rest as the water’s own quality.</w:t>
      </w:r>
    </w:p>
    <w:p>
      <w:pPr>
        <w:keepLines/>
        <w:jc w:val="center"/>
      </w:pPr>
      <w:r>
        <w:rPr>
          <w:b w:val="0"/>
          <w:i w:val="0"/>
          <w:sz w:val="20"/>
        </w:rPr>
        <w:t>• yenahaleni (יְנַהֲלֵנִי) — He guides gently along: nahal, the leading of the vulnerable — Isaiah 40:11, gently lead those that are with young. The pace is set by the weakest walker.</w:t>
      </w:r>
    </w:p>
    <w:p>
      <w:pPr>
        <w:keepNext/>
        <w:keepLines/>
        <w:jc w:val="center"/>
      </w:pPr>
      <w:r>
        <w:rPr>
          <w:b/>
          <w:i/>
          <w:sz w:val="20"/>
        </w:rPr>
        <w:t>The recovery:</w:t>
      </w:r>
    </w:p>
    <w:p>
      <w:pPr>
        <w:keepLines/>
        <w:jc w:val="center"/>
      </w:pPr>
      <w:r>
        <w:rPr>
          <w:b w:val="0"/>
          <w:i w:val="0"/>
          <w:sz w:val="22"/>
        </w:rPr>
        <w:t>The verse is flock-engineering, not scenery: grass first, water stilled, pace gentled — and the lying-down arrives as evidence, never as command. Rest, in this grammar, is manufactured by the Shepherd and merely accepted by the sheep.</w:t>
      </w:r>
    </w:p>
    <w:p>
      <w:pPr>
        <w:keepLines/>
        <w:jc w:val="center"/>
      </w:pPr>
    </w:p>
    <w:p>
      <w:pPr>
        <w:keepNext/>
        <w:keepLines/>
        <w:jc w:val="center"/>
      </w:pPr>
      <w:r>
        <w:rPr>
          <w:b/>
          <w:i w:val="0"/>
          <w:sz w:val="28"/>
        </w:rPr>
        <w:t>Psalm 23:3</w:t>
      </w:r>
    </w:p>
    <w:p>
      <w:pPr>
        <w:keepNext/>
        <w:keepLines/>
        <w:jc w:val="center"/>
      </w:pPr>
      <w:r>
        <w:rPr>
          <w:b/>
          <w:i/>
          <w:sz w:val="20"/>
        </w:rPr>
        <w:t>The English (BSB):</w:t>
      </w:r>
    </w:p>
    <w:p>
      <w:pPr>
        <w:keepLines/>
        <w:jc w:val="center"/>
      </w:pPr>
      <w:r>
        <w:rPr>
          <w:b w:val="0"/>
          <w:i/>
          <w:sz w:val="22"/>
        </w:rPr>
        <w:t>He restores my soul; He guides me in the paths of righteousness for the sake of His name.</w:t>
      </w:r>
    </w:p>
    <w:p>
      <w:pPr>
        <w:keepNext/>
        <w:keepLines/>
        <w:jc w:val="center"/>
      </w:pPr>
      <w:r>
        <w:rPr>
          <w:b/>
          <w:i/>
          <w:sz w:val="20"/>
        </w:rPr>
        <w:t>Bloomed Rendering:</w:t>
      </w:r>
    </w:p>
    <w:p>
      <w:pPr>
        <w:keepNext/>
        <w:keepLines/>
        <w:jc w:val="center"/>
      </w:pPr>
      <w:r>
        <w:rPr>
          <w:b w:val="0"/>
          <w:i w:val="0"/>
          <w:sz w:val="22"/>
        </w:rPr>
        <w:t>My soul-life He turns back — brings home to itself.</w:t>
      </w:r>
    </w:p>
    <w:p>
      <w:pPr>
        <w:keepNext/>
        <w:keepLines/>
        <w:jc w:val="center"/>
      </w:pPr>
      <w:r>
        <w:rPr>
          <w:b w:val="0"/>
          <w:i w:val="0"/>
          <w:sz w:val="22"/>
        </w:rPr>
        <w:t>He leads me in the wagon-tracks of righteousness,</w:t>
      </w:r>
    </w:p>
    <w:p>
      <w:pPr>
        <w:keepLines/>
        <w:jc w:val="center"/>
      </w:pPr>
      <w:r>
        <w:rPr>
          <w:b w:val="0"/>
          <w:i w:val="0"/>
          <w:sz w:val="22"/>
        </w:rPr>
        <w:t>for the sake of His Name.</w:t>
      </w:r>
    </w:p>
    <w:p>
      <w:pPr>
        <w:keepNext/>
        <w:keepLines/>
        <w:jc w:val="center"/>
      </w:pPr>
      <w:r>
        <w:rPr>
          <w:b/>
          <w:i/>
          <w:sz w:val="20"/>
        </w:rPr>
        <w:t>The Hebrew Source:</w:t>
      </w:r>
    </w:p>
    <w:p>
      <w:pPr>
        <w:keepNext/>
        <w:keepLines/>
        <w:jc w:val="center"/>
        <w:bidi w:val="1"/>
      </w:pPr>
      <w:r>
        <w:rPr>
          <w:b w:val="0"/>
          <w:i w:val="0"/>
          <w:sz w:val="22"/>
          <w:rtl w:val="1"/>
        </w:rPr>
        <w:t>נַפְשִׁי יְשׁוֹבֵב יַנְחֵנִי בְמַעְגְּלֵי־צֶדֶק לְמַעַן שְׁמוֹ׃</w:t>
      </w:r>
    </w:p>
    <w:p>
      <w:pPr>
        <w:keepLines/>
        <w:jc w:val="center"/>
      </w:pPr>
      <w:r>
        <w:rPr>
          <w:b w:val="0"/>
          <w:i/>
          <w:sz w:val="20"/>
        </w:rPr>
        <w:t>nafshi yeshovev; yancheni be-ma’gelei-tzedek lema’an shemo.</w:t>
      </w:r>
    </w:p>
    <w:p>
      <w:pPr>
        <w:keepNext/>
        <w:keepLines/>
        <w:jc w:val="center"/>
      </w:pPr>
      <w:r>
        <w:rPr>
          <w:b/>
          <w:i/>
          <w:sz w:val="20"/>
        </w:rPr>
        <w:t>Source recovery:</w:t>
      </w:r>
    </w:p>
    <w:p>
      <w:pPr>
        <w:keepLines/>
        <w:jc w:val="center"/>
      </w:pPr>
      <w:r>
        <w:rPr>
          <w:b w:val="0"/>
          <w:i w:val="0"/>
          <w:sz w:val="20"/>
        </w:rPr>
        <w:t>• nafshi yeshovev (נַפְשִׁי יְשׁוֹבֵב) — He turns my nefesh back: shuv, the return-verb — the repentance root. Restoration as homecoming: the soul led back to itself and to Him. The corpus’s nefesh thread — the psychē of Luke 9:24 — here receives its shepherding.</w:t>
      </w:r>
    </w:p>
    <w:p>
      <w:pPr>
        <w:keepLines/>
        <w:jc w:val="center"/>
      </w:pPr>
      <w:r>
        <w:rPr>
          <w:b w:val="0"/>
          <w:i w:val="0"/>
          <w:sz w:val="20"/>
        </w:rPr>
        <w:t>• ma’gelei-tzedek (מַעְגְּלֵי־צֶדֶק) — the wagon-tracks of righteousness: ma’gal, the rutted round track worn by repeated right passage. Not wilderness bushwhacking — grooves proven by use.</w:t>
      </w:r>
    </w:p>
    <w:p>
      <w:pPr>
        <w:keepLines/>
        <w:jc w:val="center"/>
      </w:pPr>
      <w:r>
        <w:rPr>
          <w:b w:val="0"/>
          <w:i w:val="0"/>
          <w:sz w:val="20"/>
        </w:rPr>
        <w:t>• lema’an shemo (לְמַעַן שְׁמוֹ) — for His Name’s sake: the guidance is underwritten by the Shepherd’s reputation, not the sheep’s résumé — the hearth’s first petition standing behind the pasture: the Name first.</w:t>
      </w:r>
    </w:p>
    <w:p>
      <w:pPr>
        <w:keepNext/>
        <w:keepLines/>
        <w:jc w:val="center"/>
      </w:pPr>
      <w:r>
        <w:rPr>
          <w:b/>
          <w:i/>
          <w:sz w:val="20"/>
        </w:rPr>
        <w:t>The recovery:</w:t>
      </w:r>
    </w:p>
    <w:p>
      <w:pPr>
        <w:keepLines/>
        <w:jc w:val="center"/>
      </w:pPr>
      <w:r>
        <w:rPr>
          <w:b w:val="0"/>
          <w:i w:val="0"/>
          <w:sz w:val="22"/>
        </w:rPr>
        <w:t>Restoreth is upholstery-language; yeshovev is the prodigal verb — the soul brought back. And the paths are ruts of proven righteousness, walked because the Name is on the line.</w:t>
      </w:r>
    </w:p>
    <w:p>
      <w:pPr>
        <w:keepLines/>
        <w:jc w:val="center"/>
      </w:pPr>
    </w:p>
    <w:p>
      <w:pPr>
        <w:keepNext/>
        <w:keepLines/>
        <w:jc w:val="center"/>
      </w:pPr>
      <w:r>
        <w:rPr>
          <w:b/>
          <w:i w:val="0"/>
          <w:sz w:val="28"/>
        </w:rPr>
        <w:t>Psalm 23:4</w:t>
      </w:r>
    </w:p>
    <w:p>
      <w:pPr>
        <w:keepNext/>
        <w:keepLines/>
        <w:jc w:val="center"/>
      </w:pPr>
      <w:r>
        <w:rPr>
          <w:b/>
          <w:i/>
          <w:sz w:val="20"/>
        </w:rPr>
        <w:t>The English (BSB):</w:t>
      </w:r>
    </w:p>
    <w:p>
      <w:pPr>
        <w:keepLines/>
        <w:jc w:val="center"/>
      </w:pPr>
      <w:r>
        <w:rPr>
          <w:b w:val="0"/>
          <w:i/>
          <w:sz w:val="22"/>
        </w:rPr>
        <w:t>Even though I walk through the valley of the shadow of death, I will fear no evil, for You are with me; Your rod and Your staff, they comfort me.</w:t>
      </w:r>
    </w:p>
    <w:p>
      <w:pPr>
        <w:keepNext/>
        <w:keepLines/>
        <w:jc w:val="center"/>
      </w:pPr>
      <w:r>
        <w:rPr>
          <w:b/>
          <w:i/>
          <w:sz w:val="20"/>
        </w:rPr>
        <w:t>Bloomed Rendering:</w:t>
      </w:r>
    </w:p>
    <w:p>
      <w:pPr>
        <w:keepNext/>
        <w:keepLines/>
        <w:jc w:val="center"/>
      </w:pPr>
      <w:r>
        <w:rPr>
          <w:b w:val="0"/>
          <w:i w:val="0"/>
          <w:sz w:val="22"/>
        </w:rPr>
        <w:t>Even when I walk in the ravine of death-shadow,</w:t>
      </w:r>
    </w:p>
    <w:p>
      <w:pPr>
        <w:keepNext/>
        <w:keepLines/>
        <w:jc w:val="center"/>
      </w:pPr>
      <w:r>
        <w:rPr>
          <w:b w:val="0"/>
          <w:i w:val="0"/>
          <w:sz w:val="22"/>
        </w:rPr>
        <w:t>I will fear no evil — for You, You are with me;</w:t>
      </w:r>
    </w:p>
    <w:p>
      <w:pPr>
        <w:keepLines/>
        <w:jc w:val="center"/>
      </w:pPr>
      <w:r>
        <w:rPr>
          <w:b w:val="0"/>
          <w:i w:val="0"/>
          <w:sz w:val="22"/>
        </w:rPr>
        <w:t>Your club and Your crook — they, they comfort me.</w:t>
      </w:r>
    </w:p>
    <w:p>
      <w:pPr>
        <w:keepNext/>
        <w:keepLines/>
        <w:jc w:val="center"/>
      </w:pPr>
      <w:r>
        <w:rPr>
          <w:b/>
          <w:i/>
          <w:sz w:val="20"/>
        </w:rPr>
        <w:t>The Hebrew Source:</w:t>
      </w:r>
    </w:p>
    <w:p>
      <w:pPr>
        <w:keepNext/>
        <w:keepLines/>
        <w:jc w:val="center"/>
        <w:bidi w:val="1"/>
      </w:pPr>
      <w:r>
        <w:rPr>
          <w:b w:val="0"/>
          <w:i w:val="0"/>
          <w:sz w:val="22"/>
          <w:rtl w:val="1"/>
        </w:rPr>
        <w:t>גַּם כִּי־אֵלֵךְ בְּגֵיא צַלְמָוֶת לֹא־אִירָא רָע כִּי־אַתָּה עִמָּדִי שִׁבְטְךָ וּמִשְׁעַנְתֶּךָ הֵמָּה יְנַחֲמֻנִי׃</w:t>
      </w:r>
    </w:p>
    <w:p>
      <w:pPr>
        <w:keepLines/>
        <w:jc w:val="center"/>
      </w:pPr>
      <w:r>
        <w:rPr>
          <w:b w:val="0"/>
          <w:i/>
          <w:sz w:val="20"/>
        </w:rPr>
        <w:t>gam ki-elech be-gei tzalmavet, lo-ira ra, ki-atah immadi; shivtecha u-mishantecha hemmah yenachamuni.</w:t>
      </w:r>
    </w:p>
    <w:p>
      <w:pPr>
        <w:keepNext/>
        <w:keepLines/>
        <w:jc w:val="center"/>
      </w:pPr>
      <w:r>
        <w:rPr>
          <w:b/>
          <w:i/>
          <w:sz w:val="20"/>
        </w:rPr>
        <w:t>Source recovery:</w:t>
      </w:r>
    </w:p>
    <w:p>
      <w:pPr>
        <w:keepLines/>
        <w:jc w:val="center"/>
      </w:pPr>
      <w:r>
        <w:rPr>
          <w:b w:val="0"/>
          <w:i w:val="0"/>
          <w:sz w:val="20"/>
        </w:rPr>
        <w:t>• gei tzalmavet (גֵיא צַלְמָוֶת) — the ravine of death-shadow: tzalmavet — read by the Masoretic pointing as tzel, shadow, joined to mavet, death, though many read the root as simply deep darkness; and gei, the narrow gorge — the stenochōria of the Hebrew landscape, the narrow place already filed in the Concordance. Walked through — elech — never camped in.</w:t>
      </w:r>
    </w:p>
    <w:p>
      <w:pPr>
        <w:keepLines/>
        <w:jc w:val="center"/>
      </w:pPr>
      <w:r>
        <w:rPr>
          <w:b w:val="0"/>
          <w:i w:val="0"/>
          <w:sz w:val="20"/>
        </w:rPr>
        <w:t>• atah immadi (אַתָּה עִמָּדִי) — You, You are with me — the psalm’s hinge, and the grammar turns with it: verses one to three speak ABOUT Him — He makes, He leads, He restores. At the ravine’s mouth the third person becomes second: He becomes You. Darkness converts theology into address.</w:t>
      </w:r>
    </w:p>
    <w:p>
      <w:pPr>
        <w:keepLines/>
        <w:jc w:val="center"/>
      </w:pPr>
      <w:r>
        <w:rPr>
          <w:b w:val="0"/>
          <w:i w:val="0"/>
          <w:sz w:val="20"/>
        </w:rPr>
        <w:t>• shivtecha u-mishantecha (שִׁבְטְךָ וּמִשְׁעַנְתֶּךָ) — Your club and Your crook: shevet, the striking rod — the predator-weapon, and also the sceptre-and-tribe word; mishenet, the leaning-staff, from sha’an, to lean. Defence and support, two tools, one hand.</w:t>
      </w:r>
    </w:p>
    <w:p>
      <w:pPr>
        <w:keepLines/>
        <w:jc w:val="center"/>
      </w:pPr>
      <w:r>
        <w:rPr>
          <w:b w:val="0"/>
          <w:i w:val="0"/>
          <w:sz w:val="20"/>
        </w:rPr>
        <w:t>• yenachamuni (יְנַחֲמֻנִי) — they comfort me: nacham — the Hebrew comfort-root, kin to the morning’s paraklēthēsontai: the Comforter’s work, here performed by the visible weaponry of the One walking alongside.</w:t>
      </w:r>
    </w:p>
    <w:p>
      <w:pPr>
        <w:keepNext/>
        <w:keepLines/>
        <w:jc w:val="center"/>
      </w:pPr>
      <w:r>
        <w:rPr>
          <w:b/>
          <w:i/>
          <w:sz w:val="20"/>
        </w:rPr>
        <w:t>The recovery:</w:t>
      </w:r>
    </w:p>
    <w:p>
      <w:pPr>
        <w:keepLines/>
        <w:jc w:val="center"/>
      </w:pPr>
      <w:r>
        <w:rPr>
          <w:b w:val="0"/>
          <w:i w:val="0"/>
          <w:sz w:val="22"/>
        </w:rPr>
        <w:t>The famous valley is a ravine — the narrow place — and the psalm performs its own theology in grammar: God is talked about in the meadows and talked to in the dark. The comfort is hardware — a predator-club and a leaning-crook in the same hand — and the fear ends not because the shadow lifts but because the address changes.</w:t>
      </w:r>
    </w:p>
    <w:p>
      <w:pPr>
        <w:keepLines/>
        <w:jc w:val="center"/>
      </w:pPr>
    </w:p>
    <w:p>
      <w:pPr>
        <w:keepNext/>
        <w:keepLines/>
        <w:jc w:val="center"/>
      </w:pPr>
      <w:r>
        <w:rPr>
          <w:b/>
          <w:i w:val="0"/>
          <w:sz w:val="28"/>
        </w:rPr>
        <w:t>Psalm 23:5</w:t>
      </w:r>
    </w:p>
    <w:p>
      <w:pPr>
        <w:keepNext/>
        <w:keepLines/>
        <w:jc w:val="center"/>
      </w:pPr>
      <w:r>
        <w:rPr>
          <w:b/>
          <w:i/>
          <w:sz w:val="20"/>
        </w:rPr>
        <w:t>The English (BSB):</w:t>
      </w:r>
    </w:p>
    <w:p>
      <w:pPr>
        <w:keepLines/>
        <w:jc w:val="center"/>
      </w:pPr>
      <w:r>
        <w:rPr>
          <w:b w:val="0"/>
          <w:i/>
          <w:sz w:val="22"/>
        </w:rPr>
        <w:t>You prepare a table before me in the presence of my enemies. You anoint my head with oil; my cup overflows.</w:t>
      </w:r>
    </w:p>
    <w:p>
      <w:pPr>
        <w:keepNext/>
        <w:keepLines/>
        <w:jc w:val="center"/>
      </w:pPr>
      <w:r>
        <w:rPr>
          <w:b/>
          <w:i/>
          <w:sz w:val="20"/>
        </w:rPr>
        <w:t>Bloomed Rendering:</w:t>
      </w:r>
    </w:p>
    <w:p>
      <w:pPr>
        <w:keepNext/>
        <w:keepLines/>
        <w:jc w:val="center"/>
      </w:pPr>
      <w:r>
        <w:rPr>
          <w:b w:val="0"/>
          <w:i w:val="0"/>
          <w:sz w:val="22"/>
        </w:rPr>
        <w:t>You arrange a table before my face,</w:t>
      </w:r>
    </w:p>
    <w:p>
      <w:pPr>
        <w:keepNext/>
        <w:keepLines/>
        <w:jc w:val="center"/>
      </w:pPr>
      <w:r>
        <w:rPr>
          <w:b w:val="0"/>
          <w:i w:val="0"/>
          <w:sz w:val="22"/>
        </w:rPr>
        <w:t>right in front of my besiegers;</w:t>
      </w:r>
    </w:p>
    <w:p>
      <w:pPr>
        <w:keepNext/>
        <w:keepLines/>
        <w:jc w:val="center"/>
      </w:pPr>
      <w:r>
        <w:rPr>
          <w:b w:val="0"/>
          <w:i w:val="0"/>
          <w:sz w:val="22"/>
        </w:rPr>
        <w:t>You have made my head luxuriant with oil;</w:t>
      </w:r>
    </w:p>
    <w:p>
      <w:pPr>
        <w:keepLines/>
        <w:jc w:val="center"/>
      </w:pPr>
      <w:r>
        <w:rPr>
          <w:b w:val="0"/>
          <w:i w:val="0"/>
          <w:sz w:val="22"/>
        </w:rPr>
        <w:t>my cup is overflow itself.</w:t>
      </w:r>
    </w:p>
    <w:p>
      <w:pPr>
        <w:keepNext/>
        <w:keepLines/>
        <w:jc w:val="center"/>
      </w:pPr>
      <w:r>
        <w:rPr>
          <w:b/>
          <w:i/>
          <w:sz w:val="20"/>
        </w:rPr>
        <w:t>The Hebrew Source:</w:t>
      </w:r>
    </w:p>
    <w:p>
      <w:pPr>
        <w:keepNext/>
        <w:keepLines/>
        <w:jc w:val="center"/>
        <w:bidi w:val="1"/>
      </w:pPr>
      <w:r>
        <w:rPr>
          <w:b w:val="0"/>
          <w:i w:val="0"/>
          <w:sz w:val="22"/>
          <w:rtl w:val="1"/>
        </w:rPr>
        <w:t>תַּעֲרֹךְ לְפָנַי שֻׁלְחָן נֶגֶד צֹרְרָי דִּשַּׁנְתָּ בַשֶּׁמֶן רֹאשִׁי כּוֹסִי רְוָיָה׃</w:t>
      </w:r>
    </w:p>
    <w:p>
      <w:pPr>
        <w:keepLines/>
        <w:jc w:val="center"/>
      </w:pPr>
      <w:r>
        <w:rPr>
          <w:b w:val="0"/>
          <w:i/>
          <w:sz w:val="20"/>
        </w:rPr>
        <w:t>ta’aroch lefanai shulchan neged tzorerai; dishanta vashemen roshi; kosi revayah.</w:t>
      </w:r>
    </w:p>
    <w:p>
      <w:pPr>
        <w:keepNext/>
        <w:keepLines/>
        <w:jc w:val="center"/>
      </w:pPr>
      <w:r>
        <w:rPr>
          <w:b/>
          <w:i/>
          <w:sz w:val="20"/>
        </w:rPr>
        <w:t>Source recovery:</w:t>
      </w:r>
    </w:p>
    <w:p>
      <w:pPr>
        <w:keepLines/>
        <w:jc w:val="center"/>
      </w:pPr>
      <w:r>
        <w:rPr>
          <w:b w:val="0"/>
          <w:i w:val="0"/>
          <w:sz w:val="20"/>
        </w:rPr>
        <w:t>• ta’aroch … shulchan (תַּעֲרֹךְ שֻׁלְחָן) — You ARRANGE a table: arach — the ordinary verb for setting in order, with the ordinary noun for table. Isaiah 65:11 uses the same pair at Fortune’s shrine — ha-orchim la-Gad shulchan, those who arrange a table for Gad — but the words are common enough that the link is lexical, not designed. What stands without the reach is the picture itself: the table is set by the Host, and it is set here.</w:t>
      </w:r>
    </w:p>
    <w:p>
      <w:pPr>
        <w:keepLines/>
        <w:jc w:val="center"/>
      </w:pPr>
      <w:r>
        <w:rPr>
          <w:b w:val="0"/>
          <w:i w:val="0"/>
          <w:sz w:val="20"/>
        </w:rPr>
        <w:t>• neged tzorerai (נֶגֶד צֹרְרָי) — in front of my besiegers: tzarar, the binders, the constrictors — tzar, narrow, the same narrowness-family as the ravine; and the very word of the founding psalm — tzarai, the besiegers of Psalm 13:5, filed on the scroll. Hospitality as defiance: dinner served inside the siege.</w:t>
      </w:r>
    </w:p>
    <w:p>
      <w:pPr>
        <w:keepLines/>
        <w:jc w:val="center"/>
      </w:pPr>
      <w:r>
        <w:rPr>
          <w:b w:val="0"/>
          <w:i w:val="0"/>
          <w:sz w:val="20"/>
        </w:rPr>
        <w:t>• dishanta vashemen (דִּשַּׁנְתָּ בַשֶּׁמֶן) — You have oiled my head to richness: dashen, fatness, luxuriance — the guest-of-honour anointing, performed by the Host Himself.</w:t>
      </w:r>
    </w:p>
    <w:p>
      <w:pPr>
        <w:keepLines/>
        <w:jc w:val="center"/>
      </w:pPr>
      <w:r>
        <w:rPr>
          <w:b w:val="0"/>
          <w:i w:val="0"/>
          <w:sz w:val="20"/>
        </w:rPr>
        <w:t>• kosi revayah (כּוֹסִי רְוָיָה) — my cup is saturation: revayah — drenched fullness; not an accident of spillage but the cup’s standing state. Filled past the brim, and kept so, by the Hand that pours it.</w:t>
      </w:r>
    </w:p>
    <w:p>
      <w:pPr>
        <w:keepNext/>
        <w:keepLines/>
        <w:jc w:val="center"/>
      </w:pPr>
      <w:r>
        <w:rPr>
          <w:b/>
          <w:i/>
          <w:sz w:val="20"/>
        </w:rPr>
        <w:t>The recovery:</w:t>
      </w:r>
    </w:p>
    <w:p>
      <w:pPr>
        <w:keepLines/>
        <w:jc w:val="center"/>
      </w:pPr>
      <w:r>
        <w:rPr>
          <w:b w:val="0"/>
          <w:i w:val="0"/>
          <w:sz w:val="22"/>
        </w:rPr>
        <w:t>The verse is hospitality as defiance: a table set in the open, in the besiegers’ faces, with the oil of the guest of honour and a cup kept past the brim. The siege does not lift; dinner is served inside it.</w:t>
      </w:r>
    </w:p>
    <w:p>
      <w:pPr>
        <w:keepLines/>
        <w:jc w:val="center"/>
      </w:pPr>
    </w:p>
    <w:p>
      <w:pPr>
        <w:keepNext/>
        <w:keepLines/>
        <w:jc w:val="center"/>
      </w:pPr>
      <w:r>
        <w:rPr>
          <w:b/>
          <w:i w:val="0"/>
          <w:sz w:val="28"/>
        </w:rPr>
        <w:t>Psalm 23:6</w:t>
      </w:r>
    </w:p>
    <w:p>
      <w:pPr>
        <w:keepNext/>
        <w:keepLines/>
        <w:jc w:val="center"/>
      </w:pPr>
      <w:r>
        <w:rPr>
          <w:b/>
          <w:i/>
          <w:sz w:val="20"/>
        </w:rPr>
        <w:t>The English (BSB):</w:t>
      </w:r>
    </w:p>
    <w:p>
      <w:pPr>
        <w:keepLines/>
        <w:jc w:val="center"/>
      </w:pPr>
      <w:r>
        <w:rPr>
          <w:b w:val="0"/>
          <w:i/>
          <w:sz w:val="22"/>
        </w:rPr>
        <w:t>Surely goodness and mercy will follow me all the days of my life, and I will dwell in the house of the LORD forever.</w:t>
      </w:r>
    </w:p>
    <w:p>
      <w:pPr>
        <w:keepNext/>
        <w:keepLines/>
        <w:jc w:val="center"/>
      </w:pPr>
      <w:r>
        <w:rPr>
          <w:b/>
          <w:i/>
          <w:sz w:val="20"/>
        </w:rPr>
        <w:t>Bloomed Rendering:</w:t>
      </w:r>
    </w:p>
    <w:p>
      <w:pPr>
        <w:keepNext/>
        <w:keepLines/>
        <w:jc w:val="center"/>
      </w:pPr>
      <w:r>
        <w:rPr>
          <w:b w:val="0"/>
          <w:i w:val="0"/>
          <w:sz w:val="22"/>
        </w:rPr>
        <w:t>Only goodness and loyal-love shall hunt me down,</w:t>
      </w:r>
    </w:p>
    <w:p>
      <w:pPr>
        <w:keepNext/>
        <w:keepLines/>
        <w:jc w:val="center"/>
      </w:pPr>
      <w:r>
        <w:rPr>
          <w:b w:val="0"/>
          <w:i w:val="0"/>
          <w:sz w:val="22"/>
        </w:rPr>
        <w:t>all the days of my life —</w:t>
      </w:r>
    </w:p>
    <w:p>
      <w:pPr>
        <w:keepNext/>
        <w:keepLines/>
        <w:jc w:val="center"/>
      </w:pPr>
      <w:r>
        <w:rPr>
          <w:b w:val="0"/>
          <w:i w:val="0"/>
          <w:sz w:val="22"/>
        </w:rPr>
        <w:t>and I will return, to dwell in the house of YHWH</w:t>
      </w:r>
    </w:p>
    <w:p>
      <w:pPr>
        <w:keepLines/>
        <w:jc w:val="center"/>
      </w:pPr>
      <w:r>
        <w:rPr>
          <w:b w:val="0"/>
          <w:i w:val="0"/>
          <w:sz w:val="22"/>
        </w:rPr>
        <w:t>for the length of days.</w:t>
      </w:r>
    </w:p>
    <w:p>
      <w:pPr>
        <w:keepNext/>
        <w:keepLines/>
        <w:jc w:val="center"/>
      </w:pPr>
      <w:r>
        <w:rPr>
          <w:b/>
          <w:i/>
          <w:sz w:val="20"/>
        </w:rPr>
        <w:t>The Hebrew Source:</w:t>
      </w:r>
    </w:p>
    <w:p>
      <w:pPr>
        <w:keepNext/>
        <w:keepLines/>
        <w:jc w:val="center"/>
        <w:bidi w:val="1"/>
      </w:pPr>
      <w:r>
        <w:rPr>
          <w:b w:val="0"/>
          <w:i w:val="0"/>
          <w:sz w:val="22"/>
          <w:rtl w:val="1"/>
        </w:rPr>
        <w:t>אַךְ טוֹב וָחֶסֶד יִרְדְּפוּנִי כָּל־יְמֵי חַיָּי וְשַׁבְתִּי בְּבֵית־יְהוָה לְאֹרֶךְ יָמִים׃</w:t>
      </w:r>
    </w:p>
    <w:p>
      <w:pPr>
        <w:keepLines/>
        <w:jc w:val="center"/>
      </w:pPr>
      <w:r>
        <w:rPr>
          <w:b w:val="0"/>
          <w:i/>
          <w:sz w:val="20"/>
        </w:rPr>
        <w:t>ach tov vachesed yirdefuni kol-yemei chayyai; veshavti bevet-YHWH le-orech yamim.</w:t>
      </w:r>
    </w:p>
    <w:p>
      <w:pPr>
        <w:keepNext/>
        <w:keepLines/>
        <w:jc w:val="center"/>
      </w:pPr>
      <w:r>
        <w:rPr>
          <w:b/>
          <w:i/>
          <w:sz w:val="20"/>
        </w:rPr>
        <w:t>Source recovery:</w:t>
      </w:r>
    </w:p>
    <w:p>
      <w:pPr>
        <w:keepLines/>
        <w:jc w:val="center"/>
      </w:pPr>
      <w:r>
        <w:rPr>
          <w:b w:val="0"/>
          <w:i w:val="0"/>
          <w:sz w:val="20"/>
        </w:rPr>
        <w:t>• yirdefuni (יִרְדְּפוּנִי) — shall HUNT me down: radaph — the pursuit-verb of armies and hunters, the Hebrew twin of diōkō. The corpus’s hunt-thread goes bilingual and inverts at the root: the hunted of Romans 8, the peace-hunters of Hebrews 12, the hunted-blessed of the Beatitudes — and here a man pursued all his days by goodness and chesed. Follow is a poodle; radaph is a posse.</w:t>
      </w:r>
    </w:p>
    <w:p>
      <w:pPr>
        <w:keepNext/>
        <w:keepLines/>
        <w:jc w:val="center"/>
      </w:pPr>
      <w:r>
        <w:rPr>
          <w:b w:val="0"/>
          <w:i w:val="0"/>
          <w:sz w:val="20"/>
        </w:rPr>
        <w:t>• ach (אַךְ) — only, surely: the restrictive particle — nothing but these two hunters on my trail, all the days.</w:t>
      </w:r>
    </w:p>
    <w:p>
      <w:pPr>
        <w:keepNext/>
        <w:keepLines/>
        <w:jc w:val="center"/>
      </w:pPr>
      <w:r>
        <w:rPr>
          <w:b w:val="0"/>
          <w:i w:val="0"/>
          <w:sz w:val="20"/>
        </w:rPr>
        <w:t>• tov vachesed (טוֹב וָחֶסֶד) — goodness and loyal-love: chesed again — the founding psalm’s trust-object, now deputised as the pursuer.</w:t>
      </w:r>
    </w:p>
    <w:p>
      <w:pPr>
        <w:keepLines/>
        <w:jc w:val="center"/>
      </w:pPr>
      <w:r>
        <w:rPr>
          <w:b w:val="0"/>
          <w:i w:val="0"/>
          <w:sz w:val="20"/>
        </w:rPr>
        <w:t>• veshavti (וְשַׁבְתִּי) — and I will return-and-dwell: shuv once more — the verse-three verb closing the psalm; the consonants carry both returning and settling. The restored soul’s final homecoming: the chase ends at the House, le-orech yamim, for the length of days.</w:t>
      </w:r>
    </w:p>
    <w:p>
      <w:pPr>
        <w:keepNext/>
        <w:keepLines/>
        <w:jc w:val="center"/>
      </w:pPr>
      <w:r>
        <w:rPr>
          <w:b/>
          <w:i/>
          <w:sz w:val="20"/>
        </w:rPr>
        <w:t>The recovery:</w:t>
      </w:r>
    </w:p>
    <w:p>
      <w:pPr>
        <w:keepNext/>
        <w:keepLines/>
        <w:jc w:val="center"/>
      </w:pPr>
      <w:r>
        <w:rPr>
          <w:b w:val="0"/>
          <w:i w:val="0"/>
          <w:sz w:val="22"/>
        </w:rPr>
        <w:t>The mildest line in English is the fiercest in Hebrew: mercy does not follow — it hunts. The life under this Shepherd is a pursued life, and the pursuers are goodness and loyal-love; the chase has one destination, and it is home.</w:t>
      </w:r>
    </w:p>
    <w:p>
      <w:pPr>
        <w:keepNext/>
        <w:keepLines/>
        <w:jc w:val="center"/>
      </w:pPr>
    </w:p>
    <w:p>
      <w:pPr>
        <w:keepNext/>
        <w:keepLines/>
        <w:pageBreakBefore/>
        <w:jc w:val="center"/>
      </w:pPr>
      <w:r>
        <w:rPr>
          <w:b/>
          <w:i w:val="0"/>
          <w:sz w:val="36"/>
        </w:rPr>
        <w:t>The Bloomed Psalm · Entire</w:t>
      </w:r>
    </w:p>
    <w:p>
      <w:pPr>
        <w:keepNext/>
        <w:keepLines/>
        <w:jc w:val="center"/>
      </w:pPr>
      <w:r>
        <w:rPr>
          <w:b w:val="0"/>
          <w:i/>
          <w:sz w:val="20"/>
        </w:rPr>
        <w:t>The six verses assembled — to be prayed straight through</w:t>
      </w:r>
    </w:p>
    <w:p>
      <w:pPr>
        <w:spacing w:after="160" w:before="120"/>
        <w:jc w:val="center"/>
        <w:keepNext w:val="1"/>
        <w:keepLines w:val="1"/>
      </w:pPr>
      <w:r>
        <w:rPr>
          <w:i/>
          <w:sz w:val="20"/>
        </w:rPr>
        <w:t>The Hebrew Source · The Whole Psalm in One Stone</w:t>
      </w:r>
    </w:p>
    <w:p>
      <w:pPr>
        <w:spacing w:after="60" w:before="0"/>
        <w:jc w:val="center"/>
        <w:bidi w:val="1"/>
        <w:keepNext w:val="1"/>
        <w:keepLines w:val="1"/>
      </w:pPr>
      <w:r>
        <w:rPr>
          <w:i w:val="0"/>
          <w:sz w:val="26"/>
          <w:rtl w:val="1"/>
        </w:rPr>
        <w:t>מִזְמוֹר לְדָוִד יְהוָה רֹעִי לֹא אֶחְסָר</w:t>
      </w:r>
    </w:p>
    <w:p>
      <w:pPr>
        <w:spacing w:after="60" w:before="0"/>
        <w:jc w:val="center"/>
        <w:bidi w:val="1"/>
        <w:keepNext w:val="1"/>
        <w:keepLines w:val="1"/>
      </w:pPr>
      <w:r>
        <w:rPr>
          <w:i w:val="0"/>
          <w:sz w:val="26"/>
          <w:rtl w:val="1"/>
        </w:rPr>
        <w:t>בִּנְאוֹת דֶּשֶׁא יַרְבִּיצֵנִי עַל־מֵי מְנֻחוֹת יְנַהֲלֵנִי</w:t>
      </w:r>
    </w:p>
    <w:p>
      <w:pPr>
        <w:spacing w:after="60" w:before="0"/>
        <w:jc w:val="center"/>
        <w:bidi w:val="1"/>
        <w:keepNext w:val="1"/>
        <w:keepLines w:val="1"/>
      </w:pPr>
      <w:r>
        <w:rPr>
          <w:i w:val="0"/>
          <w:sz w:val="26"/>
          <w:rtl w:val="1"/>
        </w:rPr>
        <w:t>נַפְשִׁי יְשׁוֹבֵב יַנְחֵנִי בְמַעְגְּלֵי־צֶדֶק לְמַעַן שְׁמוֹ</w:t>
      </w:r>
    </w:p>
    <w:p>
      <w:pPr>
        <w:spacing w:after="60" w:before="0"/>
        <w:jc w:val="center"/>
        <w:bidi w:val="1"/>
        <w:keepNext w:val="1"/>
        <w:keepLines w:val="1"/>
      </w:pPr>
      <w:r>
        <w:rPr>
          <w:i w:val="0"/>
          <w:sz w:val="26"/>
          <w:rtl w:val="1"/>
        </w:rPr>
        <w:t>גַּם כִּי־אֵלֵךְ בְּגֵיא צַלְמָוֶת לֹא־אִירָא רָע כִּי־אַתָּה עִמָּדִי שִׁבְטְךָ וּמִשְׁעַנְתֶּךָ הֵמָּה יְנַחֲמֻנִי</w:t>
      </w:r>
    </w:p>
    <w:p>
      <w:pPr>
        <w:spacing w:after="60" w:before="0"/>
        <w:jc w:val="center"/>
        <w:bidi w:val="1"/>
        <w:keepNext w:val="1"/>
        <w:keepLines w:val="1"/>
      </w:pPr>
      <w:r>
        <w:rPr>
          <w:i w:val="0"/>
          <w:sz w:val="26"/>
          <w:rtl w:val="1"/>
        </w:rPr>
        <w:t>תַּעֲרֹךְ לְפָנַי שֻׁלְחָן נֶגֶד צֹרְרָי דִּשַּׁנְתָּ בַשֶּׁמֶן רֹאשִׁי כּוֹסִי רְוָיָה</w:t>
      </w:r>
    </w:p>
    <w:p>
      <w:pPr>
        <w:spacing w:after="0" w:before="0"/>
        <w:jc w:val="center"/>
        <w:bidi w:val="1"/>
        <w:keepNext w:val="1"/>
        <w:keepLines w:val="1"/>
      </w:pPr>
      <w:r>
        <w:rPr>
          <w:i w:val="0"/>
          <w:sz w:val="26"/>
          <w:rtl w:val="1"/>
        </w:rPr>
        <w:t>אַךְ טוֹב וָחֶסֶד יִרְדְּפוּנִי כָּל־יְמֵי חַיָּי וְשַׁבְתִּי בְּבֵית־יְהוָה לְאֹרֶךְ יָמִים</w:t>
      </w:r>
    </w:p>
    <w:p>
      <w:pPr>
        <w:spacing w:after="60" w:before="0"/>
        <w:jc w:val="center"/>
        <w:keepNext w:val="1"/>
        <w:keepLines w:val="1"/>
      </w:pPr>
    </w:p>
    <w:p>
      <w:pPr>
        <w:spacing w:after="20" w:before="0"/>
        <w:jc w:val="center"/>
        <w:keepNext w:val="1"/>
        <w:keepLines w:val="1"/>
      </w:pPr>
      <w:r>
        <w:rPr>
          <w:i/>
          <w:sz w:val="18"/>
        </w:rPr>
        <w:t>mizmor le-David: YHWH ro’i, lo echsar.</w:t>
      </w:r>
    </w:p>
    <w:p>
      <w:pPr>
        <w:spacing w:after="20" w:before="0"/>
        <w:jc w:val="center"/>
        <w:keepNext w:val="1"/>
        <w:keepLines w:val="1"/>
      </w:pPr>
      <w:r>
        <w:rPr>
          <w:i/>
          <w:sz w:val="18"/>
        </w:rPr>
        <w:t>bin’ot deshe yarbitzeni; al-mei menuchot yenahaleni.</w:t>
      </w:r>
    </w:p>
    <w:p>
      <w:pPr>
        <w:spacing w:after="20" w:before="0"/>
        <w:jc w:val="center"/>
        <w:keepNext w:val="1"/>
        <w:keepLines w:val="1"/>
      </w:pPr>
      <w:r>
        <w:rPr>
          <w:i/>
          <w:sz w:val="18"/>
        </w:rPr>
        <w:t>nafshi yeshovev; yancheni be-ma’gelei-tzedek lema’an shemo.</w:t>
      </w:r>
    </w:p>
    <w:p>
      <w:pPr>
        <w:spacing w:after="20" w:before="0"/>
        <w:jc w:val="center"/>
        <w:keepNext w:val="1"/>
        <w:keepLines w:val="1"/>
      </w:pPr>
      <w:r>
        <w:rPr>
          <w:i/>
          <w:sz w:val="18"/>
        </w:rPr>
        <w:t>gam ki-elech be-gei tzalmavet, lo-ira ra, ki-atah immadi; shivtecha u-mishantecha hemmah yenachamuni.</w:t>
      </w:r>
    </w:p>
    <w:p>
      <w:pPr>
        <w:spacing w:after="20" w:before="0"/>
        <w:jc w:val="center"/>
        <w:keepNext w:val="1"/>
        <w:keepLines w:val="1"/>
      </w:pPr>
      <w:r>
        <w:rPr>
          <w:i/>
          <w:sz w:val="18"/>
        </w:rPr>
        <w:t>ta’aroch lefanai shulchan neged tzorerai; dishanta vashemen roshi; kosi revayah.</w:t>
      </w:r>
    </w:p>
    <w:p>
      <w:pPr>
        <w:spacing w:after="260" w:before="0"/>
        <w:jc w:val="center"/>
        <w:keepNext w:val="1"/>
        <w:keepLines w:val="1"/>
      </w:pPr>
      <w:r>
        <w:rPr>
          <w:i/>
          <w:sz w:val="18"/>
        </w:rPr>
        <w:t>ach tov vachesed yirdefuni kol-yemei chayyai; veshavti bevet-YHWH le-orech yamim.</w:t>
      </w:r>
    </w:p>
    <w:p>
      <w:pPr>
        <w:keepNext/>
        <w:keepLines/>
        <w:jc w:val="center"/>
      </w:pPr>
      <w:r>
        <w:rPr>
          <w:b w:val="0"/>
          <w:i w:val="0"/>
          <w:sz w:val="24"/>
        </w:rPr>
        <w:t>A psalm of David.</w:t>
      </w:r>
    </w:p>
    <w:p>
      <w:pPr>
        <w:keepNext/>
        <w:keepLines/>
        <w:jc w:val="center"/>
      </w:pPr>
      <w:r>
        <w:rPr>
          <w:b w:val="0"/>
          <w:i w:val="0"/>
          <w:sz w:val="24"/>
        </w:rPr>
        <w:t>YHWH is my shepherd — mine —</w:t>
      </w:r>
    </w:p>
    <w:p>
      <w:pPr>
        <w:keepNext/>
        <w:keepLines/>
        <w:jc w:val="center"/>
      </w:pPr>
      <w:r>
        <w:rPr>
          <w:b w:val="0"/>
          <w:i w:val="0"/>
          <w:sz w:val="24"/>
        </w:rPr>
        <w:t>I shall lack nothing.</w:t>
      </w:r>
    </w:p>
    <w:p>
      <w:pPr>
        <w:keepNext/>
        <w:keepLines/>
        <w:jc w:val="center"/>
      </w:pPr>
    </w:p>
    <w:p>
      <w:pPr>
        <w:keepNext/>
        <w:keepLines/>
        <w:jc w:val="center"/>
      </w:pPr>
      <w:r>
        <w:rPr>
          <w:b w:val="0"/>
          <w:i w:val="0"/>
          <w:sz w:val="24"/>
        </w:rPr>
        <w:t>In pastures of fresh grass He makes me lie down;</w:t>
      </w:r>
    </w:p>
    <w:p>
      <w:pPr>
        <w:keepNext/>
        <w:keepLines/>
        <w:jc w:val="center"/>
      </w:pPr>
      <w:r>
        <w:rPr>
          <w:b w:val="0"/>
          <w:i w:val="0"/>
          <w:sz w:val="24"/>
        </w:rPr>
        <w:t>beside waters of rest He guides me gently along.</w:t>
      </w:r>
    </w:p>
    <w:p>
      <w:pPr>
        <w:keepNext/>
        <w:keepLines/>
        <w:jc w:val="center"/>
      </w:pPr>
    </w:p>
    <w:p>
      <w:pPr>
        <w:keepNext/>
        <w:keepLines/>
        <w:jc w:val="center"/>
      </w:pPr>
      <w:r>
        <w:rPr>
          <w:b w:val="0"/>
          <w:i w:val="0"/>
          <w:sz w:val="24"/>
        </w:rPr>
        <w:t>My soul-life He turns back — brings home to itself.</w:t>
      </w:r>
    </w:p>
    <w:p>
      <w:pPr>
        <w:keepNext/>
        <w:keepLines/>
        <w:jc w:val="center"/>
      </w:pPr>
      <w:r>
        <w:rPr>
          <w:b w:val="0"/>
          <w:i w:val="0"/>
          <w:sz w:val="24"/>
        </w:rPr>
        <w:t>He leads me in the wagon-tracks of righteousness,</w:t>
      </w:r>
    </w:p>
    <w:p>
      <w:pPr>
        <w:keepNext/>
        <w:keepLines/>
        <w:jc w:val="center"/>
      </w:pPr>
      <w:r>
        <w:rPr>
          <w:b w:val="0"/>
          <w:i w:val="0"/>
          <w:sz w:val="24"/>
        </w:rPr>
        <w:t>for the sake of His Name.</w:t>
      </w:r>
    </w:p>
    <w:p>
      <w:pPr>
        <w:keepNext/>
        <w:keepLines/>
        <w:jc w:val="center"/>
      </w:pPr>
    </w:p>
    <w:p>
      <w:pPr>
        <w:keepNext/>
        <w:keepLines/>
        <w:jc w:val="center"/>
      </w:pPr>
      <w:r>
        <w:rPr>
          <w:b w:val="0"/>
          <w:i w:val="0"/>
          <w:sz w:val="24"/>
        </w:rPr>
        <w:t>Even when I walk in the ravine of death-shadow,</w:t>
      </w:r>
    </w:p>
    <w:p>
      <w:pPr>
        <w:keepNext/>
        <w:keepLines/>
        <w:jc w:val="center"/>
      </w:pPr>
      <w:r>
        <w:rPr>
          <w:b w:val="0"/>
          <w:i w:val="0"/>
          <w:sz w:val="24"/>
        </w:rPr>
        <w:t>I will fear no evil — for You, You are with me;</w:t>
      </w:r>
    </w:p>
    <w:p>
      <w:pPr>
        <w:keepNext/>
        <w:keepLines/>
        <w:jc w:val="center"/>
      </w:pPr>
      <w:r>
        <w:rPr>
          <w:b w:val="0"/>
          <w:i w:val="0"/>
          <w:sz w:val="24"/>
        </w:rPr>
        <w:t>Your club and Your crook — they, they comfort me.</w:t>
      </w:r>
    </w:p>
    <w:p>
      <w:pPr>
        <w:keepNext/>
        <w:keepLines/>
        <w:jc w:val="center"/>
      </w:pPr>
    </w:p>
    <w:p>
      <w:pPr>
        <w:keepNext/>
        <w:keepLines/>
        <w:jc w:val="center"/>
      </w:pPr>
      <w:r>
        <w:rPr>
          <w:b w:val="0"/>
          <w:i w:val="0"/>
          <w:sz w:val="24"/>
        </w:rPr>
        <w:t>You arrange a table before my face,</w:t>
      </w:r>
    </w:p>
    <w:p>
      <w:pPr>
        <w:keepNext/>
        <w:keepLines/>
        <w:jc w:val="center"/>
      </w:pPr>
      <w:r>
        <w:rPr>
          <w:b w:val="0"/>
          <w:i w:val="0"/>
          <w:sz w:val="24"/>
        </w:rPr>
        <w:t>right in front of my besiegers;</w:t>
      </w:r>
    </w:p>
    <w:p>
      <w:pPr>
        <w:keepNext/>
        <w:keepLines/>
        <w:jc w:val="center"/>
      </w:pPr>
      <w:r>
        <w:rPr>
          <w:b w:val="0"/>
          <w:i w:val="0"/>
          <w:sz w:val="24"/>
        </w:rPr>
        <w:t>You have made my head luxuriant with oil;</w:t>
      </w:r>
    </w:p>
    <w:p>
      <w:pPr>
        <w:keepNext/>
        <w:keepLines/>
        <w:jc w:val="center"/>
      </w:pPr>
      <w:r>
        <w:rPr>
          <w:b w:val="0"/>
          <w:i w:val="0"/>
          <w:sz w:val="24"/>
        </w:rPr>
        <w:t>my cup is overflow itself.</w:t>
      </w:r>
    </w:p>
    <w:p>
      <w:pPr>
        <w:keepNext/>
        <w:keepLines/>
        <w:jc w:val="center"/>
      </w:pPr>
    </w:p>
    <w:p>
      <w:pPr>
        <w:keepNext/>
        <w:keepLines/>
        <w:jc w:val="center"/>
      </w:pPr>
      <w:r>
        <w:rPr>
          <w:b w:val="0"/>
          <w:i w:val="0"/>
          <w:sz w:val="24"/>
        </w:rPr>
        <w:t>Only goodness and loyal-love shall hunt me down,</w:t>
      </w:r>
    </w:p>
    <w:p>
      <w:pPr>
        <w:keepNext/>
        <w:keepLines/>
        <w:jc w:val="center"/>
      </w:pPr>
      <w:r>
        <w:rPr>
          <w:b w:val="0"/>
          <w:i w:val="0"/>
          <w:sz w:val="24"/>
        </w:rPr>
        <w:t>all the days of my life —</w:t>
      </w:r>
    </w:p>
    <w:p>
      <w:pPr>
        <w:keepNext/>
        <w:keepLines/>
        <w:jc w:val="center"/>
      </w:pPr>
      <w:r>
        <w:rPr>
          <w:b w:val="0"/>
          <w:i w:val="0"/>
          <w:sz w:val="24"/>
        </w:rPr>
        <w:t>and I will return, to dwell in the house of YHWH</w:t>
      </w:r>
    </w:p>
    <w:p>
      <w:pPr>
        <w:keepLines/>
        <w:jc w:val="center"/>
      </w:pPr>
      <w:r>
        <w:rPr>
          <w:b w:val="0"/>
          <w:i w:val="0"/>
          <w:sz w:val="24"/>
        </w:rPr>
        <w:t>for the length of days.</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Not a translation of the source — a rendering of the bloom, which is a different creature. The two Hebrews will echo in places and diverge in others; the divergence is the record of what the bloom chose.</w:t>
      </w:r>
    </w:p>
    <w:p>
      <w:pPr>
        <w:keepNext/>
        <w:keepLines/>
        <w:spacing w:after="60" w:before="0"/>
        <w:jc w:val="center"/>
        <w:bidi w:val="1"/>
      </w:pPr>
      <w:r>
        <w:rPr>
          <w:b w:val="0"/>
          <w:i w:val="0"/>
          <w:sz w:val="26"/>
          <w:rtl w:val="1"/>
        </w:rPr>
        <w:t>מִזְמוֹר לְדָוִד׃</w:t>
      </w:r>
    </w:p>
    <w:p>
      <w:pPr>
        <w:keepNext/>
        <w:keepLines/>
        <w:spacing w:after="60" w:before="0"/>
        <w:jc w:val="center"/>
        <w:bidi w:val="1"/>
      </w:pPr>
      <w:r>
        <w:rPr>
          <w:b w:val="0"/>
          <w:i w:val="0"/>
          <w:sz w:val="26"/>
          <w:rtl w:val="1"/>
        </w:rPr>
        <w:t>יְהוָה הוּא רֹעִי שֶׁלִּי</w:t>
      </w:r>
    </w:p>
    <w:p>
      <w:pPr>
        <w:keepNext/>
        <w:keepLines/>
        <w:spacing w:after="60" w:before="0"/>
        <w:jc w:val="center"/>
        <w:bidi w:val="1"/>
      </w:pPr>
      <w:r>
        <w:rPr>
          <w:b w:val="0"/>
          <w:i w:val="0"/>
          <w:sz w:val="26"/>
          <w:rtl w:val="1"/>
        </w:rPr>
        <w:t>לֹא יֶחְסַר לִי דָּבָר׃</w:t>
      </w:r>
    </w:p>
    <w:p>
      <w:pPr>
        <w:keepNext/>
        <w:keepLines/>
        <w:spacing w:after="60" w:before="0"/>
        <w:jc w:val="center"/>
        <w:bidi w:val="1"/>
      </w:pPr>
      <w:r>
        <w:rPr>
          <w:b w:val="0"/>
          <w:i w:val="0"/>
          <w:sz w:val="26"/>
          <w:rtl w:val="1"/>
        </w:rPr>
        <w:t>בְּאָחוּ שֶׁל דֶּשֶׁא רַעֲנָן יַרְבִּיצֵנִי׃</w:t>
      </w:r>
    </w:p>
    <w:p>
      <w:pPr>
        <w:keepNext/>
        <w:keepLines/>
        <w:spacing w:after="60" w:before="0"/>
        <w:jc w:val="center"/>
        <w:bidi w:val="1"/>
      </w:pPr>
      <w:r>
        <w:rPr>
          <w:b w:val="0"/>
          <w:i w:val="0"/>
          <w:sz w:val="26"/>
          <w:rtl w:val="1"/>
        </w:rPr>
        <w:t>עַל־מֵי מְנוּחָה בְּרֹךְ יְנַהֲלֵנִי׃</w:t>
      </w:r>
    </w:p>
    <w:p>
      <w:pPr>
        <w:keepNext/>
        <w:keepLines/>
        <w:spacing w:after="60" w:before="0"/>
        <w:jc w:val="center"/>
        <w:bidi w:val="1"/>
      </w:pPr>
      <w:r>
        <w:rPr>
          <w:b w:val="0"/>
          <w:i w:val="0"/>
          <w:sz w:val="26"/>
          <w:rtl w:val="1"/>
        </w:rPr>
        <w:t>אֶת־נַפְשִׁי הוּא מֵשִׁיב, לְבֵיתָהּ יְשִׁיבֶנָּה׃</w:t>
      </w:r>
    </w:p>
    <w:p>
      <w:pPr>
        <w:keepNext/>
        <w:keepLines/>
        <w:spacing w:after="60" w:before="0"/>
        <w:jc w:val="center"/>
        <w:bidi w:val="1"/>
      </w:pPr>
      <w:r>
        <w:rPr>
          <w:b w:val="0"/>
          <w:i w:val="0"/>
          <w:sz w:val="26"/>
          <w:rtl w:val="1"/>
        </w:rPr>
        <w:t>יַנְחֵנִי בְּמַעְגְּלֵי הַצֶּדֶק</w:t>
      </w:r>
    </w:p>
    <w:p>
      <w:pPr>
        <w:keepNext/>
        <w:keepLines/>
        <w:spacing w:after="60" w:before="0"/>
        <w:jc w:val="center"/>
        <w:bidi w:val="1"/>
      </w:pPr>
      <w:r>
        <w:rPr>
          <w:b w:val="0"/>
          <w:i w:val="0"/>
          <w:sz w:val="26"/>
          <w:rtl w:val="1"/>
        </w:rPr>
        <w:t>לְמַעַן שְׁמוֹ׃</w:t>
      </w:r>
    </w:p>
    <w:p>
      <w:pPr>
        <w:keepNext/>
        <w:keepLines/>
        <w:spacing w:after="60" w:before="0"/>
        <w:jc w:val="center"/>
        <w:bidi w:val="1"/>
      </w:pPr>
      <w:r>
        <w:rPr>
          <w:b w:val="0"/>
          <w:i w:val="0"/>
          <w:sz w:val="26"/>
          <w:rtl w:val="1"/>
        </w:rPr>
        <w:t>גַּם כִּי אֵלֵךְ בְּגֵיא צַלְמָוֶת</w:t>
      </w:r>
    </w:p>
    <w:p>
      <w:pPr>
        <w:keepNext/>
        <w:keepLines/>
        <w:spacing w:after="60" w:before="0"/>
        <w:jc w:val="center"/>
        <w:bidi w:val="1"/>
      </w:pPr>
      <w:r>
        <w:rPr>
          <w:b w:val="0"/>
          <w:i w:val="0"/>
          <w:sz w:val="26"/>
          <w:rtl w:val="1"/>
        </w:rPr>
        <w:t>לֹא אִירָא רָע, כִּי אַתָּה, אַתָּה עִמָּדִי׃</w:t>
      </w:r>
    </w:p>
    <w:p>
      <w:pPr>
        <w:keepNext/>
        <w:keepLines/>
        <w:spacing w:after="60" w:before="0"/>
        <w:jc w:val="center"/>
        <w:bidi w:val="1"/>
      </w:pPr>
      <w:r>
        <w:rPr>
          <w:b w:val="0"/>
          <w:i w:val="0"/>
          <w:sz w:val="26"/>
          <w:rtl w:val="1"/>
        </w:rPr>
        <w:t>שִׁבְטְךָ וּמַקֶּלְךָ, הֵם, הֵם יְנַחֲמוּנִי׃</w:t>
      </w:r>
    </w:p>
    <w:p>
      <w:pPr>
        <w:keepNext/>
        <w:keepLines/>
        <w:spacing w:after="60" w:before="0"/>
        <w:jc w:val="center"/>
        <w:bidi w:val="1"/>
      </w:pPr>
      <w:r>
        <w:rPr>
          <w:b w:val="0"/>
          <w:i w:val="0"/>
          <w:sz w:val="26"/>
          <w:rtl w:val="1"/>
        </w:rPr>
        <w:t>תַּעֲרֹךְ שֻׁלְחָן לְפָנַי</w:t>
      </w:r>
    </w:p>
    <w:p>
      <w:pPr>
        <w:keepNext/>
        <w:keepLines/>
        <w:spacing w:after="60" w:before="0"/>
        <w:jc w:val="center"/>
        <w:bidi w:val="1"/>
      </w:pPr>
      <w:r>
        <w:rPr>
          <w:b w:val="0"/>
          <w:i w:val="0"/>
          <w:sz w:val="26"/>
          <w:rtl w:val="1"/>
        </w:rPr>
        <w:t>מוּל צָרַי מַמָּשׁ׃</w:t>
      </w:r>
    </w:p>
    <w:p>
      <w:pPr>
        <w:keepNext/>
        <w:keepLines/>
        <w:spacing w:after="60" w:before="0"/>
        <w:jc w:val="center"/>
        <w:bidi w:val="1"/>
      </w:pPr>
      <w:r>
        <w:rPr>
          <w:b w:val="0"/>
          <w:i w:val="0"/>
          <w:sz w:val="26"/>
          <w:rtl w:val="1"/>
        </w:rPr>
        <w:t>דִּשַּׁנְתָּ בַשֶּׁמֶן אֶת־רֹאשִׁי׃</w:t>
      </w:r>
    </w:p>
    <w:p>
      <w:pPr>
        <w:keepNext/>
        <w:keepLines/>
        <w:spacing w:after="60" w:before="0"/>
        <w:jc w:val="center"/>
        <w:bidi w:val="1"/>
      </w:pPr>
      <w:r>
        <w:rPr>
          <w:b w:val="0"/>
          <w:i w:val="0"/>
          <w:sz w:val="26"/>
          <w:rtl w:val="1"/>
        </w:rPr>
        <w:t>כּוֹסִי הִיא רְוָיָה בְעַצְמָהּ׃</w:t>
      </w:r>
    </w:p>
    <w:p>
      <w:pPr>
        <w:keepNext/>
        <w:keepLines/>
        <w:spacing w:after="60" w:before="0"/>
        <w:jc w:val="center"/>
        <w:bidi w:val="1"/>
      </w:pPr>
      <w:r>
        <w:rPr>
          <w:b w:val="0"/>
          <w:i w:val="0"/>
          <w:sz w:val="26"/>
          <w:rtl w:val="1"/>
        </w:rPr>
        <w:t>אַךְ טוֹב וְחֶסֶד יִרְדְּפוּנִי</w:t>
      </w:r>
    </w:p>
    <w:p>
      <w:pPr>
        <w:keepNext/>
        <w:keepLines/>
        <w:spacing w:after="60" w:before="0"/>
        <w:jc w:val="center"/>
        <w:bidi w:val="1"/>
      </w:pPr>
      <w:r>
        <w:rPr>
          <w:b w:val="0"/>
          <w:i w:val="0"/>
          <w:sz w:val="26"/>
          <w:rtl w:val="1"/>
        </w:rPr>
        <w:t>כָּל־יְמֵי חַיָּי</w:t>
      </w:r>
    </w:p>
    <w:p>
      <w:pPr>
        <w:keepNext/>
        <w:keepLines/>
        <w:spacing w:after="60" w:before="0"/>
        <w:jc w:val="center"/>
        <w:bidi w:val="1"/>
      </w:pPr>
      <w:r>
        <w:rPr>
          <w:b w:val="0"/>
          <w:i w:val="0"/>
          <w:sz w:val="26"/>
          <w:rtl w:val="1"/>
        </w:rPr>
        <w:t>וְשַׁבְתִּי לָשֶׁבֶת בְּבֵית־יְהוָה</w:t>
      </w:r>
    </w:p>
    <w:p>
      <w:pPr>
        <w:keepLines/>
        <w:spacing w:after="60" w:before="0"/>
        <w:jc w:val="center"/>
        <w:bidi w:val="1"/>
      </w:pPr>
      <w:r>
        <w:rPr>
          <w:b w:val="0"/>
          <w:i w:val="0"/>
          <w:sz w:val="26"/>
          <w:rtl w:val="1"/>
        </w:rPr>
        <w:t>לְאֹרֶךְ יָמִים׃</w:t>
      </w:r>
    </w:p>
    <w:p>
      <w:pPr>
        <w:keepNext/>
        <w:keepLines/>
        <w:spacing w:after="80" w:before="0"/>
        <w:jc w:val="center"/>
      </w:pPr>
    </w:p>
    <w:p>
      <w:pPr>
        <w:keepLines/>
        <w:spacing w:after="120" w:before="0"/>
        <w:jc w:val="center"/>
      </w:pPr>
      <w:r>
        <w:rPr>
          <w:b w:val="0"/>
          <w:i/>
          <w:sz w:val="20"/>
        </w:rPr>
        <w:t>— the two Hebrews side-by-side reveal the scribe’s choices: where the bloom kept the source word (yirdefu, tzalmavet, ma’aglei), and where it reached for a neighbour the English had already chosen (maqel not mish’enet, tzarai not tzorerai, shavti la-shevet not veshavti). The differences are the practice, made visible.</w:t>
      </w:r>
    </w:p>
    <w:p>
      <w:pPr>
        <w:keepNext/>
        <w:keepLines/>
        <w:jc w:val="center"/>
      </w:pPr>
      <w:r>
        <w:rPr>
          <w:b/>
          <w:i w:val="0"/>
          <w:sz w:val="36"/>
        </w:rPr>
        <w:t>Closing</w:t>
      </w:r>
    </w:p>
    <w:p>
      <w:pPr>
        <w:keepLines/>
        <w:jc w:val="center"/>
      </w:pPr>
      <w:r>
        <w:rPr>
          <w:b w:val="0"/>
          <w:i w:val="0"/>
          <w:sz w:val="22"/>
        </w:rPr>
        <w:t>Six verses, and the grammar’s hinge at the ravine: He becomes You where the shadow is deepest. The twin summits now stand together — the hearth and the Shepherd, the two most-prayed texts of the tradition, bloomed on consecutive days. The counter-table is set with Isaiah’s own verb; the hunt-thread runs in both Testaments and ends at the House.</w:t>
      </w:r>
    </w:p>
    <w:p>
      <w:pPr>
        <w:keepNext/>
        <w:keepLines/>
        <w:jc w:val="center"/>
      </w:pPr>
      <w:r>
        <w:rPr>
          <w:b w:val="0"/>
          <w:i w:val="0"/>
          <w:sz w:val="22"/>
        </w:rPr>
        <w:t>The Concordance is owed the catches of this document, per the covenant of accretion — Accretion II stands queued.</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Lines/>
        <w:jc w:val="center"/>
      </w:pPr>
      <w:r>
        <w:rPr>
          <w:b w:val="0"/>
          <w:i/>
          <w:sz w:val="20"/>
        </w:rPr>
        <w:t>Monday, 6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