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Ephesians 3:20–21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Beyond All Asking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Now to Him who is able to do beyond all things,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beyond all we ask, beyond all we conceive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abundance, out of abundance, and beyond,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by the power at work within us: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Him be the glory in the church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in Christ Jesus, for all generations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of the age of ages. Amen.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Τῷ δὲ δυναμένῳ ὑπὲρ πάντα ποιῆσαι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ὑπερεκπερισσοῦ ὧν αἰτούμεθα ἢ νοοῦμεν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κατὰ τὴν δύναμιν τὴν ἐνεργουμένην ἐν ἡμῖν,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αὐτῷ ἡ δόξα ἐν τῇ ἐκκλησίᾳ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ἐν Χριστῷ Ἰησοῦ εἰς πάσας τὰς γενεὰς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τοῦ αἰῶνος τῶν αἰώνων· ἀμήν.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Tō de dynamenō hyper panta poiēsai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hyperekperissou hōn aitoumetha ē nooumen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kata tēn dynamin tēn energoumenēn en hēmin,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autō hē doxa en tē ekklēsia kai en Christō Iēsou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eis pasas tas geneas tou aiōnos tōn aiōnōn· amēn.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