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00" w:type="dxa"/>
              <w:left w:w="540" w:type="dxa"/>
              <w:bottom w:w="300" w:type="dxa"/>
              <w:right w:w="5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30"/>
                <w:spacing w:val="60"/>
              </w:rPr>
              <w:t>Romans 8:35-39</w:t>
            </w:r>
          </w:p>
          <w:p>
            <w:pPr>
              <w:spacing w:before="0" w:after="2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1"/>
              </w:rPr>
              <w:t>Love That Cannot Be Severed  ·  A Chamber Commission</w:t>
            </w:r>
          </w:p>
          <w:p>
            <w:pPr>
              <w:spacing w:before="40" w:after="16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Bloomed Rendering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Who will pull us apart from the love of the Anointed?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The crush? The closing walls? The hunt,</w:t>
            </w:r>
          </w:p>
          <w:p>
            <w:pPr>
              <w:spacing w:before="0" w:after="1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the hunger, the stripping-bare, the danger, the blade?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As it stands written: For your sake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we are being killed all the day long;</w:t>
            </w:r>
          </w:p>
          <w:p>
            <w:pPr>
              <w:spacing w:before="0" w:after="1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we have been entered in the books as sheep for slaughter.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Yet inside all of these — not after them, inside them —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we conquer beyond the shape of conquest,</w:t>
            </w:r>
          </w:p>
          <w:p>
            <w:pPr>
              <w:spacing w:before="0" w:after="1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through the One who loved us.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For I have been persuaded, and the persuasion holds: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neither death nor life, nor messengers nor first-powers,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nor what stands present nor what is on its way, nor forces,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nor height at its zenith nor depth at its floor,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nor any created thing of another kind,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will have the power to pull us apart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from the love of God,</w:t>
            </w:r>
          </w:p>
          <w:p>
            <w:pPr>
              <w:spacing w:before="0" w:after="200" w:line="300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3"/>
              </w:rPr>
              <w:t>held in Christ Jesus our Lord.</w:t>
            </w:r>
          </w:p>
          <w:p>
            <w:pPr>
              <w:spacing w:before="40" w:after="12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The Greek Source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τίς ἡμᾶς χωρίσει ἀπὸ τῆς ἀγάπης τοῦ Χριστοῦ;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θλίψις ἢ στενοχωρία ἢ διωγμὸς ἢ λιμὸς</w:t>
            </w:r>
          </w:p>
          <w:p>
            <w:pPr>
              <w:spacing w:before="0" w:after="1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ἢ γυμνότης ἢ κίνδυνος ἢ μάχαιρα;</w:t>
            </w:r>
          </w:p>
          <w:p>
            <w:pPr>
              <w:spacing w:before="0" w:after="1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καθὼς γέγραπται ὅτι Ἕνεκεν σοῦ θανατούμεθα ὅλην τὴν ἡμέραν,</w:t>
            </w:r>
          </w:p>
          <w:p>
            <w:pPr>
              <w:spacing w:before="0" w:after="1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ἐλογίσθημεν ὡς πρόβατα σφαγῆς.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ἀλλ’ ἐν τούτοις πᾶσιν ὑπερνικῶμεν</w:t>
            </w:r>
          </w:p>
          <w:p>
            <w:pPr>
              <w:spacing w:before="0" w:after="1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διὰ τοῦ ἀγαπήσαντος ἡμᾶς.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πέπεισμαι γὰρ ὅτι οὔτε θάνατος οὔτε ζωή,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οὔτε ἄγγελοι οὔτε ἀρχαί,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οὔτε ἐνεστῶτα οὔτε μέλλοντα οὔτε δυνάμεις,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οὔτε ὕψωμα οὔτε βάθος οὔτε τις κτίσις ἑτέρα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δυνήσεται ἡμᾶς χωρίσαι ἀπὸ τῆς ἀγάπης τοῦ Θεοῦ</w:t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color w:val="2E2010"/>
                <w:sz w:val="23"/>
              </w:rPr>
              <w:t>τῆς ἐν Χριστῷ Ἰησοῦ τῷ Κυρίῳ ἡμῶν.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tis hēmas chōrisei apo tēs agapēs tou Christou?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thlipsis ē stenochōria ē diōgmos ē limos ē gymnotēs ē kindynos ē machaira?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kathōs gegraptai hoti Heneken sou thanatoumetha holēn tēn hēmeran, elogisthēmen hōs probata sphagēs.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all’ en toutois pasin hypernikōmen dia tou agapēsantos hēmas.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pepeismai gar hoti oute thanatos oute zōē,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oute angeloi oute archai, oute enestōta oute mellonta oute dynameis,</w:t>
            </w:r>
          </w:p>
          <w:p>
            <w:pPr>
              <w:spacing w:before="0" w:after="2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oute hypsōma oute bathos oute tis ktisis hetera dynēsetai hēmas chōrisai</w:t>
            </w:r>
          </w:p>
          <w:p>
            <w:pPr>
              <w:spacing w:before="0" w:after="20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7"/>
              </w:rPr>
              <w:t>apo tēs agapēs tou Theou tēs en Christō Iēsou tō Kyriō hēmōn.</w:t>
            </w:r>
          </w:p>
          <w:p>
            <w:pPr>
              <w:spacing w:before="40" w:after="160"/>
              <w:jc w:val="center"/>
            </w:pPr>
            <w:r>
              <w:rPr>
                <w:rFonts w:ascii="Georgia" w:hAnsi="Georgia"/>
                <w:b/>
                <w:i w:val="0"/>
                <w:smallCaps/>
                <w:color w:val="2E2010"/>
                <w:sz w:val="20"/>
                <w:spacing w:val="80"/>
              </w:rPr>
              <w:t>A Prayer to Say</w:t>
            </w:r>
          </w:p>
          <w:p>
            <w:pPr>
              <w:spacing w:before="0" w:after="60" w:line="300" w:lineRule="auto"/>
              <w:jc w:val="center"/>
            </w:pPr>
            <w:r>
              <w:rPr>
                <w:rFonts w:ascii="Georgia" w:hAnsi="Georgia"/>
                <w:b/>
                <w:i/>
                <w:color w:val="2E2010"/>
                <w:sz w:val="25"/>
              </w:rPr>
              <w:t>Hold me inside the love that cannot be severed.</w:t>
            </w:r>
          </w:p>
          <w:p>
            <w:pPr>
              <w:spacing w:before="0" w:after="60" w:line="300" w:lineRule="auto"/>
              <w:jc w:val="center"/>
            </w:pPr>
            <w:r>
              <w:rPr>
                <w:rFonts w:ascii="Georgia" w:hAnsi="Georgia"/>
                <w:b/>
                <w:i/>
                <w:color w:val="2E2010"/>
                <w:sz w:val="25"/>
              </w:rPr>
              <w:t>When the crush comes, when the walls narrow, when the hunt runs long,</w:t>
            </w:r>
          </w:p>
          <w:p>
            <w:pPr>
              <w:spacing w:before="0" w:after="40" w:line="300" w:lineRule="auto"/>
              <w:jc w:val="center"/>
            </w:pPr>
            <w:r>
              <w:rPr>
                <w:rFonts w:ascii="Georgia" w:hAnsi="Georgia"/>
                <w:b/>
                <w:i/>
                <w:color w:val="2E2010"/>
                <w:sz w:val="25"/>
              </w:rPr>
              <w:t>let me conquer beyond the shape of conquest — not after the pressure lifts,</w:t>
            </w:r>
          </w:p>
          <w:p>
            <w:pPr>
              <w:spacing w:before="0" w:after="200" w:line="300" w:lineRule="auto"/>
              <w:jc w:val="center"/>
            </w:pPr>
            <w:r>
              <w:rPr>
                <w:rFonts w:ascii="Georgia" w:hAnsi="Georgia"/>
                <w:b/>
                <w:i/>
                <w:color w:val="2E2010"/>
                <w:sz w:val="25"/>
              </w:rPr>
              <w:t>but inside it — for what You have joined, nothing created can divide.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7988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98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25200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