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488F7E" w14:textId="5F9892F4" w:rsidR="00E00DD7" w:rsidRPr="00587105" w:rsidRDefault="00587105">
      <w:pPr>
        <w:rPr>
          <w:rFonts w:ascii="Arial" w:hAnsi="Arial" w:cs="Arial"/>
          <w:b/>
          <w:bCs/>
        </w:rPr>
      </w:pPr>
      <w:r w:rsidRPr="00587105">
        <w:rPr>
          <w:rFonts w:ascii="Arial" w:hAnsi="Arial" w:cs="Arial"/>
          <w:b/>
          <w:bCs/>
        </w:rPr>
        <w:t>Datos de identificación</w:t>
      </w:r>
    </w:p>
    <w:tbl>
      <w:tblPr>
        <w:tblStyle w:val="Tablaconcuadrcula"/>
        <w:tblW w:w="0" w:type="auto"/>
        <w:tblLook w:val="04A0" w:firstRow="1" w:lastRow="0" w:firstColumn="1" w:lastColumn="0" w:noHBand="0" w:noVBand="1"/>
      </w:tblPr>
      <w:tblGrid>
        <w:gridCol w:w="5395"/>
        <w:gridCol w:w="5395"/>
      </w:tblGrid>
      <w:tr w:rsidR="00587105" w:rsidRPr="00587105" w14:paraId="08269214" w14:textId="77777777" w:rsidTr="00587105">
        <w:tc>
          <w:tcPr>
            <w:tcW w:w="5395" w:type="dxa"/>
          </w:tcPr>
          <w:p w14:paraId="23E82F2E" w14:textId="2C6CFD4A" w:rsidR="00587105" w:rsidRPr="00587105" w:rsidRDefault="00587105" w:rsidP="00587105">
            <w:pPr>
              <w:jc w:val="right"/>
              <w:rPr>
                <w:rFonts w:ascii="Arial" w:hAnsi="Arial" w:cs="Arial"/>
                <w:b/>
                <w:bCs/>
                <w:lang w:val="es-MX"/>
              </w:rPr>
            </w:pPr>
            <w:r w:rsidRPr="00587105">
              <w:rPr>
                <w:rFonts w:ascii="Arial" w:hAnsi="Arial" w:cs="Arial"/>
                <w:b/>
                <w:bCs/>
                <w:lang w:val="es-MX"/>
              </w:rPr>
              <w:t>Nombre de</w:t>
            </w:r>
            <w:r w:rsidR="009B5598">
              <w:rPr>
                <w:rFonts w:ascii="Arial" w:hAnsi="Arial" w:cs="Arial"/>
                <w:b/>
                <w:bCs/>
                <w:lang w:val="es-MX"/>
              </w:rPr>
              <w:t xml:space="preserve"> la práctica</w:t>
            </w:r>
            <w:r w:rsidRPr="00587105">
              <w:rPr>
                <w:rFonts w:ascii="Arial" w:hAnsi="Arial" w:cs="Arial"/>
                <w:b/>
                <w:bCs/>
                <w:lang w:val="es-MX"/>
              </w:rPr>
              <w:t>:</w:t>
            </w:r>
          </w:p>
        </w:tc>
        <w:tc>
          <w:tcPr>
            <w:tcW w:w="5395" w:type="dxa"/>
          </w:tcPr>
          <w:p w14:paraId="1D66B47B" w14:textId="1499D6A2" w:rsidR="00587105" w:rsidRPr="00587105" w:rsidRDefault="009B5598">
            <w:pPr>
              <w:rPr>
                <w:rFonts w:ascii="Arial" w:hAnsi="Arial" w:cs="Arial"/>
                <w:lang w:val="es-MX"/>
              </w:rPr>
            </w:pPr>
            <w:r>
              <w:rPr>
                <w:rFonts w:ascii="Arial" w:hAnsi="Arial" w:cs="Arial"/>
                <w:lang w:val="es-MX"/>
              </w:rPr>
              <w:t>0</w:t>
            </w:r>
            <w:r w:rsidR="00886325">
              <w:rPr>
                <w:rFonts w:ascii="Arial" w:hAnsi="Arial" w:cs="Arial"/>
                <w:lang w:val="es-MX"/>
              </w:rPr>
              <w:t>2</w:t>
            </w:r>
            <w:r w:rsidR="00587105" w:rsidRPr="00587105">
              <w:rPr>
                <w:rFonts w:ascii="Arial" w:hAnsi="Arial" w:cs="Arial"/>
                <w:lang w:val="es-MX"/>
              </w:rPr>
              <w:t xml:space="preserve">. </w:t>
            </w:r>
            <w:r w:rsidR="00886325">
              <w:rPr>
                <w:rFonts w:ascii="Arial" w:hAnsi="Arial" w:cs="Arial"/>
                <w:lang w:val="es-MX"/>
              </w:rPr>
              <w:t>Línea del tiempo de la visualización gráfica</w:t>
            </w:r>
          </w:p>
        </w:tc>
      </w:tr>
      <w:tr w:rsidR="00587105" w:rsidRPr="00587105" w14:paraId="23EEB2A5" w14:textId="77777777" w:rsidTr="00587105">
        <w:tc>
          <w:tcPr>
            <w:tcW w:w="5395" w:type="dxa"/>
          </w:tcPr>
          <w:p w14:paraId="4ABEB001" w14:textId="6E176CFB" w:rsidR="00587105" w:rsidRPr="00587105" w:rsidRDefault="00587105" w:rsidP="00587105">
            <w:pPr>
              <w:jc w:val="right"/>
              <w:rPr>
                <w:rFonts w:ascii="Arial" w:hAnsi="Arial" w:cs="Arial"/>
                <w:b/>
                <w:bCs/>
                <w:lang w:val="es-MX"/>
              </w:rPr>
            </w:pPr>
            <w:r w:rsidRPr="00587105">
              <w:rPr>
                <w:rFonts w:ascii="Arial" w:hAnsi="Arial" w:cs="Arial"/>
                <w:b/>
                <w:bCs/>
                <w:lang w:val="es-MX"/>
              </w:rPr>
              <w:t>Nombre del/la estudiante:</w:t>
            </w:r>
          </w:p>
        </w:tc>
        <w:tc>
          <w:tcPr>
            <w:tcW w:w="5395" w:type="dxa"/>
          </w:tcPr>
          <w:p w14:paraId="1072ECAF" w14:textId="77777777" w:rsidR="00587105" w:rsidRPr="00587105" w:rsidRDefault="00587105">
            <w:pPr>
              <w:rPr>
                <w:rFonts w:ascii="Arial" w:hAnsi="Arial" w:cs="Arial"/>
                <w:lang w:val="es-MX"/>
              </w:rPr>
            </w:pPr>
          </w:p>
        </w:tc>
      </w:tr>
      <w:tr w:rsidR="00587105" w:rsidRPr="00587105" w14:paraId="15C7CAD0" w14:textId="77777777" w:rsidTr="00587105">
        <w:tc>
          <w:tcPr>
            <w:tcW w:w="5395" w:type="dxa"/>
          </w:tcPr>
          <w:p w14:paraId="174818D8" w14:textId="5AD138A8" w:rsidR="00587105" w:rsidRPr="00587105" w:rsidRDefault="00587105" w:rsidP="00587105">
            <w:pPr>
              <w:jc w:val="right"/>
              <w:rPr>
                <w:rFonts w:ascii="Arial" w:hAnsi="Arial" w:cs="Arial"/>
                <w:b/>
                <w:bCs/>
                <w:lang w:val="es-MX"/>
              </w:rPr>
            </w:pPr>
            <w:r w:rsidRPr="00587105">
              <w:rPr>
                <w:rFonts w:ascii="Arial" w:hAnsi="Arial" w:cs="Arial"/>
                <w:b/>
                <w:bCs/>
                <w:lang w:val="es-MX"/>
              </w:rPr>
              <w:t>Fecha:</w:t>
            </w:r>
          </w:p>
        </w:tc>
        <w:tc>
          <w:tcPr>
            <w:tcW w:w="5395" w:type="dxa"/>
          </w:tcPr>
          <w:p w14:paraId="43EDD316" w14:textId="77777777" w:rsidR="00587105" w:rsidRPr="00587105" w:rsidRDefault="00587105">
            <w:pPr>
              <w:rPr>
                <w:rFonts w:ascii="Arial" w:hAnsi="Arial" w:cs="Arial"/>
                <w:lang w:val="es-MX"/>
              </w:rPr>
            </w:pPr>
          </w:p>
        </w:tc>
      </w:tr>
    </w:tbl>
    <w:p w14:paraId="74602D76" w14:textId="77777777" w:rsidR="00587105" w:rsidRPr="00F71381" w:rsidRDefault="00587105">
      <w:pPr>
        <w:rPr>
          <w:rFonts w:ascii="Arial" w:hAnsi="Arial" w:cs="Arial"/>
        </w:rPr>
      </w:pPr>
    </w:p>
    <w:p w14:paraId="156ABDEB" w14:textId="6B9D5AFA" w:rsidR="00587105" w:rsidRPr="00F71381" w:rsidRDefault="00587105" w:rsidP="00587105">
      <w:pPr>
        <w:rPr>
          <w:rFonts w:ascii="Arial" w:hAnsi="Arial" w:cs="Arial"/>
          <w:b/>
          <w:bCs/>
        </w:rPr>
      </w:pPr>
      <w:r w:rsidRPr="00F71381">
        <w:rPr>
          <w:rFonts w:ascii="Arial" w:hAnsi="Arial" w:cs="Arial"/>
          <w:b/>
          <w:bCs/>
        </w:rPr>
        <w:t>Objetivo</w:t>
      </w:r>
      <w:r w:rsidR="00F71381" w:rsidRPr="00F71381">
        <w:rPr>
          <w:rFonts w:ascii="Arial" w:hAnsi="Arial" w:cs="Arial"/>
          <w:b/>
          <w:bCs/>
        </w:rPr>
        <w:t>s</w:t>
      </w:r>
      <w:r w:rsidRPr="00F71381">
        <w:rPr>
          <w:rFonts w:ascii="Arial" w:hAnsi="Arial" w:cs="Arial"/>
          <w:b/>
          <w:bCs/>
        </w:rPr>
        <w:t xml:space="preserve"> de la práctica</w:t>
      </w:r>
    </w:p>
    <w:p w14:paraId="4D92820A" w14:textId="508D7258" w:rsidR="0056160C" w:rsidRDefault="00861EF7" w:rsidP="00587105">
      <w:pPr>
        <w:rPr>
          <w:rFonts w:ascii="Arial" w:hAnsi="Arial" w:cs="Arial"/>
        </w:rPr>
      </w:pPr>
      <w:r w:rsidRPr="00861EF7">
        <w:rPr>
          <w:rFonts w:ascii="Arial" w:hAnsi="Arial" w:cs="Arial"/>
        </w:rPr>
        <w:t>Que el estudiantado comprenda la evolución histórica de la visualización gráfica a partir de eventos concretos, entendiendo cada uno como un punto de inflexión en la manera de representar, analizar o comunicar información y fenómenos visuales.</w:t>
      </w:r>
    </w:p>
    <w:p w14:paraId="53FA2B7C" w14:textId="77777777" w:rsidR="009B5598" w:rsidRPr="00F71381" w:rsidRDefault="009B5598" w:rsidP="00587105">
      <w:pPr>
        <w:rPr>
          <w:rFonts w:ascii="Arial" w:hAnsi="Arial" w:cs="Arial"/>
        </w:rPr>
      </w:pPr>
    </w:p>
    <w:p w14:paraId="2BB4FF9C" w14:textId="2E622A82" w:rsidR="00587105" w:rsidRDefault="00861EF7" w:rsidP="00861EF7">
      <w:pPr>
        <w:jc w:val="both"/>
        <w:rPr>
          <w:rFonts w:ascii="Arial" w:hAnsi="Arial" w:cs="Arial"/>
          <w:b/>
          <w:bCs/>
        </w:rPr>
      </w:pPr>
      <w:r>
        <w:rPr>
          <w:rFonts w:ascii="Arial" w:hAnsi="Arial" w:cs="Arial"/>
          <w:b/>
          <w:bCs/>
        </w:rPr>
        <w:t>Descripción</w:t>
      </w:r>
    </w:p>
    <w:p w14:paraId="4CA02359" w14:textId="1B1300FE" w:rsidR="00861EF7" w:rsidRPr="00861EF7" w:rsidRDefault="00861EF7" w:rsidP="00861EF7">
      <w:pPr>
        <w:jc w:val="both"/>
        <w:rPr>
          <w:rFonts w:ascii="Arial" w:hAnsi="Arial" w:cs="Arial"/>
        </w:rPr>
      </w:pPr>
      <w:r w:rsidRPr="00861EF7">
        <w:rPr>
          <w:rFonts w:ascii="Arial" w:hAnsi="Arial" w:cs="Arial"/>
        </w:rPr>
        <w:t>En esta actividad investigaremos eventos clave de la visualización gráfica en diferentes categorías. El objetivo final será la construcción de una línea del tiempo interactiva y la presentación de los eventos investigados.</w:t>
      </w:r>
    </w:p>
    <w:p w14:paraId="3678FA34" w14:textId="15E65A87" w:rsidR="00861EF7" w:rsidRPr="00861EF7" w:rsidRDefault="00861EF7" w:rsidP="00861EF7">
      <w:pPr>
        <w:jc w:val="both"/>
        <w:rPr>
          <w:rFonts w:ascii="Arial" w:hAnsi="Arial" w:cs="Arial"/>
        </w:rPr>
      </w:pPr>
      <w:r w:rsidRPr="00861EF7">
        <w:rPr>
          <w:rFonts w:ascii="Arial" w:hAnsi="Arial" w:cs="Arial"/>
        </w:rPr>
        <w:t xml:space="preserve">Cada </w:t>
      </w:r>
      <w:r>
        <w:rPr>
          <w:rFonts w:ascii="Arial" w:hAnsi="Arial" w:cs="Arial"/>
        </w:rPr>
        <w:t>estudiante</w:t>
      </w:r>
      <w:r w:rsidRPr="00861EF7">
        <w:rPr>
          <w:rFonts w:ascii="Arial" w:hAnsi="Arial" w:cs="Arial"/>
        </w:rPr>
        <w:t xml:space="preserve"> trabajará sobre un evento histórico específico de la historia de la visualización gráfica, previamente asignado. Dicho evento corresponde a un momento en el que una persona o un equipo desarrolló una visualización, técnica, sistema o enfoque que cambió de manera significativa la forma en que se representaba, analizaba o comunicaba información, fenómenos o procesos visuales.</w:t>
      </w:r>
    </w:p>
    <w:p w14:paraId="1D1E9AA7" w14:textId="1B7812BB" w:rsidR="00861EF7" w:rsidRPr="00861EF7" w:rsidRDefault="00861EF7" w:rsidP="00861EF7">
      <w:pPr>
        <w:rPr>
          <w:rFonts w:ascii="Arial" w:hAnsi="Arial" w:cs="Arial"/>
        </w:rPr>
      </w:pPr>
      <w:r w:rsidRPr="00861EF7">
        <w:rPr>
          <w:rFonts w:ascii="Arial" w:hAnsi="Arial" w:cs="Arial"/>
        </w:rPr>
        <w:t xml:space="preserve">El trabajo se realizará </w:t>
      </w:r>
      <w:r>
        <w:rPr>
          <w:rFonts w:ascii="Arial" w:hAnsi="Arial" w:cs="Arial"/>
        </w:rPr>
        <w:t>individualmente</w:t>
      </w:r>
      <w:r w:rsidRPr="00861EF7">
        <w:rPr>
          <w:rFonts w:ascii="Arial" w:hAnsi="Arial" w:cs="Arial"/>
        </w:rPr>
        <w:t>, y cada e</w:t>
      </w:r>
      <w:r>
        <w:rPr>
          <w:rFonts w:ascii="Arial" w:hAnsi="Arial" w:cs="Arial"/>
        </w:rPr>
        <w:t>studiante</w:t>
      </w:r>
      <w:r w:rsidRPr="00861EF7">
        <w:rPr>
          <w:rFonts w:ascii="Arial" w:hAnsi="Arial" w:cs="Arial"/>
        </w:rPr>
        <w:t xml:space="preserve"> será responsable de investigar, analizar y presentar un evento:</w:t>
      </w:r>
    </w:p>
    <w:p w14:paraId="6D216D58" w14:textId="551791E9" w:rsidR="00861EF7" w:rsidRPr="00861EF7" w:rsidRDefault="00861EF7" w:rsidP="00861EF7">
      <w:pPr>
        <w:pStyle w:val="Prrafodelista"/>
        <w:numPr>
          <w:ilvl w:val="0"/>
          <w:numId w:val="14"/>
        </w:numPr>
        <w:jc w:val="both"/>
        <w:rPr>
          <w:rFonts w:ascii="Arial" w:hAnsi="Arial" w:cs="Arial"/>
        </w:rPr>
      </w:pPr>
      <w:r w:rsidRPr="00861EF7">
        <w:rPr>
          <w:rFonts w:ascii="Arial" w:hAnsi="Arial" w:cs="Arial"/>
        </w:rPr>
        <w:t xml:space="preserve">El trabajo debe comenzar con una descripción del contexto histórico, es decir, explicar la época en la que ocurre el evento, las limitaciones técnicas o conceptuales existentes en ese momento y el problema que hacía necesaria una nueva forma de visualización. </w:t>
      </w:r>
    </w:p>
    <w:p w14:paraId="366CAAFA" w14:textId="4DE2CC10" w:rsidR="00861EF7" w:rsidRPr="00861EF7" w:rsidRDefault="00861EF7" w:rsidP="00861EF7">
      <w:pPr>
        <w:pStyle w:val="Prrafodelista"/>
        <w:numPr>
          <w:ilvl w:val="0"/>
          <w:numId w:val="14"/>
        </w:numPr>
        <w:jc w:val="both"/>
        <w:rPr>
          <w:rFonts w:ascii="Arial" w:hAnsi="Arial" w:cs="Arial"/>
        </w:rPr>
      </w:pPr>
      <w:r w:rsidRPr="00861EF7">
        <w:rPr>
          <w:rFonts w:ascii="Arial" w:hAnsi="Arial" w:cs="Arial"/>
        </w:rPr>
        <w:t xml:space="preserve">Se deberán presentar de manera explícita a la o las figuras principales asociadas al evento. Esto incluye identificar quiénes fueron, desde qué disciplinas trabajaban y cuál fue su contribución específica. </w:t>
      </w:r>
    </w:p>
    <w:p w14:paraId="01E802C7" w14:textId="10BB6240" w:rsidR="00861EF7" w:rsidRPr="00861EF7" w:rsidRDefault="00861EF7" w:rsidP="00861EF7">
      <w:pPr>
        <w:pStyle w:val="Prrafodelista"/>
        <w:numPr>
          <w:ilvl w:val="0"/>
          <w:numId w:val="14"/>
        </w:numPr>
        <w:jc w:val="both"/>
        <w:rPr>
          <w:rFonts w:ascii="Arial" w:hAnsi="Arial" w:cs="Arial"/>
        </w:rPr>
      </w:pPr>
      <w:r w:rsidRPr="00861EF7">
        <w:rPr>
          <w:rFonts w:ascii="Arial" w:hAnsi="Arial" w:cs="Arial"/>
        </w:rPr>
        <w:t xml:space="preserve">El núcleo del trabajo debe ser una explicación detallada de la visualización, técnica o sistema desarrollado. Se espera una descripción clara de qué se construyó, cómo funcionaba conceptualmente y qué lo hacía distinto de representaciones anteriores. </w:t>
      </w:r>
    </w:p>
    <w:p w14:paraId="3CBF4A7C" w14:textId="7FB4DBF5" w:rsidR="00861EF7" w:rsidRPr="00861EF7" w:rsidRDefault="00861EF7" w:rsidP="00861EF7">
      <w:pPr>
        <w:pStyle w:val="Prrafodelista"/>
        <w:numPr>
          <w:ilvl w:val="0"/>
          <w:numId w:val="14"/>
        </w:numPr>
        <w:jc w:val="both"/>
        <w:rPr>
          <w:rFonts w:ascii="Arial" w:hAnsi="Arial" w:cs="Arial"/>
        </w:rPr>
      </w:pPr>
      <w:r w:rsidRPr="00861EF7">
        <w:rPr>
          <w:rFonts w:ascii="Arial" w:hAnsi="Arial" w:cs="Arial"/>
        </w:rPr>
        <w:t xml:space="preserve">Es obligatorio incluir material visual (imágenes, diagramas, capturas, esquemas, videos) que permitan al lector o espectador entender la visualización sin recurrir únicamente al texto. </w:t>
      </w:r>
    </w:p>
    <w:p w14:paraId="119947C0" w14:textId="49BA0B1E" w:rsidR="00861EF7" w:rsidRPr="00861EF7" w:rsidRDefault="00861EF7" w:rsidP="00861EF7">
      <w:pPr>
        <w:pStyle w:val="Prrafodelista"/>
        <w:numPr>
          <w:ilvl w:val="0"/>
          <w:numId w:val="14"/>
        </w:numPr>
        <w:jc w:val="both"/>
        <w:rPr>
          <w:rFonts w:ascii="Arial" w:hAnsi="Arial" w:cs="Arial"/>
        </w:rPr>
      </w:pPr>
      <w:r w:rsidRPr="00861EF7">
        <w:rPr>
          <w:rFonts w:ascii="Arial" w:hAnsi="Arial" w:cs="Arial"/>
        </w:rPr>
        <w:t xml:space="preserve">Cada estudiante deberá analizar el impacto del evento en la historia de la visualización gráfica, es decir, explicar por qué este evento es considerado relevante, qué prácticas influyó o transformó, y cómo se relaciona con formas actuales de visualización, ya sea en visualización de datos, interacción, animación, simulación, gráficas por computadora o narrativa visual. </w:t>
      </w:r>
    </w:p>
    <w:p w14:paraId="40624CEB" w14:textId="5F550473" w:rsidR="00861EF7" w:rsidRPr="00861EF7" w:rsidRDefault="00861EF7" w:rsidP="00861EF7">
      <w:pPr>
        <w:pStyle w:val="Prrafodelista"/>
        <w:numPr>
          <w:ilvl w:val="0"/>
          <w:numId w:val="14"/>
        </w:numPr>
        <w:jc w:val="both"/>
        <w:rPr>
          <w:rFonts w:ascii="Arial" w:hAnsi="Arial" w:cs="Arial"/>
        </w:rPr>
      </w:pPr>
      <w:r w:rsidRPr="00861EF7">
        <w:rPr>
          <w:rFonts w:ascii="Arial" w:hAnsi="Arial" w:cs="Arial"/>
        </w:rPr>
        <w:t xml:space="preserve">Finalmente, el trabajo debe cerrar con una reflexión en la que </w:t>
      </w:r>
      <w:proofErr w:type="spellStart"/>
      <w:r w:rsidRPr="00861EF7">
        <w:rPr>
          <w:rFonts w:ascii="Arial" w:hAnsi="Arial" w:cs="Arial"/>
        </w:rPr>
        <w:t>el</w:t>
      </w:r>
      <w:proofErr w:type="spellEnd"/>
      <w:r w:rsidRPr="00861EF7">
        <w:rPr>
          <w:rFonts w:ascii="Arial" w:hAnsi="Arial" w:cs="Arial"/>
        </w:rPr>
        <w:t xml:space="preserve"> o la estudiante explique, con sus propias palabras, por qué considera que este evento representa un punto de inflexión en la manera de “ver” información, fenómenos o procesos. </w:t>
      </w:r>
    </w:p>
    <w:p w14:paraId="162DA7BE" w14:textId="5B988CC3" w:rsidR="00861EF7" w:rsidRPr="00861EF7" w:rsidRDefault="00861EF7" w:rsidP="00861EF7">
      <w:pPr>
        <w:pStyle w:val="Prrafodelista"/>
        <w:numPr>
          <w:ilvl w:val="0"/>
          <w:numId w:val="14"/>
        </w:numPr>
        <w:jc w:val="both"/>
        <w:rPr>
          <w:rFonts w:ascii="Arial" w:hAnsi="Arial" w:cs="Arial"/>
        </w:rPr>
      </w:pPr>
      <w:r w:rsidRPr="00861EF7">
        <w:rPr>
          <w:rFonts w:ascii="Arial" w:hAnsi="Arial" w:cs="Arial"/>
        </w:rPr>
        <w:t>El trabajo debe estar respaldado por mínimo tres fuentes confiables y pertinentes, que pueden incluir libros, artículos académicos, documentos históricos, sitios institucionales, museos o archivos especializados. Las fuentes deben citarse correctamente en formato APA y corresponder al contenido presentado. No se aceptarán referencias genéricas o no verificables.</w:t>
      </w:r>
    </w:p>
    <w:p w14:paraId="7088EBBA" w14:textId="0F0B4515" w:rsidR="00861EF7" w:rsidRPr="00861EF7" w:rsidRDefault="00861EF7" w:rsidP="00861EF7">
      <w:pPr>
        <w:pStyle w:val="Prrafodelista"/>
        <w:numPr>
          <w:ilvl w:val="0"/>
          <w:numId w:val="14"/>
        </w:numPr>
        <w:jc w:val="both"/>
        <w:rPr>
          <w:rFonts w:ascii="Arial" w:hAnsi="Arial" w:cs="Arial"/>
        </w:rPr>
      </w:pPr>
      <w:r w:rsidRPr="00861EF7">
        <w:rPr>
          <w:rFonts w:ascii="Arial" w:hAnsi="Arial" w:cs="Arial"/>
        </w:rPr>
        <w:t xml:space="preserve">Cada estudiante dispondrá de 15 minutos para presentar su trabajo. La exposición debe apoyarse en la visualización desarrollada y en los elementos gráficos analizados. Exponer no es realizar </w:t>
      </w:r>
      <w:proofErr w:type="gramStart"/>
      <w:r w:rsidRPr="00861EF7">
        <w:rPr>
          <w:rFonts w:ascii="Arial" w:hAnsi="Arial" w:cs="Arial"/>
        </w:rPr>
        <w:t>un lectura</w:t>
      </w:r>
      <w:proofErr w:type="gramEnd"/>
      <w:r w:rsidRPr="00861EF7">
        <w:rPr>
          <w:rFonts w:ascii="Arial" w:hAnsi="Arial" w:cs="Arial"/>
        </w:rPr>
        <w:t xml:space="preserve"> del texto de las diapositivas.</w:t>
      </w:r>
    </w:p>
    <w:p w14:paraId="4FC83841" w14:textId="77777777" w:rsidR="00861EF7" w:rsidRPr="00861EF7" w:rsidRDefault="00861EF7" w:rsidP="00861EF7">
      <w:pPr>
        <w:rPr>
          <w:rFonts w:ascii="Arial" w:hAnsi="Arial" w:cs="Arial"/>
          <w:b/>
          <w:bCs/>
        </w:rPr>
      </w:pPr>
    </w:p>
    <w:p w14:paraId="0A3207DA" w14:textId="7279F3A4" w:rsidR="00861EF7" w:rsidRPr="00861EF7" w:rsidRDefault="00861EF7" w:rsidP="00861EF7">
      <w:pPr>
        <w:jc w:val="both"/>
        <w:rPr>
          <w:rFonts w:ascii="Arial" w:hAnsi="Arial" w:cs="Arial"/>
        </w:rPr>
      </w:pPr>
      <w:r w:rsidRPr="00861EF7">
        <w:rPr>
          <w:rFonts w:ascii="Arial" w:hAnsi="Arial" w:cs="Arial"/>
        </w:rPr>
        <w:lastRenderedPageBreak/>
        <w:t>Además, el grupo construirá de manera colaborativa una línea del tiempo interactiva general sobre la historia de la visualización gráfica, la cual funcionará como material de apoyo para el estudio del curso y será utilizada como referencia para el examen.</w:t>
      </w:r>
    </w:p>
    <w:p w14:paraId="3C63E3D4" w14:textId="64E03719" w:rsidR="00861EF7" w:rsidRPr="00861EF7" w:rsidRDefault="00861EF7" w:rsidP="00861EF7">
      <w:pPr>
        <w:pStyle w:val="Prrafodelista"/>
        <w:numPr>
          <w:ilvl w:val="0"/>
          <w:numId w:val="15"/>
        </w:numPr>
        <w:jc w:val="both"/>
        <w:rPr>
          <w:rFonts w:ascii="Arial" w:hAnsi="Arial" w:cs="Arial"/>
        </w:rPr>
      </w:pPr>
      <w:r w:rsidRPr="00861EF7">
        <w:rPr>
          <w:rFonts w:ascii="Arial" w:hAnsi="Arial" w:cs="Arial"/>
        </w:rPr>
        <w:t>Cada estudiante será responsable de integrar el evento histórico que se les ha asignado correctamente en una línea del tiempo general. El objetivo es construir una narrativa histórica visual que permita identificar relaciones, transiciones conceptuales y conexiones entre distintas áreas de la visualización gráfica.</w:t>
      </w:r>
    </w:p>
    <w:p w14:paraId="4BD96835" w14:textId="77777777" w:rsidR="00861EF7" w:rsidRDefault="00861EF7" w:rsidP="00861EF7">
      <w:pPr>
        <w:pStyle w:val="Prrafodelista"/>
        <w:numPr>
          <w:ilvl w:val="0"/>
          <w:numId w:val="15"/>
        </w:numPr>
        <w:rPr>
          <w:rFonts w:ascii="Arial" w:hAnsi="Arial" w:cs="Arial"/>
        </w:rPr>
      </w:pPr>
      <w:r w:rsidRPr="00861EF7">
        <w:rPr>
          <w:rFonts w:ascii="Arial" w:hAnsi="Arial" w:cs="Arial"/>
        </w:rPr>
        <w:t xml:space="preserve">Para la implementación técnica, pueden utilizar </w:t>
      </w:r>
      <w:proofErr w:type="spellStart"/>
      <w:r w:rsidRPr="00861EF7">
        <w:rPr>
          <w:rFonts w:ascii="Arial" w:hAnsi="Arial" w:cs="Arial"/>
        </w:rPr>
        <w:t>TimelineJS</w:t>
      </w:r>
      <w:proofErr w:type="spellEnd"/>
      <w:r w:rsidRPr="00861EF7">
        <w:rPr>
          <w:rFonts w:ascii="Arial" w:hAnsi="Arial" w:cs="Arial"/>
        </w:rPr>
        <w:t xml:space="preserve"> u otra herramienta de línea del tiempo interactiva, siempre y cuando cumpla con los siguientes requisitos mínimos:</w:t>
      </w:r>
    </w:p>
    <w:p w14:paraId="3CF7F898" w14:textId="77777777" w:rsidR="00861EF7" w:rsidRDefault="00861EF7" w:rsidP="00861EF7">
      <w:pPr>
        <w:pStyle w:val="Prrafodelista"/>
        <w:numPr>
          <w:ilvl w:val="1"/>
          <w:numId w:val="15"/>
        </w:numPr>
        <w:rPr>
          <w:rFonts w:ascii="Arial" w:hAnsi="Arial" w:cs="Arial"/>
        </w:rPr>
      </w:pPr>
      <w:r w:rsidRPr="00861EF7">
        <w:rPr>
          <w:rFonts w:ascii="Arial" w:hAnsi="Arial" w:cs="Arial"/>
        </w:rPr>
        <w:t>Permita visualizar los eventos de forma cronológica.</w:t>
      </w:r>
    </w:p>
    <w:p w14:paraId="48BF2D0C" w14:textId="77777777" w:rsidR="00861EF7" w:rsidRDefault="00861EF7" w:rsidP="00861EF7">
      <w:pPr>
        <w:pStyle w:val="Prrafodelista"/>
        <w:numPr>
          <w:ilvl w:val="1"/>
          <w:numId w:val="15"/>
        </w:numPr>
        <w:rPr>
          <w:rFonts w:ascii="Arial" w:hAnsi="Arial" w:cs="Arial"/>
        </w:rPr>
      </w:pPr>
      <w:r w:rsidRPr="00861EF7">
        <w:rPr>
          <w:rFonts w:ascii="Arial" w:hAnsi="Arial" w:cs="Arial"/>
        </w:rPr>
        <w:t>Incluya texto descriptivo y recursos visuales.</w:t>
      </w:r>
    </w:p>
    <w:p w14:paraId="5D89E6FE" w14:textId="77777777" w:rsidR="00861EF7" w:rsidRDefault="00861EF7" w:rsidP="00861EF7">
      <w:pPr>
        <w:pStyle w:val="Prrafodelista"/>
        <w:numPr>
          <w:ilvl w:val="1"/>
          <w:numId w:val="15"/>
        </w:numPr>
        <w:rPr>
          <w:rFonts w:ascii="Arial" w:hAnsi="Arial" w:cs="Arial"/>
        </w:rPr>
      </w:pPr>
      <w:r w:rsidRPr="00861EF7">
        <w:rPr>
          <w:rFonts w:ascii="Arial" w:hAnsi="Arial" w:cs="Arial"/>
        </w:rPr>
        <w:t>Sea accesible mediante un enlace web.</w:t>
      </w:r>
    </w:p>
    <w:p w14:paraId="2677BC84" w14:textId="7C533DDC" w:rsidR="00861EF7" w:rsidRPr="00861EF7" w:rsidRDefault="00861EF7" w:rsidP="00861EF7">
      <w:pPr>
        <w:rPr>
          <w:rFonts w:ascii="Arial" w:hAnsi="Arial" w:cs="Arial"/>
        </w:rPr>
      </w:pPr>
      <w:r w:rsidRPr="00861EF7">
        <w:rPr>
          <w:rFonts w:ascii="Arial" w:hAnsi="Arial" w:cs="Arial"/>
        </w:rPr>
        <w:t>La línea del tiempo general deberá estar completa, revisada y funcional antes del inicio de las exposiciones.</w:t>
      </w:r>
    </w:p>
    <w:p w14:paraId="74ADA80C" w14:textId="77777777" w:rsidR="00861EF7" w:rsidRDefault="00861EF7" w:rsidP="00861EF7">
      <w:pPr>
        <w:rPr>
          <w:rFonts w:ascii="Arial" w:hAnsi="Arial" w:cs="Arial"/>
          <w:b/>
          <w:bCs/>
        </w:rPr>
      </w:pPr>
    </w:p>
    <w:p w14:paraId="7007DC22" w14:textId="3691065B" w:rsidR="00861EF7" w:rsidRPr="00861EF7" w:rsidRDefault="00861EF7" w:rsidP="00861EF7">
      <w:pPr>
        <w:rPr>
          <w:rFonts w:ascii="Arial" w:hAnsi="Arial" w:cs="Arial"/>
          <w:b/>
          <w:bCs/>
        </w:rPr>
      </w:pPr>
      <w:r w:rsidRPr="00861EF7">
        <w:rPr>
          <w:rFonts w:ascii="Arial" w:hAnsi="Arial" w:cs="Arial"/>
          <w:b/>
          <w:bCs/>
        </w:rPr>
        <w:t>Entregables</w:t>
      </w:r>
    </w:p>
    <w:p w14:paraId="06587EB8" w14:textId="5C2351CC" w:rsidR="00861EF7" w:rsidRPr="00861EF7" w:rsidRDefault="00861EF7" w:rsidP="00861EF7">
      <w:pPr>
        <w:rPr>
          <w:rFonts w:ascii="Arial" w:hAnsi="Arial" w:cs="Arial"/>
        </w:rPr>
      </w:pPr>
      <w:r w:rsidRPr="00861EF7">
        <w:rPr>
          <w:rFonts w:ascii="Arial" w:hAnsi="Arial" w:cs="Arial"/>
        </w:rPr>
        <w:t>Cada estudiante deberá presentar los siguientes elementos en el espacio correspondiente de Moodle:</w:t>
      </w:r>
    </w:p>
    <w:p w14:paraId="7C175AA7" w14:textId="77777777" w:rsidR="00861EF7" w:rsidRDefault="00861EF7" w:rsidP="00861EF7">
      <w:pPr>
        <w:pStyle w:val="Prrafodelista"/>
        <w:numPr>
          <w:ilvl w:val="0"/>
          <w:numId w:val="16"/>
        </w:numPr>
        <w:rPr>
          <w:rFonts w:ascii="Arial" w:hAnsi="Arial" w:cs="Arial"/>
        </w:rPr>
      </w:pPr>
      <w:r w:rsidRPr="00861EF7">
        <w:rPr>
          <w:rFonts w:ascii="Arial" w:hAnsi="Arial" w:cs="Arial"/>
        </w:rPr>
        <w:t>Un documento en formato PDF, nombrado 02_VG_ApellidoNombre.pdf, que incluya:</w:t>
      </w:r>
    </w:p>
    <w:p w14:paraId="7F864028" w14:textId="77777777" w:rsidR="00861EF7" w:rsidRDefault="00861EF7" w:rsidP="00861EF7">
      <w:pPr>
        <w:pStyle w:val="Prrafodelista"/>
        <w:numPr>
          <w:ilvl w:val="1"/>
          <w:numId w:val="16"/>
        </w:numPr>
        <w:rPr>
          <w:rFonts w:ascii="Arial" w:hAnsi="Arial" w:cs="Arial"/>
        </w:rPr>
      </w:pPr>
      <w:r w:rsidRPr="00861EF7">
        <w:rPr>
          <w:rFonts w:ascii="Arial" w:hAnsi="Arial" w:cs="Arial"/>
        </w:rPr>
        <w:t>Nombre del evento.</w:t>
      </w:r>
    </w:p>
    <w:p w14:paraId="53684331" w14:textId="77777777" w:rsidR="00861EF7" w:rsidRDefault="00861EF7" w:rsidP="00861EF7">
      <w:pPr>
        <w:pStyle w:val="Prrafodelista"/>
        <w:numPr>
          <w:ilvl w:val="1"/>
          <w:numId w:val="16"/>
        </w:numPr>
        <w:rPr>
          <w:rFonts w:ascii="Arial" w:hAnsi="Arial" w:cs="Arial"/>
        </w:rPr>
      </w:pPr>
      <w:r w:rsidRPr="00861EF7">
        <w:rPr>
          <w:rFonts w:ascii="Arial" w:hAnsi="Arial" w:cs="Arial"/>
        </w:rPr>
        <w:t>Fecha o periodo histórico.</w:t>
      </w:r>
    </w:p>
    <w:p w14:paraId="310D0D3C" w14:textId="77777777" w:rsidR="00861EF7" w:rsidRDefault="00861EF7" w:rsidP="00861EF7">
      <w:pPr>
        <w:pStyle w:val="Prrafodelista"/>
        <w:numPr>
          <w:ilvl w:val="1"/>
          <w:numId w:val="16"/>
        </w:numPr>
        <w:rPr>
          <w:rFonts w:ascii="Arial" w:hAnsi="Arial" w:cs="Arial"/>
        </w:rPr>
      </w:pPr>
      <w:r w:rsidRPr="00861EF7">
        <w:rPr>
          <w:rFonts w:ascii="Arial" w:hAnsi="Arial" w:cs="Arial"/>
        </w:rPr>
        <w:t>Descripción del evento (contexto, qué ocurrió y por qué es relevante).</w:t>
      </w:r>
    </w:p>
    <w:p w14:paraId="32AF195B" w14:textId="77777777" w:rsidR="00861EF7" w:rsidRDefault="00861EF7" w:rsidP="00861EF7">
      <w:pPr>
        <w:pStyle w:val="Prrafodelista"/>
        <w:numPr>
          <w:ilvl w:val="1"/>
          <w:numId w:val="16"/>
        </w:numPr>
        <w:rPr>
          <w:rFonts w:ascii="Arial" w:hAnsi="Arial" w:cs="Arial"/>
        </w:rPr>
      </w:pPr>
      <w:r w:rsidRPr="00861EF7">
        <w:rPr>
          <w:rFonts w:ascii="Arial" w:hAnsi="Arial" w:cs="Arial"/>
        </w:rPr>
        <w:t>Justificación de su importancia dentro de la historia de la visualización gráfica.</w:t>
      </w:r>
    </w:p>
    <w:p w14:paraId="68C9A200" w14:textId="77777777" w:rsidR="00861EF7" w:rsidRDefault="00861EF7" w:rsidP="00861EF7">
      <w:pPr>
        <w:pStyle w:val="Prrafodelista"/>
        <w:numPr>
          <w:ilvl w:val="1"/>
          <w:numId w:val="16"/>
        </w:numPr>
        <w:rPr>
          <w:rFonts w:ascii="Arial" w:hAnsi="Arial" w:cs="Arial"/>
        </w:rPr>
      </w:pPr>
      <w:r w:rsidRPr="00861EF7">
        <w:rPr>
          <w:rFonts w:ascii="Arial" w:hAnsi="Arial" w:cs="Arial"/>
        </w:rPr>
        <w:t>Al menos una imagen, diagrama o recurso visual (con fuente).</w:t>
      </w:r>
    </w:p>
    <w:p w14:paraId="222B9071" w14:textId="77777777" w:rsidR="00861EF7" w:rsidRDefault="00861EF7" w:rsidP="00861EF7">
      <w:pPr>
        <w:pStyle w:val="Prrafodelista"/>
        <w:numPr>
          <w:ilvl w:val="1"/>
          <w:numId w:val="16"/>
        </w:numPr>
        <w:rPr>
          <w:rFonts w:ascii="Arial" w:hAnsi="Arial" w:cs="Arial"/>
        </w:rPr>
      </w:pPr>
      <w:r w:rsidRPr="00861EF7">
        <w:rPr>
          <w:rFonts w:ascii="Arial" w:hAnsi="Arial" w:cs="Arial"/>
        </w:rPr>
        <w:t>Enlace a la línea del tiempo interactiva general.</w:t>
      </w:r>
    </w:p>
    <w:p w14:paraId="3173D7F0" w14:textId="77777777" w:rsidR="00861EF7" w:rsidRDefault="00861EF7" w:rsidP="00861EF7">
      <w:pPr>
        <w:pStyle w:val="Prrafodelista"/>
        <w:numPr>
          <w:ilvl w:val="1"/>
          <w:numId w:val="16"/>
        </w:numPr>
        <w:rPr>
          <w:rFonts w:ascii="Arial" w:hAnsi="Arial" w:cs="Arial"/>
        </w:rPr>
      </w:pPr>
      <w:r w:rsidRPr="00861EF7">
        <w:rPr>
          <w:rFonts w:ascii="Arial" w:hAnsi="Arial" w:cs="Arial"/>
        </w:rPr>
        <w:t>Evidencia de que el evento fue correctamente integrado (captura de pantalla o indicación del lugar que ocupa en la línea del tiempo).</w:t>
      </w:r>
    </w:p>
    <w:p w14:paraId="67B0C8EA" w14:textId="60C2EFBC" w:rsidR="00861EF7" w:rsidRPr="00861EF7" w:rsidRDefault="00861EF7" w:rsidP="00861EF7">
      <w:pPr>
        <w:pStyle w:val="Prrafodelista"/>
        <w:numPr>
          <w:ilvl w:val="1"/>
          <w:numId w:val="16"/>
        </w:numPr>
        <w:rPr>
          <w:rFonts w:ascii="Arial" w:hAnsi="Arial" w:cs="Arial"/>
        </w:rPr>
      </w:pPr>
      <w:r w:rsidRPr="00861EF7">
        <w:rPr>
          <w:rFonts w:ascii="Arial" w:hAnsi="Arial" w:cs="Arial"/>
        </w:rPr>
        <w:t>Referencias bibliográficas en formato APA.</w:t>
      </w:r>
    </w:p>
    <w:p w14:paraId="3CBF74C1" w14:textId="77777777" w:rsidR="00861EF7" w:rsidRDefault="00861EF7" w:rsidP="00861EF7">
      <w:pPr>
        <w:pStyle w:val="Prrafodelista"/>
        <w:numPr>
          <w:ilvl w:val="0"/>
          <w:numId w:val="16"/>
        </w:numPr>
        <w:jc w:val="both"/>
        <w:rPr>
          <w:rFonts w:ascii="Arial" w:hAnsi="Arial" w:cs="Arial"/>
        </w:rPr>
      </w:pPr>
      <w:r w:rsidRPr="00861EF7">
        <w:rPr>
          <w:rFonts w:ascii="Arial" w:hAnsi="Arial" w:cs="Arial"/>
        </w:rPr>
        <w:t>Presentación oral breve del evento investigado (subir diapositivas adicionales si aplica, 02_VG_slides_ApellidoNombre.pdf), con duración de 5 a 7 minutos por estudiante, 10 a 15 minutos por equipo, incluyendo:</w:t>
      </w:r>
    </w:p>
    <w:p w14:paraId="0CF85665" w14:textId="77777777" w:rsidR="00861EF7" w:rsidRDefault="00861EF7" w:rsidP="00861EF7">
      <w:pPr>
        <w:pStyle w:val="Prrafodelista"/>
        <w:numPr>
          <w:ilvl w:val="1"/>
          <w:numId w:val="16"/>
        </w:numPr>
        <w:jc w:val="both"/>
        <w:rPr>
          <w:rFonts w:ascii="Arial" w:hAnsi="Arial" w:cs="Arial"/>
        </w:rPr>
      </w:pPr>
      <w:r w:rsidRPr="00861EF7">
        <w:rPr>
          <w:rFonts w:ascii="Arial" w:hAnsi="Arial" w:cs="Arial"/>
        </w:rPr>
        <w:t>Contexto histórico del evento.</w:t>
      </w:r>
    </w:p>
    <w:p w14:paraId="7124F73E" w14:textId="77777777" w:rsidR="00861EF7" w:rsidRDefault="00861EF7" w:rsidP="00861EF7">
      <w:pPr>
        <w:pStyle w:val="Prrafodelista"/>
        <w:numPr>
          <w:ilvl w:val="1"/>
          <w:numId w:val="16"/>
        </w:numPr>
        <w:jc w:val="both"/>
        <w:rPr>
          <w:rFonts w:ascii="Arial" w:hAnsi="Arial" w:cs="Arial"/>
        </w:rPr>
      </w:pPr>
      <w:r w:rsidRPr="00861EF7">
        <w:rPr>
          <w:rFonts w:ascii="Arial" w:hAnsi="Arial" w:cs="Arial"/>
        </w:rPr>
        <w:t>Explicación de su relevancia.</w:t>
      </w:r>
    </w:p>
    <w:p w14:paraId="7443E53D" w14:textId="77777777" w:rsidR="00861EF7" w:rsidRDefault="00861EF7" w:rsidP="00861EF7">
      <w:pPr>
        <w:pStyle w:val="Prrafodelista"/>
        <w:numPr>
          <w:ilvl w:val="1"/>
          <w:numId w:val="16"/>
        </w:numPr>
        <w:jc w:val="both"/>
        <w:rPr>
          <w:rFonts w:ascii="Arial" w:hAnsi="Arial" w:cs="Arial"/>
        </w:rPr>
      </w:pPr>
      <w:r w:rsidRPr="00861EF7">
        <w:rPr>
          <w:rFonts w:ascii="Arial" w:hAnsi="Arial" w:cs="Arial"/>
        </w:rPr>
        <w:t>Relación con otros eventos o categorías de la línea del tiempo.</w:t>
      </w:r>
    </w:p>
    <w:p w14:paraId="6F5B427F" w14:textId="75D7D644" w:rsidR="00861EF7" w:rsidRPr="00861EF7" w:rsidRDefault="00861EF7" w:rsidP="00861EF7">
      <w:pPr>
        <w:pStyle w:val="Prrafodelista"/>
        <w:numPr>
          <w:ilvl w:val="1"/>
          <w:numId w:val="16"/>
        </w:numPr>
        <w:jc w:val="both"/>
        <w:rPr>
          <w:rFonts w:ascii="Arial" w:hAnsi="Arial" w:cs="Arial"/>
        </w:rPr>
      </w:pPr>
      <w:r w:rsidRPr="00861EF7">
        <w:rPr>
          <w:rFonts w:ascii="Arial" w:hAnsi="Arial" w:cs="Arial"/>
        </w:rPr>
        <w:t>La presentación podrá apoyarse directamente en la línea del tiempo interactiva o en diapositivas adicionales, si así lo desean.</w:t>
      </w:r>
    </w:p>
    <w:p w14:paraId="7967DC8A" w14:textId="77777777" w:rsidR="00861EF7" w:rsidRDefault="00861EF7" w:rsidP="00587105">
      <w:pPr>
        <w:rPr>
          <w:rFonts w:ascii="Arial" w:hAnsi="Arial" w:cs="Arial"/>
        </w:rPr>
      </w:pPr>
    </w:p>
    <w:p w14:paraId="4A81D19D" w14:textId="42D88AD1" w:rsidR="00861EF7" w:rsidRDefault="001E4903" w:rsidP="00587105">
      <w:pPr>
        <w:rPr>
          <w:rFonts w:ascii="Arial" w:hAnsi="Arial" w:cs="Arial"/>
          <w:b/>
          <w:bCs/>
        </w:rPr>
      </w:pPr>
      <w:r w:rsidRPr="001E4903">
        <w:rPr>
          <w:rFonts w:ascii="Arial" w:hAnsi="Arial" w:cs="Arial"/>
          <w:b/>
          <w:bCs/>
        </w:rPr>
        <w:t>Asignación de temas</w:t>
      </w:r>
    </w:p>
    <w:p w14:paraId="2CC95E38" w14:textId="341B5313" w:rsidR="002B7EE7" w:rsidRPr="002B7EE7" w:rsidRDefault="002B7EE7" w:rsidP="00587105">
      <w:pPr>
        <w:rPr>
          <w:rFonts w:ascii="Arial" w:hAnsi="Arial" w:cs="Arial"/>
          <w:i/>
          <w:iCs/>
        </w:rPr>
      </w:pPr>
      <w:r w:rsidRPr="002B7EE7">
        <w:rPr>
          <w:rFonts w:ascii="Arial" w:hAnsi="Arial" w:cs="Arial"/>
          <w:i/>
          <w:iCs/>
        </w:rPr>
        <w:t>Grupo A</w:t>
      </w:r>
    </w:p>
    <w:tbl>
      <w:tblPr>
        <w:tblStyle w:val="Tablanormal5"/>
        <w:tblW w:w="0" w:type="auto"/>
        <w:tblLook w:val="04A0" w:firstRow="1" w:lastRow="0" w:firstColumn="1" w:lastColumn="0" w:noHBand="0" w:noVBand="1"/>
      </w:tblPr>
      <w:tblGrid>
        <w:gridCol w:w="7141"/>
        <w:gridCol w:w="3659"/>
      </w:tblGrid>
      <w:tr w:rsidR="00836293" w:rsidRPr="00836293" w14:paraId="3B960894" w14:textId="77777777" w:rsidTr="00836293">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7545B8E1" w14:textId="77777777" w:rsidR="00836293" w:rsidRPr="00836293" w:rsidRDefault="00836293" w:rsidP="00836293">
            <w:pPr>
              <w:spacing w:after="160" w:line="259" w:lineRule="auto"/>
              <w:jc w:val="left"/>
              <w:rPr>
                <w:rFonts w:ascii="Arial" w:hAnsi="Arial" w:cs="Arial"/>
                <w:b/>
                <w:bCs/>
              </w:rPr>
            </w:pPr>
            <w:r w:rsidRPr="00836293">
              <w:rPr>
                <w:rFonts w:ascii="Arial" w:hAnsi="Arial" w:cs="Arial"/>
                <w:b/>
                <w:bCs/>
              </w:rPr>
              <w:t>Tema</w:t>
            </w:r>
          </w:p>
        </w:tc>
        <w:tc>
          <w:tcPr>
            <w:tcW w:w="0" w:type="auto"/>
            <w:hideMark/>
          </w:tcPr>
          <w:p w14:paraId="0ED279C4" w14:textId="77777777" w:rsidR="00836293" w:rsidRPr="00836293" w:rsidRDefault="00836293" w:rsidP="00836293">
            <w:pPr>
              <w:spacing w:after="160" w:line="259" w:lineRule="auto"/>
              <w:cnfStyle w:val="100000000000" w:firstRow="1" w:lastRow="0" w:firstColumn="0" w:lastColumn="0" w:oddVBand="0" w:evenVBand="0" w:oddHBand="0" w:evenHBand="0" w:firstRowFirstColumn="0" w:firstRowLastColumn="0" w:lastRowFirstColumn="0" w:lastRowLastColumn="0"/>
              <w:rPr>
                <w:rFonts w:ascii="Arial" w:hAnsi="Arial" w:cs="Arial"/>
                <w:b/>
                <w:bCs/>
              </w:rPr>
            </w:pPr>
            <w:r w:rsidRPr="00836293">
              <w:rPr>
                <w:rFonts w:ascii="Arial" w:hAnsi="Arial" w:cs="Arial"/>
                <w:b/>
                <w:bCs/>
              </w:rPr>
              <w:t>Estudiante</w:t>
            </w:r>
          </w:p>
        </w:tc>
      </w:tr>
      <w:tr w:rsidR="00836293" w:rsidRPr="00836293" w14:paraId="5A19146E" w14:textId="77777777" w:rsidTr="008362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5D3EE56" w14:textId="77777777" w:rsidR="00836293" w:rsidRPr="00836293" w:rsidRDefault="00836293" w:rsidP="00836293">
            <w:pPr>
              <w:spacing w:after="160" w:line="259" w:lineRule="auto"/>
              <w:rPr>
                <w:rFonts w:ascii="Arial" w:hAnsi="Arial" w:cs="Arial"/>
              </w:rPr>
            </w:pPr>
            <w:r w:rsidRPr="00836293">
              <w:rPr>
                <w:rFonts w:ascii="Arial" w:hAnsi="Arial" w:cs="Arial"/>
              </w:rPr>
              <w:t>Euclides y los diagramas geométricos (≈ 300 a.C.)</w:t>
            </w:r>
          </w:p>
        </w:tc>
        <w:tc>
          <w:tcPr>
            <w:tcW w:w="0" w:type="auto"/>
            <w:hideMark/>
          </w:tcPr>
          <w:p w14:paraId="2E6B012E" w14:textId="77777777" w:rsidR="00836293" w:rsidRPr="00836293" w:rsidRDefault="00836293" w:rsidP="00836293">
            <w:pPr>
              <w:spacing w:after="160" w:line="259"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sidRPr="00836293">
              <w:rPr>
                <w:rFonts w:ascii="Arial" w:hAnsi="Arial" w:cs="Arial"/>
              </w:rPr>
              <w:t>Diego de Jesús Muñoz González</w:t>
            </w:r>
          </w:p>
        </w:tc>
      </w:tr>
      <w:tr w:rsidR="00836293" w:rsidRPr="00836293" w14:paraId="4E162A17" w14:textId="77777777" w:rsidTr="00836293">
        <w:tc>
          <w:tcPr>
            <w:cnfStyle w:val="001000000000" w:firstRow="0" w:lastRow="0" w:firstColumn="1" w:lastColumn="0" w:oddVBand="0" w:evenVBand="0" w:oddHBand="0" w:evenHBand="0" w:firstRowFirstColumn="0" w:firstRowLastColumn="0" w:lastRowFirstColumn="0" w:lastRowLastColumn="0"/>
            <w:tcW w:w="0" w:type="auto"/>
            <w:hideMark/>
          </w:tcPr>
          <w:p w14:paraId="0F31AE2F" w14:textId="77777777" w:rsidR="00836293" w:rsidRPr="00836293" w:rsidRDefault="00836293" w:rsidP="00836293">
            <w:pPr>
              <w:spacing w:after="160" w:line="259" w:lineRule="auto"/>
              <w:rPr>
                <w:rFonts w:ascii="Arial" w:hAnsi="Arial" w:cs="Arial"/>
              </w:rPr>
            </w:pPr>
            <w:r w:rsidRPr="00836293">
              <w:rPr>
                <w:rFonts w:ascii="Arial" w:hAnsi="Arial" w:cs="Arial"/>
              </w:rPr>
              <w:t>William Playfair y los primeros gráficos estadísticos (1786)</w:t>
            </w:r>
          </w:p>
        </w:tc>
        <w:tc>
          <w:tcPr>
            <w:tcW w:w="0" w:type="auto"/>
            <w:hideMark/>
          </w:tcPr>
          <w:p w14:paraId="7FF3FBF7" w14:textId="21E37818" w:rsidR="00836293" w:rsidRPr="00836293" w:rsidRDefault="002B7EE7" w:rsidP="00836293">
            <w:pPr>
              <w:spacing w:after="160" w:line="259"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sidRPr="00836293">
              <w:rPr>
                <w:rFonts w:ascii="Arial" w:hAnsi="Arial" w:cs="Arial"/>
              </w:rPr>
              <w:t>Julián Pérez Ortega</w:t>
            </w:r>
          </w:p>
        </w:tc>
      </w:tr>
      <w:tr w:rsidR="00836293" w:rsidRPr="00836293" w14:paraId="4C7D643B" w14:textId="77777777" w:rsidTr="008362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3599BD5" w14:textId="77777777" w:rsidR="00836293" w:rsidRPr="00836293" w:rsidRDefault="00836293" w:rsidP="00836293">
            <w:pPr>
              <w:spacing w:after="160" w:line="259" w:lineRule="auto"/>
              <w:rPr>
                <w:rFonts w:ascii="Arial" w:hAnsi="Arial" w:cs="Arial"/>
              </w:rPr>
            </w:pPr>
            <w:r w:rsidRPr="00836293">
              <w:rPr>
                <w:rFonts w:ascii="Arial" w:hAnsi="Arial" w:cs="Arial"/>
              </w:rPr>
              <w:t>John Snow y el brote de cólera en Londres (1854)</w:t>
            </w:r>
          </w:p>
        </w:tc>
        <w:tc>
          <w:tcPr>
            <w:tcW w:w="0" w:type="auto"/>
            <w:hideMark/>
          </w:tcPr>
          <w:p w14:paraId="5FBC0E4C" w14:textId="77777777" w:rsidR="00836293" w:rsidRPr="00836293" w:rsidRDefault="00836293" w:rsidP="00836293">
            <w:pPr>
              <w:spacing w:after="160" w:line="259"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sidRPr="00836293">
              <w:rPr>
                <w:rFonts w:ascii="Arial" w:hAnsi="Arial" w:cs="Arial"/>
              </w:rPr>
              <w:t>Bruno Gael Ramos Huerta</w:t>
            </w:r>
          </w:p>
        </w:tc>
      </w:tr>
      <w:tr w:rsidR="00836293" w:rsidRPr="00836293" w14:paraId="4C60E244" w14:textId="77777777" w:rsidTr="00836293">
        <w:tc>
          <w:tcPr>
            <w:cnfStyle w:val="001000000000" w:firstRow="0" w:lastRow="0" w:firstColumn="1" w:lastColumn="0" w:oddVBand="0" w:evenVBand="0" w:oddHBand="0" w:evenHBand="0" w:firstRowFirstColumn="0" w:firstRowLastColumn="0" w:lastRowFirstColumn="0" w:lastRowLastColumn="0"/>
            <w:tcW w:w="0" w:type="auto"/>
            <w:hideMark/>
          </w:tcPr>
          <w:p w14:paraId="017B177C" w14:textId="77777777" w:rsidR="00836293" w:rsidRPr="00836293" w:rsidRDefault="00836293" w:rsidP="00836293">
            <w:pPr>
              <w:spacing w:after="160" w:line="259" w:lineRule="auto"/>
              <w:rPr>
                <w:rFonts w:ascii="Arial" w:hAnsi="Arial" w:cs="Arial"/>
              </w:rPr>
            </w:pPr>
            <w:r w:rsidRPr="00836293">
              <w:rPr>
                <w:rFonts w:ascii="Arial" w:hAnsi="Arial" w:cs="Arial"/>
              </w:rPr>
              <w:t>Florence Nightingale y la guerra de Crimea (1854–1858)</w:t>
            </w:r>
          </w:p>
        </w:tc>
        <w:tc>
          <w:tcPr>
            <w:tcW w:w="0" w:type="auto"/>
            <w:hideMark/>
          </w:tcPr>
          <w:p w14:paraId="6A40A0AC" w14:textId="77777777" w:rsidR="00836293" w:rsidRPr="00836293" w:rsidRDefault="00836293" w:rsidP="00836293">
            <w:pPr>
              <w:spacing w:after="160" w:line="259"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sidRPr="00836293">
              <w:rPr>
                <w:rFonts w:ascii="Arial" w:hAnsi="Arial" w:cs="Arial"/>
              </w:rPr>
              <w:t>Francisco Eduardo Camacho Chávez</w:t>
            </w:r>
          </w:p>
        </w:tc>
      </w:tr>
      <w:tr w:rsidR="00836293" w:rsidRPr="00836293" w14:paraId="10DA0A59" w14:textId="77777777" w:rsidTr="008362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BD532B4" w14:textId="77777777" w:rsidR="00836293" w:rsidRPr="00836293" w:rsidRDefault="00836293" w:rsidP="00836293">
            <w:pPr>
              <w:spacing w:after="160" w:line="259" w:lineRule="auto"/>
              <w:rPr>
                <w:rFonts w:ascii="Arial" w:hAnsi="Arial" w:cs="Arial"/>
              </w:rPr>
            </w:pPr>
            <w:r w:rsidRPr="00836293">
              <w:rPr>
                <w:rFonts w:ascii="Arial" w:hAnsi="Arial" w:cs="Arial"/>
              </w:rPr>
              <w:lastRenderedPageBreak/>
              <w:t>Charles Joseph Minard y el ejército de Napoleón (1869)</w:t>
            </w:r>
          </w:p>
        </w:tc>
        <w:tc>
          <w:tcPr>
            <w:tcW w:w="0" w:type="auto"/>
            <w:hideMark/>
          </w:tcPr>
          <w:p w14:paraId="7D0701B9" w14:textId="0689F96E" w:rsidR="00836293" w:rsidRPr="00836293" w:rsidRDefault="002B7EE7" w:rsidP="00836293">
            <w:pPr>
              <w:spacing w:after="160" w:line="259"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sidRPr="00836293">
              <w:rPr>
                <w:rFonts w:ascii="Arial" w:hAnsi="Arial" w:cs="Arial"/>
              </w:rPr>
              <w:t xml:space="preserve">Alexander Góngora Venegas </w:t>
            </w:r>
          </w:p>
        </w:tc>
      </w:tr>
      <w:tr w:rsidR="00836293" w:rsidRPr="00836293" w14:paraId="3A0B16CA" w14:textId="77777777" w:rsidTr="00836293">
        <w:tc>
          <w:tcPr>
            <w:cnfStyle w:val="001000000000" w:firstRow="0" w:lastRow="0" w:firstColumn="1" w:lastColumn="0" w:oddVBand="0" w:evenVBand="0" w:oddHBand="0" w:evenHBand="0" w:firstRowFirstColumn="0" w:firstRowLastColumn="0" w:lastRowFirstColumn="0" w:lastRowLastColumn="0"/>
            <w:tcW w:w="0" w:type="auto"/>
            <w:hideMark/>
          </w:tcPr>
          <w:p w14:paraId="17CBC0CA" w14:textId="77777777" w:rsidR="00836293" w:rsidRPr="00836293" w:rsidRDefault="00836293" w:rsidP="00836293">
            <w:pPr>
              <w:spacing w:after="160" w:line="259" w:lineRule="auto"/>
              <w:rPr>
                <w:rFonts w:ascii="Arial" w:hAnsi="Arial" w:cs="Arial"/>
              </w:rPr>
            </w:pPr>
            <w:r w:rsidRPr="00836293">
              <w:rPr>
                <w:rFonts w:ascii="Arial" w:hAnsi="Arial" w:cs="Arial"/>
              </w:rPr>
              <w:t>Eadweard Muybridge y el estudio del movimiento (1870s–1880s)</w:t>
            </w:r>
          </w:p>
        </w:tc>
        <w:tc>
          <w:tcPr>
            <w:tcW w:w="0" w:type="auto"/>
            <w:hideMark/>
          </w:tcPr>
          <w:p w14:paraId="7EAFD1A8" w14:textId="77777777" w:rsidR="00836293" w:rsidRPr="00836293" w:rsidRDefault="00836293" w:rsidP="00836293">
            <w:pPr>
              <w:spacing w:after="160" w:line="259"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sidRPr="00836293">
              <w:rPr>
                <w:rFonts w:ascii="Arial" w:hAnsi="Arial" w:cs="Arial"/>
              </w:rPr>
              <w:t>Diego Arturo García Mondragón</w:t>
            </w:r>
          </w:p>
        </w:tc>
      </w:tr>
      <w:tr w:rsidR="00836293" w:rsidRPr="00836293" w14:paraId="6AE79F55" w14:textId="77777777" w:rsidTr="008362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676077E" w14:textId="77777777" w:rsidR="00836293" w:rsidRPr="00836293" w:rsidRDefault="00836293" w:rsidP="00836293">
            <w:pPr>
              <w:spacing w:after="160" w:line="259" w:lineRule="auto"/>
              <w:rPr>
                <w:rFonts w:ascii="Arial" w:hAnsi="Arial" w:cs="Arial"/>
              </w:rPr>
            </w:pPr>
            <w:r w:rsidRPr="00836293">
              <w:rPr>
                <w:rFonts w:ascii="Arial" w:hAnsi="Arial" w:cs="Arial"/>
              </w:rPr>
              <w:t>Otto Neurath y el lenguaje pictográfico ISOTYPE (1920–1930)</w:t>
            </w:r>
          </w:p>
        </w:tc>
        <w:tc>
          <w:tcPr>
            <w:tcW w:w="0" w:type="auto"/>
            <w:hideMark/>
          </w:tcPr>
          <w:p w14:paraId="090A4AE3" w14:textId="2E82E625" w:rsidR="00836293" w:rsidRPr="00836293" w:rsidRDefault="002B7EE7" w:rsidP="00836293">
            <w:pPr>
              <w:spacing w:after="160" w:line="259"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sidRPr="00836293">
              <w:rPr>
                <w:rFonts w:ascii="Arial" w:hAnsi="Arial" w:cs="Arial"/>
              </w:rPr>
              <w:t>Paulina Reyes García</w:t>
            </w:r>
          </w:p>
        </w:tc>
      </w:tr>
      <w:tr w:rsidR="00836293" w:rsidRPr="00836293" w14:paraId="7816D3A5" w14:textId="77777777" w:rsidTr="00836293">
        <w:tc>
          <w:tcPr>
            <w:cnfStyle w:val="001000000000" w:firstRow="0" w:lastRow="0" w:firstColumn="1" w:lastColumn="0" w:oddVBand="0" w:evenVBand="0" w:oddHBand="0" w:evenHBand="0" w:firstRowFirstColumn="0" w:firstRowLastColumn="0" w:lastRowFirstColumn="0" w:lastRowLastColumn="0"/>
            <w:tcW w:w="0" w:type="auto"/>
            <w:hideMark/>
          </w:tcPr>
          <w:p w14:paraId="52D87AE9" w14:textId="77777777" w:rsidR="00836293" w:rsidRPr="00836293" w:rsidRDefault="00836293" w:rsidP="00836293">
            <w:pPr>
              <w:spacing w:after="160" w:line="259" w:lineRule="auto"/>
              <w:rPr>
                <w:rFonts w:ascii="Arial" w:hAnsi="Arial" w:cs="Arial"/>
              </w:rPr>
            </w:pPr>
            <w:proofErr w:type="spellStart"/>
            <w:r w:rsidRPr="00836293">
              <w:rPr>
                <w:rFonts w:ascii="Arial" w:hAnsi="Arial" w:cs="Arial"/>
              </w:rPr>
              <w:t>Ivan</w:t>
            </w:r>
            <w:proofErr w:type="spellEnd"/>
            <w:r w:rsidRPr="00836293">
              <w:rPr>
                <w:rFonts w:ascii="Arial" w:hAnsi="Arial" w:cs="Arial"/>
              </w:rPr>
              <w:t xml:space="preserve"> Sutherland y </w:t>
            </w:r>
            <w:proofErr w:type="spellStart"/>
            <w:r w:rsidRPr="00836293">
              <w:rPr>
                <w:rFonts w:ascii="Arial" w:hAnsi="Arial" w:cs="Arial"/>
              </w:rPr>
              <w:t>Sketchpad</w:t>
            </w:r>
            <w:proofErr w:type="spellEnd"/>
            <w:r w:rsidRPr="00836293">
              <w:rPr>
                <w:rFonts w:ascii="Arial" w:hAnsi="Arial" w:cs="Arial"/>
              </w:rPr>
              <w:t xml:space="preserve"> (1963)</w:t>
            </w:r>
          </w:p>
        </w:tc>
        <w:tc>
          <w:tcPr>
            <w:tcW w:w="0" w:type="auto"/>
            <w:hideMark/>
          </w:tcPr>
          <w:p w14:paraId="55F02060" w14:textId="77777777" w:rsidR="00836293" w:rsidRPr="00836293" w:rsidRDefault="00836293" w:rsidP="00836293">
            <w:pPr>
              <w:spacing w:after="160" w:line="259"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sidRPr="00836293">
              <w:rPr>
                <w:rFonts w:ascii="Arial" w:hAnsi="Arial" w:cs="Arial"/>
              </w:rPr>
              <w:t>Julio Alfonso Rangel Ortiz</w:t>
            </w:r>
          </w:p>
        </w:tc>
      </w:tr>
      <w:tr w:rsidR="00836293" w:rsidRPr="00836293" w14:paraId="7AD47A82" w14:textId="77777777" w:rsidTr="008362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EC259CE" w14:textId="77777777" w:rsidR="00836293" w:rsidRPr="00836293" w:rsidRDefault="00836293" w:rsidP="00836293">
            <w:pPr>
              <w:spacing w:after="160" w:line="259" w:lineRule="auto"/>
              <w:rPr>
                <w:rFonts w:ascii="Arial" w:hAnsi="Arial" w:cs="Arial"/>
              </w:rPr>
            </w:pPr>
            <w:r w:rsidRPr="00836293">
              <w:rPr>
                <w:rFonts w:ascii="Arial" w:hAnsi="Arial" w:cs="Arial"/>
              </w:rPr>
              <w:t>Ed Catmull y la animación por computadora (1972)</w:t>
            </w:r>
          </w:p>
        </w:tc>
        <w:tc>
          <w:tcPr>
            <w:tcW w:w="0" w:type="auto"/>
            <w:hideMark/>
          </w:tcPr>
          <w:p w14:paraId="20FBE6DD" w14:textId="77777777" w:rsidR="00836293" w:rsidRPr="00836293" w:rsidRDefault="00836293" w:rsidP="00836293">
            <w:pPr>
              <w:spacing w:after="160" w:line="259"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sidRPr="00836293">
              <w:rPr>
                <w:rFonts w:ascii="Arial" w:hAnsi="Arial" w:cs="Arial"/>
              </w:rPr>
              <w:t>Luis Antonio López Abaunza</w:t>
            </w:r>
          </w:p>
        </w:tc>
      </w:tr>
      <w:tr w:rsidR="00836293" w:rsidRPr="00836293" w14:paraId="524B2AAB" w14:textId="77777777" w:rsidTr="00836293">
        <w:tc>
          <w:tcPr>
            <w:cnfStyle w:val="001000000000" w:firstRow="0" w:lastRow="0" w:firstColumn="1" w:lastColumn="0" w:oddVBand="0" w:evenVBand="0" w:oddHBand="0" w:evenHBand="0" w:firstRowFirstColumn="0" w:firstRowLastColumn="0" w:lastRowFirstColumn="0" w:lastRowLastColumn="0"/>
            <w:tcW w:w="0" w:type="auto"/>
            <w:hideMark/>
          </w:tcPr>
          <w:p w14:paraId="446CBF58" w14:textId="77777777" w:rsidR="00836293" w:rsidRPr="00836293" w:rsidRDefault="00836293" w:rsidP="00836293">
            <w:pPr>
              <w:spacing w:after="160" w:line="259" w:lineRule="auto"/>
              <w:rPr>
                <w:rFonts w:ascii="Arial" w:hAnsi="Arial" w:cs="Arial"/>
              </w:rPr>
            </w:pPr>
            <w:r w:rsidRPr="00836293">
              <w:rPr>
                <w:rFonts w:ascii="Arial" w:hAnsi="Arial" w:cs="Arial"/>
              </w:rPr>
              <w:t>John Tukey y el análisis exploratorio de datos (1977)</w:t>
            </w:r>
          </w:p>
        </w:tc>
        <w:tc>
          <w:tcPr>
            <w:tcW w:w="0" w:type="auto"/>
            <w:hideMark/>
          </w:tcPr>
          <w:p w14:paraId="1AF55F06" w14:textId="77777777" w:rsidR="00836293" w:rsidRPr="00836293" w:rsidRDefault="00836293" w:rsidP="00836293">
            <w:pPr>
              <w:spacing w:after="160" w:line="259"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sidRPr="00836293">
              <w:rPr>
                <w:rFonts w:ascii="Arial" w:hAnsi="Arial" w:cs="Arial"/>
              </w:rPr>
              <w:t>Diego Horner García</w:t>
            </w:r>
          </w:p>
        </w:tc>
      </w:tr>
      <w:tr w:rsidR="00836293" w:rsidRPr="00836293" w14:paraId="073EA0CD" w14:textId="77777777" w:rsidTr="008362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8B0B285" w14:textId="77777777" w:rsidR="00836293" w:rsidRPr="00836293" w:rsidRDefault="00836293" w:rsidP="00836293">
            <w:pPr>
              <w:spacing w:after="160" w:line="259" w:lineRule="auto"/>
              <w:rPr>
                <w:rFonts w:ascii="Arial" w:hAnsi="Arial" w:cs="Arial"/>
                <w:lang w:val="en-US"/>
              </w:rPr>
            </w:pPr>
            <w:r w:rsidRPr="00836293">
              <w:rPr>
                <w:rFonts w:ascii="Arial" w:hAnsi="Arial" w:cs="Arial"/>
                <w:lang w:val="en-US"/>
              </w:rPr>
              <w:t xml:space="preserve">Turner Whitted y </w:t>
            </w:r>
            <w:proofErr w:type="spellStart"/>
            <w:r w:rsidRPr="00836293">
              <w:rPr>
                <w:rFonts w:ascii="Arial" w:hAnsi="Arial" w:cs="Arial"/>
                <w:lang w:val="en-US"/>
              </w:rPr>
              <w:t>el</w:t>
            </w:r>
            <w:proofErr w:type="spellEnd"/>
            <w:r w:rsidRPr="00836293">
              <w:rPr>
                <w:rFonts w:ascii="Arial" w:hAnsi="Arial" w:cs="Arial"/>
                <w:lang w:val="en-US"/>
              </w:rPr>
              <w:t xml:space="preserve"> ray tracing (1980)</w:t>
            </w:r>
          </w:p>
        </w:tc>
        <w:tc>
          <w:tcPr>
            <w:tcW w:w="0" w:type="auto"/>
            <w:hideMark/>
          </w:tcPr>
          <w:p w14:paraId="1DBD6E56" w14:textId="77777777" w:rsidR="00836293" w:rsidRPr="00836293" w:rsidRDefault="00836293" w:rsidP="00836293">
            <w:pPr>
              <w:spacing w:after="160" w:line="259"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sidRPr="00836293">
              <w:rPr>
                <w:rFonts w:ascii="Arial" w:hAnsi="Arial" w:cs="Arial"/>
              </w:rPr>
              <w:t>Jesús Elián García Rodríguez</w:t>
            </w:r>
          </w:p>
        </w:tc>
      </w:tr>
      <w:tr w:rsidR="00D000AE" w:rsidRPr="00836293" w14:paraId="6708C77D" w14:textId="77777777" w:rsidTr="00836293">
        <w:tc>
          <w:tcPr>
            <w:cnfStyle w:val="001000000000" w:firstRow="0" w:lastRow="0" w:firstColumn="1" w:lastColumn="0" w:oddVBand="0" w:evenVBand="0" w:oddHBand="0" w:evenHBand="0" w:firstRowFirstColumn="0" w:firstRowLastColumn="0" w:lastRowFirstColumn="0" w:lastRowLastColumn="0"/>
            <w:tcW w:w="0" w:type="auto"/>
          </w:tcPr>
          <w:p w14:paraId="07374FE5" w14:textId="1EDEFEB6" w:rsidR="00D000AE" w:rsidRPr="00836293" w:rsidRDefault="00D000AE" w:rsidP="00D000AE">
            <w:pPr>
              <w:rPr>
                <w:rFonts w:ascii="Arial" w:hAnsi="Arial" w:cs="Arial"/>
                <w:lang w:val="en-US"/>
              </w:rPr>
            </w:pPr>
            <w:r w:rsidRPr="002B7EE7">
              <w:rPr>
                <w:rFonts w:ascii="Arial" w:hAnsi="Arial" w:cs="Arial"/>
                <w:lang w:val="en-US"/>
              </w:rPr>
              <w:t>Mike Bostock y D3.js (2011)</w:t>
            </w:r>
          </w:p>
        </w:tc>
        <w:tc>
          <w:tcPr>
            <w:tcW w:w="0" w:type="auto"/>
          </w:tcPr>
          <w:p w14:paraId="7000BABD" w14:textId="6BDE5D90" w:rsidR="00D000AE" w:rsidRPr="00836293" w:rsidRDefault="00D000AE" w:rsidP="00D000AE">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lang w:val="en-US"/>
              </w:rPr>
              <w:t>Diego Flores Prudente</w:t>
            </w:r>
          </w:p>
        </w:tc>
      </w:tr>
    </w:tbl>
    <w:p w14:paraId="55C6892C" w14:textId="77777777" w:rsidR="001E4903" w:rsidRDefault="001E4903" w:rsidP="00587105">
      <w:pPr>
        <w:rPr>
          <w:rFonts w:ascii="Arial" w:hAnsi="Arial" w:cs="Arial"/>
        </w:rPr>
      </w:pPr>
    </w:p>
    <w:p w14:paraId="43F922BE" w14:textId="09168173" w:rsidR="002B7EE7" w:rsidRDefault="002B7EE7" w:rsidP="00587105">
      <w:pPr>
        <w:rPr>
          <w:rFonts w:ascii="Arial" w:hAnsi="Arial" w:cs="Arial"/>
          <w:i/>
          <w:iCs/>
        </w:rPr>
      </w:pPr>
      <w:r w:rsidRPr="002B7EE7">
        <w:rPr>
          <w:rFonts w:ascii="Arial" w:hAnsi="Arial" w:cs="Arial"/>
          <w:i/>
          <w:iCs/>
        </w:rPr>
        <w:t>Grupo B</w:t>
      </w:r>
    </w:p>
    <w:tbl>
      <w:tblPr>
        <w:tblStyle w:val="Tablanormal5"/>
        <w:tblW w:w="0" w:type="auto"/>
        <w:tblLook w:val="04A0" w:firstRow="1" w:lastRow="0" w:firstColumn="1" w:lastColumn="0" w:noHBand="0" w:noVBand="1"/>
      </w:tblPr>
      <w:tblGrid>
        <w:gridCol w:w="7206"/>
        <w:gridCol w:w="3594"/>
      </w:tblGrid>
      <w:tr w:rsidR="002B7EE7" w:rsidRPr="002B7EE7" w14:paraId="5D536219" w14:textId="77777777" w:rsidTr="002B7EE7">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26778126" w14:textId="77777777" w:rsidR="002B7EE7" w:rsidRPr="002B7EE7" w:rsidRDefault="002B7EE7" w:rsidP="002B7EE7">
            <w:pPr>
              <w:spacing w:after="160" w:line="259" w:lineRule="auto"/>
              <w:jc w:val="left"/>
              <w:rPr>
                <w:rFonts w:ascii="Arial" w:hAnsi="Arial" w:cs="Arial"/>
                <w:b/>
                <w:bCs/>
              </w:rPr>
            </w:pPr>
            <w:r w:rsidRPr="002B7EE7">
              <w:rPr>
                <w:rFonts w:ascii="Arial" w:hAnsi="Arial" w:cs="Arial"/>
                <w:b/>
                <w:bCs/>
              </w:rPr>
              <w:t>Tema</w:t>
            </w:r>
          </w:p>
        </w:tc>
        <w:tc>
          <w:tcPr>
            <w:tcW w:w="0" w:type="auto"/>
            <w:hideMark/>
          </w:tcPr>
          <w:p w14:paraId="51A26040" w14:textId="77777777" w:rsidR="002B7EE7" w:rsidRPr="002B7EE7" w:rsidRDefault="002B7EE7" w:rsidP="002B7EE7">
            <w:pPr>
              <w:spacing w:after="160" w:line="259" w:lineRule="auto"/>
              <w:cnfStyle w:val="100000000000" w:firstRow="1" w:lastRow="0" w:firstColumn="0" w:lastColumn="0" w:oddVBand="0" w:evenVBand="0" w:oddHBand="0" w:evenHBand="0" w:firstRowFirstColumn="0" w:firstRowLastColumn="0" w:lastRowFirstColumn="0" w:lastRowLastColumn="0"/>
              <w:rPr>
                <w:rFonts w:ascii="Arial" w:hAnsi="Arial" w:cs="Arial"/>
                <w:b/>
                <w:bCs/>
              </w:rPr>
            </w:pPr>
            <w:r w:rsidRPr="002B7EE7">
              <w:rPr>
                <w:rFonts w:ascii="Arial" w:hAnsi="Arial" w:cs="Arial"/>
                <w:b/>
                <w:bCs/>
              </w:rPr>
              <w:t>Estudiante</w:t>
            </w:r>
          </w:p>
        </w:tc>
      </w:tr>
      <w:tr w:rsidR="002B7EE7" w:rsidRPr="002B7EE7" w14:paraId="16C7E715" w14:textId="77777777" w:rsidTr="002B7EE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2E733AB" w14:textId="77777777" w:rsidR="002B7EE7" w:rsidRPr="002B7EE7" w:rsidRDefault="002B7EE7" w:rsidP="002B7EE7">
            <w:pPr>
              <w:spacing w:after="160" w:line="259" w:lineRule="auto"/>
              <w:rPr>
                <w:rFonts w:ascii="Arial" w:hAnsi="Arial" w:cs="Arial"/>
              </w:rPr>
            </w:pPr>
            <w:r w:rsidRPr="002B7EE7">
              <w:rPr>
                <w:rFonts w:ascii="Arial" w:hAnsi="Arial" w:cs="Arial"/>
              </w:rPr>
              <w:t>Euclides y los diagramas geométricos (≈ 300 a.C.)</w:t>
            </w:r>
          </w:p>
        </w:tc>
        <w:tc>
          <w:tcPr>
            <w:tcW w:w="0" w:type="auto"/>
            <w:hideMark/>
          </w:tcPr>
          <w:p w14:paraId="5AB6181D" w14:textId="77777777" w:rsidR="002B7EE7" w:rsidRPr="002B7EE7" w:rsidRDefault="002B7EE7" w:rsidP="002B7EE7">
            <w:pPr>
              <w:spacing w:after="160" w:line="259"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sidRPr="002B7EE7">
              <w:rPr>
                <w:rFonts w:ascii="Arial" w:hAnsi="Arial" w:cs="Arial"/>
              </w:rPr>
              <w:t>Sebastián López Espínola</w:t>
            </w:r>
          </w:p>
        </w:tc>
      </w:tr>
      <w:tr w:rsidR="002B7EE7" w:rsidRPr="002B7EE7" w14:paraId="1332068E" w14:textId="77777777" w:rsidTr="002B7EE7">
        <w:tc>
          <w:tcPr>
            <w:cnfStyle w:val="001000000000" w:firstRow="0" w:lastRow="0" w:firstColumn="1" w:lastColumn="0" w:oddVBand="0" w:evenVBand="0" w:oddHBand="0" w:evenHBand="0" w:firstRowFirstColumn="0" w:firstRowLastColumn="0" w:lastRowFirstColumn="0" w:lastRowLastColumn="0"/>
            <w:tcW w:w="0" w:type="auto"/>
            <w:hideMark/>
          </w:tcPr>
          <w:p w14:paraId="0DF8BC3E" w14:textId="77777777" w:rsidR="002B7EE7" w:rsidRPr="002B7EE7" w:rsidRDefault="002B7EE7" w:rsidP="002B7EE7">
            <w:pPr>
              <w:spacing w:after="160" w:line="259" w:lineRule="auto"/>
              <w:rPr>
                <w:rFonts w:ascii="Arial" w:hAnsi="Arial" w:cs="Arial"/>
              </w:rPr>
            </w:pPr>
            <w:r w:rsidRPr="002B7EE7">
              <w:rPr>
                <w:rFonts w:ascii="Arial" w:hAnsi="Arial" w:cs="Arial"/>
              </w:rPr>
              <w:t>William Playfair y los primeros gráficos estadísticos (1786)</w:t>
            </w:r>
          </w:p>
        </w:tc>
        <w:tc>
          <w:tcPr>
            <w:tcW w:w="0" w:type="auto"/>
            <w:hideMark/>
          </w:tcPr>
          <w:p w14:paraId="1A5A3F10" w14:textId="77777777" w:rsidR="002B7EE7" w:rsidRPr="002B7EE7" w:rsidRDefault="002B7EE7" w:rsidP="002B7EE7">
            <w:pPr>
              <w:spacing w:after="160" w:line="259"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sidRPr="002B7EE7">
              <w:rPr>
                <w:rFonts w:ascii="Arial" w:hAnsi="Arial" w:cs="Arial"/>
              </w:rPr>
              <w:t>Ana Paula Álvarez Cerda</w:t>
            </w:r>
          </w:p>
        </w:tc>
      </w:tr>
      <w:tr w:rsidR="002B7EE7" w:rsidRPr="002B7EE7" w14:paraId="7015E4D3" w14:textId="77777777" w:rsidTr="002B7EE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13242D7" w14:textId="77777777" w:rsidR="002B7EE7" w:rsidRPr="002B7EE7" w:rsidRDefault="002B7EE7" w:rsidP="002B7EE7">
            <w:pPr>
              <w:spacing w:after="160" w:line="259" w:lineRule="auto"/>
              <w:rPr>
                <w:rFonts w:ascii="Arial" w:hAnsi="Arial" w:cs="Arial"/>
              </w:rPr>
            </w:pPr>
            <w:r w:rsidRPr="002B7EE7">
              <w:rPr>
                <w:rFonts w:ascii="Arial" w:hAnsi="Arial" w:cs="Arial"/>
              </w:rPr>
              <w:t>John Snow y el brote de cólera en Londres (1854)</w:t>
            </w:r>
          </w:p>
        </w:tc>
        <w:tc>
          <w:tcPr>
            <w:tcW w:w="0" w:type="auto"/>
            <w:hideMark/>
          </w:tcPr>
          <w:p w14:paraId="003AF000" w14:textId="77777777" w:rsidR="002B7EE7" w:rsidRPr="002B7EE7" w:rsidRDefault="002B7EE7" w:rsidP="002B7EE7">
            <w:pPr>
              <w:spacing w:after="160" w:line="259"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sidRPr="002B7EE7">
              <w:rPr>
                <w:rFonts w:ascii="Arial" w:hAnsi="Arial" w:cs="Arial"/>
              </w:rPr>
              <w:t>Emilio Luevano Vázquez</w:t>
            </w:r>
          </w:p>
        </w:tc>
      </w:tr>
      <w:tr w:rsidR="002B7EE7" w:rsidRPr="002B7EE7" w14:paraId="2D753172" w14:textId="77777777" w:rsidTr="002B7EE7">
        <w:tc>
          <w:tcPr>
            <w:cnfStyle w:val="001000000000" w:firstRow="0" w:lastRow="0" w:firstColumn="1" w:lastColumn="0" w:oddVBand="0" w:evenVBand="0" w:oddHBand="0" w:evenHBand="0" w:firstRowFirstColumn="0" w:firstRowLastColumn="0" w:lastRowFirstColumn="0" w:lastRowLastColumn="0"/>
            <w:tcW w:w="0" w:type="auto"/>
            <w:hideMark/>
          </w:tcPr>
          <w:p w14:paraId="12F85A2B" w14:textId="77777777" w:rsidR="002B7EE7" w:rsidRPr="002B7EE7" w:rsidRDefault="002B7EE7" w:rsidP="002B7EE7">
            <w:pPr>
              <w:spacing w:after="160" w:line="259" w:lineRule="auto"/>
              <w:rPr>
                <w:rFonts w:ascii="Arial" w:hAnsi="Arial" w:cs="Arial"/>
              </w:rPr>
            </w:pPr>
            <w:r w:rsidRPr="002B7EE7">
              <w:rPr>
                <w:rFonts w:ascii="Arial" w:hAnsi="Arial" w:cs="Arial"/>
              </w:rPr>
              <w:t>Florence Nightingale y la guerra de Crimea (1854–1858)</w:t>
            </w:r>
          </w:p>
        </w:tc>
        <w:tc>
          <w:tcPr>
            <w:tcW w:w="0" w:type="auto"/>
            <w:hideMark/>
          </w:tcPr>
          <w:p w14:paraId="5CA7D3CC" w14:textId="77777777" w:rsidR="002B7EE7" w:rsidRPr="002B7EE7" w:rsidRDefault="002B7EE7" w:rsidP="002B7EE7">
            <w:pPr>
              <w:spacing w:after="160" w:line="259" w:lineRule="auto"/>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2B7EE7">
              <w:rPr>
                <w:rFonts w:ascii="Arial" w:hAnsi="Arial" w:cs="Arial"/>
              </w:rPr>
              <w:t>Lyzzet</w:t>
            </w:r>
            <w:proofErr w:type="spellEnd"/>
            <w:r w:rsidRPr="002B7EE7">
              <w:rPr>
                <w:rFonts w:ascii="Arial" w:hAnsi="Arial" w:cs="Arial"/>
              </w:rPr>
              <w:t xml:space="preserve"> Valenzuela Cabello</w:t>
            </w:r>
          </w:p>
        </w:tc>
      </w:tr>
      <w:tr w:rsidR="002B7EE7" w:rsidRPr="002B7EE7" w14:paraId="70E0F4DF" w14:textId="77777777" w:rsidTr="002B7EE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3F6B151" w14:textId="77777777" w:rsidR="002B7EE7" w:rsidRPr="002B7EE7" w:rsidRDefault="002B7EE7" w:rsidP="002B7EE7">
            <w:pPr>
              <w:spacing w:after="160" w:line="259" w:lineRule="auto"/>
              <w:rPr>
                <w:rFonts w:ascii="Arial" w:hAnsi="Arial" w:cs="Arial"/>
              </w:rPr>
            </w:pPr>
            <w:r w:rsidRPr="002B7EE7">
              <w:rPr>
                <w:rFonts w:ascii="Arial" w:hAnsi="Arial" w:cs="Arial"/>
              </w:rPr>
              <w:t>Charles Joseph Minard y el ejército de Napoleón (1869)</w:t>
            </w:r>
          </w:p>
        </w:tc>
        <w:tc>
          <w:tcPr>
            <w:tcW w:w="0" w:type="auto"/>
            <w:hideMark/>
          </w:tcPr>
          <w:p w14:paraId="29FD2E2B" w14:textId="77777777" w:rsidR="002B7EE7" w:rsidRPr="002B7EE7" w:rsidRDefault="002B7EE7" w:rsidP="002B7EE7">
            <w:pPr>
              <w:spacing w:after="160" w:line="259"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sidRPr="002B7EE7">
              <w:rPr>
                <w:rFonts w:ascii="Arial" w:hAnsi="Arial" w:cs="Arial"/>
              </w:rPr>
              <w:t>Juan Pablo Escalera Boites</w:t>
            </w:r>
          </w:p>
        </w:tc>
      </w:tr>
      <w:tr w:rsidR="002B7EE7" w:rsidRPr="002B7EE7" w14:paraId="65E99095" w14:textId="77777777" w:rsidTr="002B7EE7">
        <w:tc>
          <w:tcPr>
            <w:cnfStyle w:val="001000000000" w:firstRow="0" w:lastRow="0" w:firstColumn="1" w:lastColumn="0" w:oddVBand="0" w:evenVBand="0" w:oddHBand="0" w:evenHBand="0" w:firstRowFirstColumn="0" w:firstRowLastColumn="0" w:lastRowFirstColumn="0" w:lastRowLastColumn="0"/>
            <w:tcW w:w="0" w:type="auto"/>
            <w:hideMark/>
          </w:tcPr>
          <w:p w14:paraId="011EF345" w14:textId="77777777" w:rsidR="002B7EE7" w:rsidRPr="002B7EE7" w:rsidRDefault="002B7EE7" w:rsidP="002B7EE7">
            <w:pPr>
              <w:spacing w:after="160" w:line="259" w:lineRule="auto"/>
              <w:rPr>
                <w:rFonts w:ascii="Arial" w:hAnsi="Arial" w:cs="Arial"/>
              </w:rPr>
            </w:pPr>
            <w:r w:rsidRPr="002B7EE7">
              <w:rPr>
                <w:rFonts w:ascii="Arial" w:hAnsi="Arial" w:cs="Arial"/>
              </w:rPr>
              <w:t>Eadweard Muybridge y el estudio del movimiento (1870s–1880s)</w:t>
            </w:r>
          </w:p>
        </w:tc>
        <w:tc>
          <w:tcPr>
            <w:tcW w:w="0" w:type="auto"/>
            <w:hideMark/>
          </w:tcPr>
          <w:p w14:paraId="1B67530B" w14:textId="77777777" w:rsidR="002B7EE7" w:rsidRPr="002B7EE7" w:rsidRDefault="002B7EE7" w:rsidP="002B7EE7">
            <w:pPr>
              <w:spacing w:after="160" w:line="259"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sidRPr="002B7EE7">
              <w:rPr>
                <w:rFonts w:ascii="Arial" w:hAnsi="Arial" w:cs="Arial"/>
              </w:rPr>
              <w:t>Mia Ana Itzel Horta López</w:t>
            </w:r>
          </w:p>
        </w:tc>
      </w:tr>
      <w:tr w:rsidR="002B7EE7" w:rsidRPr="002B7EE7" w14:paraId="34278FB6" w14:textId="77777777" w:rsidTr="002B7EE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C5C8353" w14:textId="77777777" w:rsidR="002B7EE7" w:rsidRPr="002B7EE7" w:rsidRDefault="002B7EE7" w:rsidP="002B7EE7">
            <w:pPr>
              <w:spacing w:after="160" w:line="259" w:lineRule="auto"/>
              <w:rPr>
                <w:rFonts w:ascii="Arial" w:hAnsi="Arial" w:cs="Arial"/>
              </w:rPr>
            </w:pPr>
            <w:r w:rsidRPr="002B7EE7">
              <w:rPr>
                <w:rFonts w:ascii="Arial" w:hAnsi="Arial" w:cs="Arial"/>
              </w:rPr>
              <w:t>Otto Neurath y el lenguaje pictográfico ISOTYPE (1920–1930)</w:t>
            </w:r>
          </w:p>
        </w:tc>
        <w:tc>
          <w:tcPr>
            <w:tcW w:w="0" w:type="auto"/>
            <w:hideMark/>
          </w:tcPr>
          <w:p w14:paraId="1426EB8F" w14:textId="77777777" w:rsidR="002B7EE7" w:rsidRPr="002B7EE7" w:rsidRDefault="002B7EE7" w:rsidP="002B7EE7">
            <w:pPr>
              <w:spacing w:after="160" w:line="259"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sidRPr="002B7EE7">
              <w:rPr>
                <w:rFonts w:ascii="Arial" w:hAnsi="Arial" w:cs="Arial"/>
              </w:rPr>
              <w:t>Mauricio León González</w:t>
            </w:r>
          </w:p>
        </w:tc>
      </w:tr>
      <w:tr w:rsidR="002B7EE7" w:rsidRPr="002B7EE7" w14:paraId="4DEECF2B" w14:textId="77777777" w:rsidTr="002B7EE7">
        <w:tc>
          <w:tcPr>
            <w:cnfStyle w:val="001000000000" w:firstRow="0" w:lastRow="0" w:firstColumn="1" w:lastColumn="0" w:oddVBand="0" w:evenVBand="0" w:oddHBand="0" w:evenHBand="0" w:firstRowFirstColumn="0" w:firstRowLastColumn="0" w:lastRowFirstColumn="0" w:lastRowLastColumn="0"/>
            <w:tcW w:w="0" w:type="auto"/>
            <w:hideMark/>
          </w:tcPr>
          <w:p w14:paraId="6CC10CE2" w14:textId="77777777" w:rsidR="002B7EE7" w:rsidRPr="002B7EE7" w:rsidRDefault="002B7EE7" w:rsidP="002B7EE7">
            <w:pPr>
              <w:spacing w:after="160" w:line="259" w:lineRule="auto"/>
              <w:rPr>
                <w:rFonts w:ascii="Arial" w:hAnsi="Arial" w:cs="Arial"/>
              </w:rPr>
            </w:pPr>
            <w:proofErr w:type="spellStart"/>
            <w:r w:rsidRPr="002B7EE7">
              <w:rPr>
                <w:rFonts w:ascii="Arial" w:hAnsi="Arial" w:cs="Arial"/>
              </w:rPr>
              <w:t>Ivan</w:t>
            </w:r>
            <w:proofErr w:type="spellEnd"/>
            <w:r w:rsidRPr="002B7EE7">
              <w:rPr>
                <w:rFonts w:ascii="Arial" w:hAnsi="Arial" w:cs="Arial"/>
              </w:rPr>
              <w:t xml:space="preserve"> Sutherland y </w:t>
            </w:r>
            <w:proofErr w:type="spellStart"/>
            <w:r w:rsidRPr="002B7EE7">
              <w:rPr>
                <w:rFonts w:ascii="Arial" w:hAnsi="Arial" w:cs="Arial"/>
              </w:rPr>
              <w:t>Sketchpad</w:t>
            </w:r>
            <w:proofErr w:type="spellEnd"/>
            <w:r w:rsidRPr="002B7EE7">
              <w:rPr>
                <w:rFonts w:ascii="Arial" w:hAnsi="Arial" w:cs="Arial"/>
              </w:rPr>
              <w:t xml:space="preserve"> (1963)</w:t>
            </w:r>
          </w:p>
        </w:tc>
        <w:tc>
          <w:tcPr>
            <w:tcW w:w="0" w:type="auto"/>
            <w:hideMark/>
          </w:tcPr>
          <w:p w14:paraId="45183D27" w14:textId="189F0EFA" w:rsidR="002B7EE7" w:rsidRPr="002B7EE7" w:rsidRDefault="002B7EE7" w:rsidP="002B7EE7">
            <w:pPr>
              <w:spacing w:after="160" w:line="259"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sidRPr="002B7EE7">
              <w:rPr>
                <w:rFonts w:ascii="Arial" w:hAnsi="Arial" w:cs="Arial"/>
              </w:rPr>
              <w:t>Emiliano Mendoza Vázquez</w:t>
            </w:r>
          </w:p>
        </w:tc>
      </w:tr>
      <w:tr w:rsidR="002B7EE7" w:rsidRPr="002B7EE7" w14:paraId="087D929B" w14:textId="77777777" w:rsidTr="002B7EE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D8E81D5" w14:textId="77777777" w:rsidR="002B7EE7" w:rsidRPr="002B7EE7" w:rsidRDefault="002B7EE7" w:rsidP="002B7EE7">
            <w:pPr>
              <w:spacing w:after="160" w:line="259" w:lineRule="auto"/>
              <w:rPr>
                <w:rFonts w:ascii="Arial" w:hAnsi="Arial" w:cs="Arial"/>
              </w:rPr>
            </w:pPr>
            <w:r w:rsidRPr="002B7EE7">
              <w:rPr>
                <w:rFonts w:ascii="Arial" w:hAnsi="Arial" w:cs="Arial"/>
              </w:rPr>
              <w:t>Ed Catmull y la animación por computadora (1972)</w:t>
            </w:r>
          </w:p>
        </w:tc>
        <w:tc>
          <w:tcPr>
            <w:tcW w:w="0" w:type="auto"/>
            <w:hideMark/>
          </w:tcPr>
          <w:p w14:paraId="3F17A0B8" w14:textId="77777777" w:rsidR="002B7EE7" w:rsidRPr="002B7EE7" w:rsidRDefault="002B7EE7" w:rsidP="002B7EE7">
            <w:pPr>
              <w:spacing w:after="160" w:line="259"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sidRPr="002B7EE7">
              <w:rPr>
                <w:rFonts w:ascii="Arial" w:hAnsi="Arial" w:cs="Arial"/>
              </w:rPr>
              <w:t xml:space="preserve">Félix Alejandro García </w:t>
            </w:r>
            <w:proofErr w:type="spellStart"/>
            <w:r w:rsidRPr="002B7EE7">
              <w:rPr>
                <w:rFonts w:ascii="Arial" w:hAnsi="Arial" w:cs="Arial"/>
              </w:rPr>
              <w:t>García</w:t>
            </w:r>
            <w:proofErr w:type="spellEnd"/>
          </w:p>
        </w:tc>
      </w:tr>
      <w:tr w:rsidR="002B7EE7" w:rsidRPr="002B7EE7" w14:paraId="43537309" w14:textId="77777777" w:rsidTr="002B7EE7">
        <w:tc>
          <w:tcPr>
            <w:cnfStyle w:val="001000000000" w:firstRow="0" w:lastRow="0" w:firstColumn="1" w:lastColumn="0" w:oddVBand="0" w:evenVBand="0" w:oddHBand="0" w:evenHBand="0" w:firstRowFirstColumn="0" w:firstRowLastColumn="0" w:lastRowFirstColumn="0" w:lastRowLastColumn="0"/>
            <w:tcW w:w="0" w:type="auto"/>
            <w:hideMark/>
          </w:tcPr>
          <w:p w14:paraId="546DFD07" w14:textId="77777777" w:rsidR="002B7EE7" w:rsidRPr="002B7EE7" w:rsidRDefault="002B7EE7" w:rsidP="002B7EE7">
            <w:pPr>
              <w:spacing w:after="160" w:line="259" w:lineRule="auto"/>
              <w:rPr>
                <w:rFonts w:ascii="Arial" w:hAnsi="Arial" w:cs="Arial"/>
              </w:rPr>
            </w:pPr>
            <w:r w:rsidRPr="002B7EE7">
              <w:rPr>
                <w:rFonts w:ascii="Arial" w:hAnsi="Arial" w:cs="Arial"/>
              </w:rPr>
              <w:t>John Tukey y el análisis exploratorio de datos (1977)</w:t>
            </w:r>
          </w:p>
        </w:tc>
        <w:tc>
          <w:tcPr>
            <w:tcW w:w="0" w:type="auto"/>
            <w:hideMark/>
          </w:tcPr>
          <w:p w14:paraId="1A90E2A4" w14:textId="77777777" w:rsidR="002B7EE7" w:rsidRPr="002B7EE7" w:rsidRDefault="002B7EE7" w:rsidP="002B7EE7">
            <w:pPr>
              <w:spacing w:after="160" w:line="259"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sidRPr="002B7EE7">
              <w:rPr>
                <w:rFonts w:ascii="Arial" w:hAnsi="Arial" w:cs="Arial"/>
              </w:rPr>
              <w:t>Francisco Emiliano Guillén Calderón</w:t>
            </w:r>
          </w:p>
        </w:tc>
      </w:tr>
      <w:tr w:rsidR="002B7EE7" w:rsidRPr="002B7EE7" w14:paraId="08B6419E" w14:textId="77777777" w:rsidTr="002B7EE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37108B7" w14:textId="77777777" w:rsidR="002B7EE7" w:rsidRPr="002B7EE7" w:rsidRDefault="002B7EE7" w:rsidP="002B7EE7">
            <w:pPr>
              <w:spacing w:after="160" w:line="259" w:lineRule="auto"/>
              <w:rPr>
                <w:rFonts w:ascii="Arial" w:hAnsi="Arial" w:cs="Arial"/>
                <w:lang w:val="en-US"/>
              </w:rPr>
            </w:pPr>
            <w:r w:rsidRPr="002B7EE7">
              <w:rPr>
                <w:rFonts w:ascii="Arial" w:hAnsi="Arial" w:cs="Arial"/>
                <w:lang w:val="en-US"/>
              </w:rPr>
              <w:t xml:space="preserve">Turner Whitted y </w:t>
            </w:r>
            <w:proofErr w:type="spellStart"/>
            <w:r w:rsidRPr="002B7EE7">
              <w:rPr>
                <w:rFonts w:ascii="Arial" w:hAnsi="Arial" w:cs="Arial"/>
                <w:lang w:val="en-US"/>
              </w:rPr>
              <w:t>el</w:t>
            </w:r>
            <w:proofErr w:type="spellEnd"/>
            <w:r w:rsidRPr="002B7EE7">
              <w:rPr>
                <w:rFonts w:ascii="Arial" w:hAnsi="Arial" w:cs="Arial"/>
                <w:lang w:val="en-US"/>
              </w:rPr>
              <w:t xml:space="preserve"> ray tracing (1980)</w:t>
            </w:r>
          </w:p>
        </w:tc>
        <w:tc>
          <w:tcPr>
            <w:tcW w:w="0" w:type="auto"/>
            <w:hideMark/>
          </w:tcPr>
          <w:p w14:paraId="52685CA0" w14:textId="290E59EC" w:rsidR="002B7EE7" w:rsidRPr="002B7EE7" w:rsidRDefault="002B7EE7" w:rsidP="002B7EE7">
            <w:pPr>
              <w:spacing w:after="160" w:line="259"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sidRPr="002B7EE7">
              <w:rPr>
                <w:rFonts w:ascii="Arial" w:hAnsi="Arial" w:cs="Arial"/>
              </w:rPr>
              <w:t>Alejandra Bustos Sánchez</w:t>
            </w:r>
          </w:p>
        </w:tc>
      </w:tr>
      <w:tr w:rsidR="002B7EE7" w:rsidRPr="002B7EE7" w14:paraId="78D957E2" w14:textId="77777777" w:rsidTr="002B7EE7">
        <w:tc>
          <w:tcPr>
            <w:cnfStyle w:val="001000000000" w:firstRow="0" w:lastRow="0" w:firstColumn="1" w:lastColumn="0" w:oddVBand="0" w:evenVBand="0" w:oddHBand="0" w:evenHBand="0" w:firstRowFirstColumn="0" w:firstRowLastColumn="0" w:lastRowFirstColumn="0" w:lastRowLastColumn="0"/>
            <w:tcW w:w="0" w:type="auto"/>
            <w:hideMark/>
          </w:tcPr>
          <w:p w14:paraId="52FFF58E" w14:textId="77777777" w:rsidR="002B7EE7" w:rsidRPr="002B7EE7" w:rsidRDefault="002B7EE7" w:rsidP="002B7EE7">
            <w:pPr>
              <w:spacing w:after="160" w:line="259" w:lineRule="auto"/>
              <w:rPr>
                <w:rFonts w:ascii="Arial" w:hAnsi="Arial" w:cs="Arial"/>
                <w:lang w:val="en-US"/>
              </w:rPr>
            </w:pPr>
            <w:r w:rsidRPr="002B7EE7">
              <w:rPr>
                <w:rFonts w:ascii="Arial" w:hAnsi="Arial" w:cs="Arial"/>
                <w:lang w:val="en-US"/>
              </w:rPr>
              <w:t>Mike Bostock y D3.js (2011)</w:t>
            </w:r>
          </w:p>
        </w:tc>
        <w:tc>
          <w:tcPr>
            <w:tcW w:w="0" w:type="auto"/>
            <w:hideMark/>
          </w:tcPr>
          <w:p w14:paraId="407C3A67" w14:textId="77777777" w:rsidR="002B7EE7" w:rsidRPr="002B7EE7" w:rsidRDefault="002B7EE7" w:rsidP="002B7EE7">
            <w:pPr>
              <w:spacing w:after="160" w:line="259"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sidRPr="002B7EE7">
              <w:rPr>
                <w:rFonts w:ascii="Arial" w:hAnsi="Arial" w:cs="Arial"/>
              </w:rPr>
              <w:t>Javier Alejandro Ramírez López</w:t>
            </w:r>
          </w:p>
        </w:tc>
      </w:tr>
    </w:tbl>
    <w:p w14:paraId="66BD1B3F" w14:textId="77777777" w:rsidR="002B7EE7" w:rsidRPr="002B7EE7" w:rsidRDefault="002B7EE7" w:rsidP="00587105">
      <w:pPr>
        <w:rPr>
          <w:rFonts w:ascii="Arial" w:hAnsi="Arial" w:cs="Arial"/>
        </w:rPr>
      </w:pPr>
    </w:p>
    <w:sectPr w:rsidR="002B7EE7" w:rsidRPr="002B7EE7" w:rsidSect="00587105">
      <w:headerReference w:type="default" r:id="rId7"/>
      <w:pgSz w:w="12240" w:h="15840"/>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424862" w14:textId="77777777" w:rsidR="00883C88" w:rsidRDefault="00883C88" w:rsidP="00587105">
      <w:pPr>
        <w:spacing w:after="0" w:line="240" w:lineRule="auto"/>
      </w:pPr>
      <w:r>
        <w:separator/>
      </w:r>
    </w:p>
  </w:endnote>
  <w:endnote w:type="continuationSeparator" w:id="0">
    <w:p w14:paraId="7ED4321A" w14:textId="77777777" w:rsidR="00883C88" w:rsidRDefault="00883C88" w:rsidP="0058710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8D7711" w14:textId="77777777" w:rsidR="00883C88" w:rsidRDefault="00883C88" w:rsidP="00587105">
      <w:pPr>
        <w:spacing w:after="0" w:line="240" w:lineRule="auto"/>
      </w:pPr>
      <w:r>
        <w:separator/>
      </w:r>
    </w:p>
  </w:footnote>
  <w:footnote w:type="continuationSeparator" w:id="0">
    <w:p w14:paraId="5379DCF3" w14:textId="77777777" w:rsidR="00883C88" w:rsidRDefault="00883C88" w:rsidP="0058710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46"/>
      <w:gridCol w:w="9654"/>
    </w:tblGrid>
    <w:tr w:rsidR="00587105" w:rsidRPr="00587105" w14:paraId="1B1313DD" w14:textId="77777777" w:rsidTr="001E301E">
      <w:tc>
        <w:tcPr>
          <w:tcW w:w="523" w:type="pct"/>
          <w:vMerge w:val="restart"/>
        </w:tcPr>
        <w:p w14:paraId="0023CA18" w14:textId="77777777" w:rsidR="00587105" w:rsidRPr="00587105" w:rsidRDefault="00587105" w:rsidP="00587105">
          <w:pPr>
            <w:rPr>
              <w:rFonts w:ascii="Arial" w:hAnsi="Arial" w:cs="Arial"/>
            </w:rPr>
          </w:pPr>
          <w:r w:rsidRPr="00587105">
            <w:rPr>
              <w:rFonts w:ascii="Arial" w:hAnsi="Arial" w:cs="Arial"/>
              <w:noProof/>
            </w:rPr>
            <w:drawing>
              <wp:inline distT="0" distB="0" distL="0" distR="0" wp14:anchorId="268C7755" wp14:editId="75CAC62D">
                <wp:extent cx="590221" cy="510540"/>
                <wp:effectExtent l="0" t="0" r="635" b="3810"/>
                <wp:docPr id="852087183" name="Imagen 852087183" descr="Logotip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8526045" name="Imagen 1" descr="Logotipo&#10;&#10;Descripción generada automáticament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13735" cy="530880"/>
                        </a:xfrm>
                        <a:prstGeom prst="rect">
                          <a:avLst/>
                        </a:prstGeom>
                        <a:noFill/>
                        <a:ln>
                          <a:noFill/>
                        </a:ln>
                      </pic:spPr>
                    </pic:pic>
                  </a:graphicData>
                </a:graphic>
              </wp:inline>
            </w:drawing>
          </w:r>
        </w:p>
      </w:tc>
      <w:tc>
        <w:tcPr>
          <w:tcW w:w="4477" w:type="pct"/>
        </w:tcPr>
        <w:p w14:paraId="780CB89B" w14:textId="77777777" w:rsidR="00587105" w:rsidRPr="00587105" w:rsidRDefault="00587105" w:rsidP="00587105">
          <w:pPr>
            <w:rPr>
              <w:rFonts w:ascii="Arial" w:hAnsi="Arial" w:cs="Arial"/>
              <w:b/>
              <w:bCs/>
              <w:sz w:val="18"/>
              <w:szCs w:val="18"/>
            </w:rPr>
          </w:pPr>
          <w:r w:rsidRPr="00587105">
            <w:rPr>
              <w:rFonts w:ascii="Arial" w:hAnsi="Arial" w:cs="Arial"/>
              <w:b/>
              <w:bCs/>
              <w:sz w:val="18"/>
              <w:szCs w:val="18"/>
            </w:rPr>
            <w:t>Universidad Iberoamericana León</w:t>
          </w:r>
        </w:p>
      </w:tc>
    </w:tr>
    <w:tr w:rsidR="00587105" w:rsidRPr="00587105" w14:paraId="3510BC6D" w14:textId="77777777" w:rsidTr="001E301E">
      <w:tc>
        <w:tcPr>
          <w:tcW w:w="523" w:type="pct"/>
          <w:vMerge/>
        </w:tcPr>
        <w:p w14:paraId="45EDC965" w14:textId="77777777" w:rsidR="00587105" w:rsidRPr="00587105" w:rsidRDefault="00587105" w:rsidP="00587105">
          <w:pPr>
            <w:rPr>
              <w:rFonts w:ascii="Arial" w:hAnsi="Arial" w:cs="Arial"/>
            </w:rPr>
          </w:pPr>
        </w:p>
      </w:tc>
      <w:tc>
        <w:tcPr>
          <w:tcW w:w="4477" w:type="pct"/>
        </w:tcPr>
        <w:p w14:paraId="2D0B8EAE" w14:textId="43C2BD0B" w:rsidR="00587105" w:rsidRPr="00587105" w:rsidRDefault="00443936" w:rsidP="00587105">
          <w:pPr>
            <w:rPr>
              <w:rFonts w:ascii="Arial" w:hAnsi="Arial" w:cs="Arial"/>
              <w:b/>
              <w:bCs/>
              <w:sz w:val="18"/>
              <w:szCs w:val="18"/>
              <w:lang w:val="es-MX"/>
            </w:rPr>
          </w:pPr>
          <w:r>
            <w:rPr>
              <w:rFonts w:ascii="Arial" w:hAnsi="Arial" w:cs="Arial"/>
              <w:b/>
              <w:bCs/>
              <w:sz w:val="18"/>
              <w:szCs w:val="18"/>
              <w:lang w:val="es-MX"/>
            </w:rPr>
            <w:t>Visualización gráfica para IA</w:t>
          </w:r>
        </w:p>
        <w:p w14:paraId="086F68B6" w14:textId="228B40D1" w:rsidR="00587105" w:rsidRPr="00587105" w:rsidRDefault="00F71381" w:rsidP="00587105">
          <w:pPr>
            <w:rPr>
              <w:rFonts w:ascii="Arial" w:hAnsi="Arial" w:cs="Arial"/>
              <w:b/>
              <w:bCs/>
              <w:sz w:val="18"/>
              <w:szCs w:val="18"/>
              <w:lang w:val="es-MX"/>
            </w:rPr>
          </w:pPr>
          <w:r>
            <w:rPr>
              <w:rFonts w:ascii="Arial" w:hAnsi="Arial" w:cs="Arial"/>
              <w:b/>
              <w:bCs/>
              <w:sz w:val="18"/>
              <w:szCs w:val="18"/>
              <w:lang w:val="es-MX"/>
            </w:rPr>
            <w:t>Departamento de Ingenierías</w:t>
          </w:r>
        </w:p>
      </w:tc>
    </w:tr>
    <w:tr w:rsidR="00587105" w:rsidRPr="00587105" w14:paraId="43762594" w14:textId="77777777" w:rsidTr="001E301E">
      <w:tc>
        <w:tcPr>
          <w:tcW w:w="523" w:type="pct"/>
          <w:vMerge/>
        </w:tcPr>
        <w:p w14:paraId="5E195ED0" w14:textId="77777777" w:rsidR="00587105" w:rsidRPr="00587105" w:rsidRDefault="00587105" w:rsidP="00587105">
          <w:pPr>
            <w:rPr>
              <w:rFonts w:ascii="Arial" w:hAnsi="Arial" w:cs="Arial"/>
              <w:lang w:val="es-MX"/>
            </w:rPr>
          </w:pPr>
        </w:p>
      </w:tc>
      <w:tc>
        <w:tcPr>
          <w:tcW w:w="4477" w:type="pct"/>
        </w:tcPr>
        <w:p w14:paraId="0E573AC4" w14:textId="77777777" w:rsidR="00587105" w:rsidRPr="00587105" w:rsidRDefault="00587105" w:rsidP="00587105">
          <w:pPr>
            <w:rPr>
              <w:rFonts w:ascii="Arial" w:hAnsi="Arial" w:cs="Arial"/>
              <w:b/>
              <w:bCs/>
              <w:sz w:val="18"/>
              <w:szCs w:val="18"/>
            </w:rPr>
          </w:pPr>
          <w:proofErr w:type="spellStart"/>
          <w:r w:rsidRPr="00587105">
            <w:rPr>
              <w:rFonts w:ascii="Arial" w:hAnsi="Arial" w:cs="Arial"/>
              <w:b/>
              <w:bCs/>
              <w:sz w:val="18"/>
              <w:szCs w:val="18"/>
            </w:rPr>
            <w:t>Docente</w:t>
          </w:r>
          <w:proofErr w:type="spellEnd"/>
          <w:r w:rsidRPr="00587105">
            <w:rPr>
              <w:rFonts w:ascii="Arial" w:hAnsi="Arial" w:cs="Arial"/>
              <w:b/>
              <w:bCs/>
              <w:sz w:val="18"/>
              <w:szCs w:val="18"/>
            </w:rPr>
            <w:t>: Dra. Dora Alvarado</w:t>
          </w:r>
        </w:p>
      </w:tc>
    </w:tr>
  </w:tbl>
  <w:p w14:paraId="7080B231" w14:textId="77777777" w:rsidR="00587105" w:rsidRDefault="00587105">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066066"/>
    <w:multiLevelType w:val="multilevel"/>
    <w:tmpl w:val="F44487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4566CA0"/>
    <w:multiLevelType w:val="hybridMultilevel"/>
    <w:tmpl w:val="5C7C83BA"/>
    <w:lvl w:ilvl="0" w:tplc="080A000F">
      <w:start w:val="1"/>
      <w:numFmt w:val="decimal"/>
      <w:lvlText w:val="%1."/>
      <w:lvlJc w:val="left"/>
      <w:pPr>
        <w:ind w:left="360" w:hanging="360"/>
      </w:pPr>
    </w:lvl>
    <w:lvl w:ilvl="1" w:tplc="080A0019">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2" w15:restartNumberingAfterBreak="0">
    <w:nsid w:val="36842056"/>
    <w:multiLevelType w:val="hybridMultilevel"/>
    <w:tmpl w:val="A1C806D8"/>
    <w:lvl w:ilvl="0" w:tplc="080A0005">
      <w:start w:val="1"/>
      <w:numFmt w:val="bullet"/>
      <w:lvlText w:val=""/>
      <w:lvlJc w:val="left"/>
      <w:pPr>
        <w:ind w:left="360" w:hanging="360"/>
      </w:pPr>
      <w:rPr>
        <w:rFonts w:ascii="Wingdings" w:hAnsi="Wingding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3" w15:restartNumberingAfterBreak="0">
    <w:nsid w:val="41FD49A8"/>
    <w:multiLevelType w:val="hybridMultilevel"/>
    <w:tmpl w:val="1076E5DA"/>
    <w:lvl w:ilvl="0" w:tplc="080A000F">
      <w:start w:val="1"/>
      <w:numFmt w:val="decimal"/>
      <w:lvlText w:val="%1."/>
      <w:lvlJc w:val="left"/>
      <w:pPr>
        <w:ind w:left="360" w:hanging="360"/>
      </w:p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4" w15:restartNumberingAfterBreak="0">
    <w:nsid w:val="46432F0D"/>
    <w:multiLevelType w:val="hybridMultilevel"/>
    <w:tmpl w:val="9094055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 w15:restartNumberingAfterBreak="0">
    <w:nsid w:val="496B60CD"/>
    <w:multiLevelType w:val="hybridMultilevel"/>
    <w:tmpl w:val="B2E4649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6" w15:restartNumberingAfterBreak="0">
    <w:nsid w:val="4F180146"/>
    <w:multiLevelType w:val="multilevel"/>
    <w:tmpl w:val="F6524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453476D"/>
    <w:multiLevelType w:val="hybridMultilevel"/>
    <w:tmpl w:val="B98E125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8" w15:restartNumberingAfterBreak="0">
    <w:nsid w:val="6BA442F2"/>
    <w:multiLevelType w:val="hybridMultilevel"/>
    <w:tmpl w:val="009A8BE8"/>
    <w:lvl w:ilvl="0" w:tplc="080A0005">
      <w:start w:val="1"/>
      <w:numFmt w:val="bullet"/>
      <w:lvlText w:val=""/>
      <w:lvlJc w:val="left"/>
      <w:pPr>
        <w:ind w:left="360" w:hanging="360"/>
      </w:pPr>
      <w:rPr>
        <w:rFonts w:ascii="Wingdings" w:hAnsi="Wingdings" w:hint="default"/>
      </w:rPr>
    </w:lvl>
    <w:lvl w:ilvl="1" w:tplc="080A0003">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9" w15:restartNumberingAfterBreak="0">
    <w:nsid w:val="6F3352AD"/>
    <w:multiLevelType w:val="multilevel"/>
    <w:tmpl w:val="EC3EC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47039D9"/>
    <w:multiLevelType w:val="multilevel"/>
    <w:tmpl w:val="017C7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90F1334"/>
    <w:multiLevelType w:val="hybridMultilevel"/>
    <w:tmpl w:val="D4AC841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2" w15:restartNumberingAfterBreak="0">
    <w:nsid w:val="7A6A7AA3"/>
    <w:multiLevelType w:val="hybridMultilevel"/>
    <w:tmpl w:val="5E1CC48A"/>
    <w:lvl w:ilvl="0" w:tplc="080A0019">
      <w:start w:val="1"/>
      <w:numFmt w:val="low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3" w15:restartNumberingAfterBreak="0">
    <w:nsid w:val="7AA13DDF"/>
    <w:multiLevelType w:val="hybridMultilevel"/>
    <w:tmpl w:val="7F5A4864"/>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4" w15:restartNumberingAfterBreak="0">
    <w:nsid w:val="7D851868"/>
    <w:multiLevelType w:val="hybridMultilevel"/>
    <w:tmpl w:val="6BC00A4E"/>
    <w:lvl w:ilvl="0" w:tplc="080A0019">
      <w:start w:val="1"/>
      <w:numFmt w:val="low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5" w15:restartNumberingAfterBreak="0">
    <w:nsid w:val="7F1E07AB"/>
    <w:multiLevelType w:val="hybridMultilevel"/>
    <w:tmpl w:val="B308DBBE"/>
    <w:lvl w:ilvl="0" w:tplc="080A000F">
      <w:start w:val="1"/>
      <w:numFmt w:val="decimal"/>
      <w:lvlText w:val="%1."/>
      <w:lvlJc w:val="left"/>
      <w:pPr>
        <w:ind w:left="360" w:hanging="360"/>
      </w:pPr>
    </w:lvl>
    <w:lvl w:ilvl="1" w:tplc="080A0019">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num w:numId="1" w16cid:durableId="1806459548">
    <w:abstractNumId w:val="13"/>
  </w:num>
  <w:num w:numId="2" w16cid:durableId="74589736">
    <w:abstractNumId w:val="15"/>
  </w:num>
  <w:num w:numId="3" w16cid:durableId="1858301576">
    <w:abstractNumId w:val="14"/>
  </w:num>
  <w:num w:numId="4" w16cid:durableId="1267470351">
    <w:abstractNumId w:val="3"/>
  </w:num>
  <w:num w:numId="5" w16cid:durableId="702050833">
    <w:abstractNumId w:val="4"/>
  </w:num>
  <w:num w:numId="6" w16cid:durableId="1378697535">
    <w:abstractNumId w:val="0"/>
  </w:num>
  <w:num w:numId="7" w16cid:durableId="1831943387">
    <w:abstractNumId w:val="6"/>
  </w:num>
  <w:num w:numId="8" w16cid:durableId="68355064">
    <w:abstractNumId w:val="9"/>
  </w:num>
  <w:num w:numId="9" w16cid:durableId="1227374668">
    <w:abstractNumId w:val="10"/>
  </w:num>
  <w:num w:numId="10" w16cid:durableId="1108699227">
    <w:abstractNumId w:val="12"/>
  </w:num>
  <w:num w:numId="11" w16cid:durableId="1034765374">
    <w:abstractNumId w:val="7"/>
  </w:num>
  <w:num w:numId="12" w16cid:durableId="1837189656">
    <w:abstractNumId w:val="5"/>
  </w:num>
  <w:num w:numId="13" w16cid:durableId="1294292099">
    <w:abstractNumId w:val="11"/>
  </w:num>
  <w:num w:numId="14" w16cid:durableId="1193029122">
    <w:abstractNumId w:val="2"/>
  </w:num>
  <w:num w:numId="15" w16cid:durableId="1526748137">
    <w:abstractNumId w:val="8"/>
  </w:num>
  <w:num w:numId="16" w16cid:durableId="64081228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7105"/>
    <w:rsid w:val="00026766"/>
    <w:rsid w:val="000301CC"/>
    <w:rsid w:val="00091D6D"/>
    <w:rsid w:val="000B7E50"/>
    <w:rsid w:val="001E4903"/>
    <w:rsid w:val="001E73FD"/>
    <w:rsid w:val="00211ADE"/>
    <w:rsid w:val="002B7EE7"/>
    <w:rsid w:val="003C7B3A"/>
    <w:rsid w:val="00425198"/>
    <w:rsid w:val="0043404F"/>
    <w:rsid w:val="00443936"/>
    <w:rsid w:val="00455254"/>
    <w:rsid w:val="00543D05"/>
    <w:rsid w:val="0056160C"/>
    <w:rsid w:val="00587105"/>
    <w:rsid w:val="006A0F45"/>
    <w:rsid w:val="007A0BB4"/>
    <w:rsid w:val="007F6AE9"/>
    <w:rsid w:val="00836293"/>
    <w:rsid w:val="00861EF7"/>
    <w:rsid w:val="00883C88"/>
    <w:rsid w:val="00886325"/>
    <w:rsid w:val="00903519"/>
    <w:rsid w:val="00916EF8"/>
    <w:rsid w:val="0092545A"/>
    <w:rsid w:val="009B5598"/>
    <w:rsid w:val="009F751F"/>
    <w:rsid w:val="00AE56EE"/>
    <w:rsid w:val="00C74770"/>
    <w:rsid w:val="00CA3F91"/>
    <w:rsid w:val="00D000AE"/>
    <w:rsid w:val="00D12543"/>
    <w:rsid w:val="00DC5877"/>
    <w:rsid w:val="00E00DD7"/>
    <w:rsid w:val="00E6609F"/>
    <w:rsid w:val="00F71381"/>
    <w:rsid w:val="00F86AAF"/>
    <w:rsid w:val="00FF516D"/>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0705EB"/>
  <w15:chartTrackingRefBased/>
  <w15:docId w15:val="{E9021E67-24EE-409F-9973-0D10E1EA00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MX"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A0BB4"/>
  </w:style>
  <w:style w:type="paragraph" w:styleId="Ttulo1">
    <w:name w:val="heading 1"/>
    <w:basedOn w:val="Normal"/>
    <w:next w:val="Normal"/>
    <w:link w:val="Ttulo1Car"/>
    <w:uiPriority w:val="9"/>
    <w:qFormat/>
    <w:rsid w:val="00587105"/>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Ttulo2">
    <w:name w:val="heading 2"/>
    <w:basedOn w:val="Normal"/>
    <w:next w:val="Normal"/>
    <w:link w:val="Ttulo2Car"/>
    <w:uiPriority w:val="9"/>
    <w:semiHidden/>
    <w:unhideWhenUsed/>
    <w:qFormat/>
    <w:rsid w:val="00587105"/>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Ttulo3">
    <w:name w:val="heading 3"/>
    <w:basedOn w:val="Normal"/>
    <w:next w:val="Normal"/>
    <w:link w:val="Ttulo3Car"/>
    <w:uiPriority w:val="9"/>
    <w:semiHidden/>
    <w:unhideWhenUsed/>
    <w:qFormat/>
    <w:rsid w:val="00587105"/>
    <w:pPr>
      <w:keepNext/>
      <w:keepLines/>
      <w:spacing w:before="160" w:after="80"/>
      <w:outlineLvl w:val="2"/>
    </w:pPr>
    <w:rPr>
      <w:rFonts w:eastAsiaTheme="majorEastAsia" w:cstheme="majorBidi"/>
      <w:color w:val="2E74B5" w:themeColor="accent1" w:themeShade="BF"/>
      <w:sz w:val="28"/>
      <w:szCs w:val="28"/>
    </w:rPr>
  </w:style>
  <w:style w:type="paragraph" w:styleId="Ttulo4">
    <w:name w:val="heading 4"/>
    <w:basedOn w:val="Normal"/>
    <w:next w:val="Normal"/>
    <w:link w:val="Ttulo4Car"/>
    <w:uiPriority w:val="9"/>
    <w:semiHidden/>
    <w:unhideWhenUsed/>
    <w:qFormat/>
    <w:rsid w:val="00587105"/>
    <w:pPr>
      <w:keepNext/>
      <w:keepLines/>
      <w:spacing w:before="80" w:after="40"/>
      <w:outlineLvl w:val="3"/>
    </w:pPr>
    <w:rPr>
      <w:rFonts w:eastAsiaTheme="majorEastAsia" w:cstheme="majorBidi"/>
      <w:i/>
      <w:iCs/>
      <w:color w:val="2E74B5" w:themeColor="accent1" w:themeShade="BF"/>
    </w:rPr>
  </w:style>
  <w:style w:type="paragraph" w:styleId="Ttulo5">
    <w:name w:val="heading 5"/>
    <w:basedOn w:val="Normal"/>
    <w:next w:val="Normal"/>
    <w:link w:val="Ttulo5Car"/>
    <w:uiPriority w:val="9"/>
    <w:semiHidden/>
    <w:unhideWhenUsed/>
    <w:qFormat/>
    <w:rsid w:val="00587105"/>
    <w:pPr>
      <w:keepNext/>
      <w:keepLines/>
      <w:spacing w:before="80" w:after="40"/>
      <w:outlineLvl w:val="4"/>
    </w:pPr>
    <w:rPr>
      <w:rFonts w:eastAsiaTheme="majorEastAsia" w:cstheme="majorBidi"/>
      <w:color w:val="2E74B5" w:themeColor="accent1" w:themeShade="BF"/>
    </w:rPr>
  </w:style>
  <w:style w:type="paragraph" w:styleId="Ttulo6">
    <w:name w:val="heading 6"/>
    <w:basedOn w:val="Normal"/>
    <w:next w:val="Normal"/>
    <w:link w:val="Ttulo6Car"/>
    <w:uiPriority w:val="9"/>
    <w:semiHidden/>
    <w:unhideWhenUsed/>
    <w:qFormat/>
    <w:rsid w:val="00587105"/>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587105"/>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587105"/>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587105"/>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autoRedefine/>
    <w:uiPriority w:val="34"/>
    <w:rsid w:val="00CA3F91"/>
    <w:pPr>
      <w:spacing w:after="0" w:line="240" w:lineRule="auto"/>
      <w:ind w:left="720"/>
      <w:contextualSpacing/>
    </w:pPr>
    <w:rPr>
      <w:rFonts w:eastAsia="Times New Roman" w:cs="Times New Roman"/>
      <w:kern w:val="0"/>
      <w:szCs w:val="24"/>
      <w:lang w:eastAsia="es-MX"/>
      <w14:ligatures w14:val="none"/>
    </w:rPr>
  </w:style>
  <w:style w:type="character" w:customStyle="1" w:styleId="Ttulo1Car">
    <w:name w:val="Título 1 Car"/>
    <w:basedOn w:val="Fuentedeprrafopredeter"/>
    <w:link w:val="Ttulo1"/>
    <w:uiPriority w:val="9"/>
    <w:rsid w:val="00587105"/>
    <w:rPr>
      <w:rFonts w:asciiTheme="majorHAnsi" w:eastAsiaTheme="majorEastAsia" w:hAnsiTheme="majorHAnsi" w:cstheme="majorBidi"/>
      <w:color w:val="2E74B5" w:themeColor="accent1" w:themeShade="BF"/>
      <w:sz w:val="40"/>
      <w:szCs w:val="40"/>
    </w:rPr>
  </w:style>
  <w:style w:type="character" w:customStyle="1" w:styleId="Ttulo2Car">
    <w:name w:val="Título 2 Car"/>
    <w:basedOn w:val="Fuentedeprrafopredeter"/>
    <w:link w:val="Ttulo2"/>
    <w:uiPriority w:val="9"/>
    <w:semiHidden/>
    <w:rsid w:val="00587105"/>
    <w:rPr>
      <w:rFonts w:asciiTheme="majorHAnsi" w:eastAsiaTheme="majorEastAsia" w:hAnsiTheme="majorHAnsi" w:cstheme="majorBidi"/>
      <w:color w:val="2E74B5" w:themeColor="accent1" w:themeShade="BF"/>
      <w:sz w:val="32"/>
      <w:szCs w:val="32"/>
    </w:rPr>
  </w:style>
  <w:style w:type="character" w:customStyle="1" w:styleId="Ttulo3Car">
    <w:name w:val="Título 3 Car"/>
    <w:basedOn w:val="Fuentedeprrafopredeter"/>
    <w:link w:val="Ttulo3"/>
    <w:uiPriority w:val="9"/>
    <w:semiHidden/>
    <w:rsid w:val="00587105"/>
    <w:rPr>
      <w:rFonts w:eastAsiaTheme="majorEastAsia" w:cstheme="majorBidi"/>
      <w:color w:val="2E74B5" w:themeColor="accent1" w:themeShade="BF"/>
      <w:sz w:val="28"/>
      <w:szCs w:val="28"/>
    </w:rPr>
  </w:style>
  <w:style w:type="character" w:customStyle="1" w:styleId="Ttulo4Car">
    <w:name w:val="Título 4 Car"/>
    <w:basedOn w:val="Fuentedeprrafopredeter"/>
    <w:link w:val="Ttulo4"/>
    <w:uiPriority w:val="9"/>
    <w:semiHidden/>
    <w:rsid w:val="00587105"/>
    <w:rPr>
      <w:rFonts w:eastAsiaTheme="majorEastAsia" w:cstheme="majorBidi"/>
      <w:i/>
      <w:iCs/>
      <w:color w:val="2E74B5" w:themeColor="accent1" w:themeShade="BF"/>
    </w:rPr>
  </w:style>
  <w:style w:type="character" w:customStyle="1" w:styleId="Ttulo5Car">
    <w:name w:val="Título 5 Car"/>
    <w:basedOn w:val="Fuentedeprrafopredeter"/>
    <w:link w:val="Ttulo5"/>
    <w:uiPriority w:val="9"/>
    <w:semiHidden/>
    <w:rsid w:val="00587105"/>
    <w:rPr>
      <w:rFonts w:eastAsiaTheme="majorEastAsia" w:cstheme="majorBidi"/>
      <w:color w:val="2E74B5" w:themeColor="accent1" w:themeShade="BF"/>
    </w:rPr>
  </w:style>
  <w:style w:type="character" w:customStyle="1" w:styleId="Ttulo6Car">
    <w:name w:val="Título 6 Car"/>
    <w:basedOn w:val="Fuentedeprrafopredeter"/>
    <w:link w:val="Ttulo6"/>
    <w:uiPriority w:val="9"/>
    <w:semiHidden/>
    <w:rsid w:val="00587105"/>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587105"/>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587105"/>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587105"/>
    <w:rPr>
      <w:rFonts w:eastAsiaTheme="majorEastAsia" w:cstheme="majorBidi"/>
      <w:color w:val="272727" w:themeColor="text1" w:themeTint="D8"/>
    </w:rPr>
  </w:style>
  <w:style w:type="paragraph" w:styleId="Ttulo">
    <w:name w:val="Title"/>
    <w:basedOn w:val="Normal"/>
    <w:next w:val="Normal"/>
    <w:link w:val="TtuloCar"/>
    <w:uiPriority w:val="10"/>
    <w:qFormat/>
    <w:rsid w:val="0058710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87105"/>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587105"/>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587105"/>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587105"/>
    <w:pPr>
      <w:spacing w:before="160"/>
      <w:jc w:val="center"/>
    </w:pPr>
    <w:rPr>
      <w:i/>
      <w:iCs/>
      <w:color w:val="404040" w:themeColor="text1" w:themeTint="BF"/>
    </w:rPr>
  </w:style>
  <w:style w:type="character" w:customStyle="1" w:styleId="CitaCar">
    <w:name w:val="Cita Car"/>
    <w:basedOn w:val="Fuentedeprrafopredeter"/>
    <w:link w:val="Cita"/>
    <w:uiPriority w:val="29"/>
    <w:rsid w:val="00587105"/>
    <w:rPr>
      <w:i/>
      <w:iCs/>
      <w:color w:val="404040" w:themeColor="text1" w:themeTint="BF"/>
    </w:rPr>
  </w:style>
  <w:style w:type="character" w:styleId="nfasisintenso">
    <w:name w:val="Intense Emphasis"/>
    <w:basedOn w:val="Fuentedeprrafopredeter"/>
    <w:uiPriority w:val="21"/>
    <w:qFormat/>
    <w:rsid w:val="00587105"/>
    <w:rPr>
      <w:i/>
      <w:iCs/>
      <w:color w:val="2E74B5" w:themeColor="accent1" w:themeShade="BF"/>
    </w:rPr>
  </w:style>
  <w:style w:type="paragraph" w:styleId="Citadestacada">
    <w:name w:val="Intense Quote"/>
    <w:basedOn w:val="Normal"/>
    <w:next w:val="Normal"/>
    <w:link w:val="CitadestacadaCar"/>
    <w:uiPriority w:val="30"/>
    <w:qFormat/>
    <w:rsid w:val="00587105"/>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CitadestacadaCar">
    <w:name w:val="Cita destacada Car"/>
    <w:basedOn w:val="Fuentedeprrafopredeter"/>
    <w:link w:val="Citadestacada"/>
    <w:uiPriority w:val="30"/>
    <w:rsid w:val="00587105"/>
    <w:rPr>
      <w:i/>
      <w:iCs/>
      <w:color w:val="2E74B5" w:themeColor="accent1" w:themeShade="BF"/>
    </w:rPr>
  </w:style>
  <w:style w:type="character" w:styleId="Referenciaintensa">
    <w:name w:val="Intense Reference"/>
    <w:basedOn w:val="Fuentedeprrafopredeter"/>
    <w:uiPriority w:val="32"/>
    <w:qFormat/>
    <w:rsid w:val="00587105"/>
    <w:rPr>
      <w:b/>
      <w:bCs/>
      <w:smallCaps/>
      <w:color w:val="2E74B5" w:themeColor="accent1" w:themeShade="BF"/>
      <w:spacing w:val="5"/>
    </w:rPr>
  </w:style>
  <w:style w:type="paragraph" w:styleId="Encabezado">
    <w:name w:val="header"/>
    <w:basedOn w:val="Normal"/>
    <w:link w:val="EncabezadoCar"/>
    <w:uiPriority w:val="99"/>
    <w:unhideWhenUsed/>
    <w:rsid w:val="00587105"/>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87105"/>
  </w:style>
  <w:style w:type="paragraph" w:styleId="Piedepgina">
    <w:name w:val="footer"/>
    <w:basedOn w:val="Normal"/>
    <w:link w:val="PiedepginaCar"/>
    <w:uiPriority w:val="99"/>
    <w:unhideWhenUsed/>
    <w:rsid w:val="00587105"/>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87105"/>
  </w:style>
  <w:style w:type="table" w:styleId="Tablaconcuadrcula">
    <w:name w:val="Table Grid"/>
    <w:basedOn w:val="Tablanormal"/>
    <w:uiPriority w:val="59"/>
    <w:rsid w:val="00587105"/>
    <w:pPr>
      <w:spacing w:after="0" w:line="240" w:lineRule="auto"/>
    </w:pPr>
    <w:rPr>
      <w:rFonts w:eastAsiaTheme="minorEastAsia"/>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normal4">
    <w:name w:val="Plain Table 4"/>
    <w:basedOn w:val="Tablanormal"/>
    <w:uiPriority w:val="44"/>
    <w:rsid w:val="00587105"/>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Hipervnculo">
    <w:name w:val="Hyperlink"/>
    <w:basedOn w:val="Fuentedeprrafopredeter"/>
    <w:uiPriority w:val="99"/>
    <w:unhideWhenUsed/>
    <w:rsid w:val="00F71381"/>
    <w:rPr>
      <w:color w:val="0563C1" w:themeColor="hyperlink"/>
      <w:u w:val="single"/>
    </w:rPr>
  </w:style>
  <w:style w:type="character" w:styleId="Mencinsinresolver">
    <w:name w:val="Unresolved Mention"/>
    <w:basedOn w:val="Fuentedeprrafopredeter"/>
    <w:uiPriority w:val="99"/>
    <w:semiHidden/>
    <w:unhideWhenUsed/>
    <w:rsid w:val="00F71381"/>
    <w:rPr>
      <w:color w:val="605E5C"/>
      <w:shd w:val="clear" w:color="auto" w:fill="E1DFDD"/>
    </w:rPr>
  </w:style>
  <w:style w:type="table" w:styleId="Tablanormal5">
    <w:name w:val="Plain Table 5"/>
    <w:basedOn w:val="Tablanormal"/>
    <w:uiPriority w:val="45"/>
    <w:rsid w:val="00D12543"/>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0783784">
      <w:bodyDiv w:val="1"/>
      <w:marLeft w:val="0"/>
      <w:marRight w:val="0"/>
      <w:marTop w:val="0"/>
      <w:marBottom w:val="0"/>
      <w:divBdr>
        <w:top w:val="none" w:sz="0" w:space="0" w:color="auto"/>
        <w:left w:val="none" w:sz="0" w:space="0" w:color="auto"/>
        <w:bottom w:val="none" w:sz="0" w:space="0" w:color="auto"/>
        <w:right w:val="none" w:sz="0" w:space="0" w:color="auto"/>
      </w:divBdr>
    </w:div>
    <w:div w:id="388922656">
      <w:bodyDiv w:val="1"/>
      <w:marLeft w:val="0"/>
      <w:marRight w:val="0"/>
      <w:marTop w:val="0"/>
      <w:marBottom w:val="0"/>
      <w:divBdr>
        <w:top w:val="none" w:sz="0" w:space="0" w:color="auto"/>
        <w:left w:val="none" w:sz="0" w:space="0" w:color="auto"/>
        <w:bottom w:val="none" w:sz="0" w:space="0" w:color="auto"/>
        <w:right w:val="none" w:sz="0" w:space="0" w:color="auto"/>
      </w:divBdr>
    </w:div>
    <w:div w:id="882060484">
      <w:bodyDiv w:val="1"/>
      <w:marLeft w:val="0"/>
      <w:marRight w:val="0"/>
      <w:marTop w:val="0"/>
      <w:marBottom w:val="0"/>
      <w:divBdr>
        <w:top w:val="none" w:sz="0" w:space="0" w:color="auto"/>
        <w:left w:val="none" w:sz="0" w:space="0" w:color="auto"/>
        <w:bottom w:val="none" w:sz="0" w:space="0" w:color="auto"/>
        <w:right w:val="none" w:sz="0" w:space="0" w:color="auto"/>
      </w:divBdr>
    </w:div>
    <w:div w:id="914364279">
      <w:bodyDiv w:val="1"/>
      <w:marLeft w:val="0"/>
      <w:marRight w:val="0"/>
      <w:marTop w:val="0"/>
      <w:marBottom w:val="0"/>
      <w:divBdr>
        <w:top w:val="none" w:sz="0" w:space="0" w:color="auto"/>
        <w:left w:val="none" w:sz="0" w:space="0" w:color="auto"/>
        <w:bottom w:val="none" w:sz="0" w:space="0" w:color="auto"/>
        <w:right w:val="none" w:sz="0" w:space="0" w:color="auto"/>
      </w:divBdr>
    </w:div>
    <w:div w:id="1016884873">
      <w:bodyDiv w:val="1"/>
      <w:marLeft w:val="0"/>
      <w:marRight w:val="0"/>
      <w:marTop w:val="0"/>
      <w:marBottom w:val="0"/>
      <w:divBdr>
        <w:top w:val="none" w:sz="0" w:space="0" w:color="auto"/>
        <w:left w:val="none" w:sz="0" w:space="0" w:color="auto"/>
        <w:bottom w:val="none" w:sz="0" w:space="0" w:color="auto"/>
        <w:right w:val="none" w:sz="0" w:space="0" w:color="auto"/>
      </w:divBdr>
    </w:div>
    <w:div w:id="1033729782">
      <w:bodyDiv w:val="1"/>
      <w:marLeft w:val="0"/>
      <w:marRight w:val="0"/>
      <w:marTop w:val="0"/>
      <w:marBottom w:val="0"/>
      <w:divBdr>
        <w:top w:val="none" w:sz="0" w:space="0" w:color="auto"/>
        <w:left w:val="none" w:sz="0" w:space="0" w:color="auto"/>
        <w:bottom w:val="none" w:sz="0" w:space="0" w:color="auto"/>
        <w:right w:val="none" w:sz="0" w:space="0" w:color="auto"/>
      </w:divBdr>
    </w:div>
    <w:div w:id="1066536295">
      <w:bodyDiv w:val="1"/>
      <w:marLeft w:val="0"/>
      <w:marRight w:val="0"/>
      <w:marTop w:val="0"/>
      <w:marBottom w:val="0"/>
      <w:divBdr>
        <w:top w:val="none" w:sz="0" w:space="0" w:color="auto"/>
        <w:left w:val="none" w:sz="0" w:space="0" w:color="auto"/>
        <w:bottom w:val="none" w:sz="0" w:space="0" w:color="auto"/>
        <w:right w:val="none" w:sz="0" w:space="0" w:color="auto"/>
      </w:divBdr>
    </w:div>
    <w:div w:id="1191844898">
      <w:bodyDiv w:val="1"/>
      <w:marLeft w:val="0"/>
      <w:marRight w:val="0"/>
      <w:marTop w:val="0"/>
      <w:marBottom w:val="0"/>
      <w:divBdr>
        <w:top w:val="none" w:sz="0" w:space="0" w:color="auto"/>
        <w:left w:val="none" w:sz="0" w:space="0" w:color="auto"/>
        <w:bottom w:val="none" w:sz="0" w:space="0" w:color="auto"/>
        <w:right w:val="none" w:sz="0" w:space="0" w:color="auto"/>
      </w:divBdr>
    </w:div>
    <w:div w:id="1240628463">
      <w:bodyDiv w:val="1"/>
      <w:marLeft w:val="0"/>
      <w:marRight w:val="0"/>
      <w:marTop w:val="0"/>
      <w:marBottom w:val="0"/>
      <w:divBdr>
        <w:top w:val="none" w:sz="0" w:space="0" w:color="auto"/>
        <w:left w:val="none" w:sz="0" w:space="0" w:color="auto"/>
        <w:bottom w:val="none" w:sz="0" w:space="0" w:color="auto"/>
        <w:right w:val="none" w:sz="0" w:space="0" w:color="auto"/>
      </w:divBdr>
    </w:div>
    <w:div w:id="1247811999">
      <w:bodyDiv w:val="1"/>
      <w:marLeft w:val="0"/>
      <w:marRight w:val="0"/>
      <w:marTop w:val="0"/>
      <w:marBottom w:val="0"/>
      <w:divBdr>
        <w:top w:val="none" w:sz="0" w:space="0" w:color="auto"/>
        <w:left w:val="none" w:sz="0" w:space="0" w:color="auto"/>
        <w:bottom w:val="none" w:sz="0" w:space="0" w:color="auto"/>
        <w:right w:val="none" w:sz="0" w:space="0" w:color="auto"/>
      </w:divBdr>
    </w:div>
    <w:div w:id="1736004107">
      <w:bodyDiv w:val="1"/>
      <w:marLeft w:val="0"/>
      <w:marRight w:val="0"/>
      <w:marTop w:val="0"/>
      <w:marBottom w:val="0"/>
      <w:divBdr>
        <w:top w:val="none" w:sz="0" w:space="0" w:color="auto"/>
        <w:left w:val="none" w:sz="0" w:space="0" w:color="auto"/>
        <w:bottom w:val="none" w:sz="0" w:space="0" w:color="auto"/>
        <w:right w:val="none" w:sz="0" w:space="0" w:color="auto"/>
      </w:divBdr>
    </w:div>
    <w:div w:id="18588078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26</TotalTime>
  <Pages>3</Pages>
  <Words>1128</Words>
  <Characters>6204</Characters>
  <Application>Microsoft Office Word</Application>
  <DocSecurity>0</DocSecurity>
  <Lines>51</Lines>
  <Paragraphs>14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7318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Dora Alvarado</dc:creator>
  <cp:keywords/>
  <dc:description/>
  <cp:lastModifiedBy>Dora Alvarado</cp:lastModifiedBy>
  <cp:revision>6</cp:revision>
  <dcterms:created xsi:type="dcterms:W3CDTF">2026-01-09T19:28:00Z</dcterms:created>
  <dcterms:modified xsi:type="dcterms:W3CDTF">2026-01-13T16:52:00Z</dcterms:modified>
</cp:coreProperties>
</file>