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Fragenkatalog</w:t>
      </w:r>
      <w:r>
        <w:t xml:space="preserve"> </w:t>
      </w:r>
      <w:r>
        <w:t xml:space="preserve">zum</w:t>
      </w:r>
      <w:r>
        <w:t xml:space="preserve"> </w:t>
      </w:r>
      <w:r>
        <w:t xml:space="preserve">Go-Live</w:t>
      </w:r>
      <w:r>
        <w:t xml:space="preserve"> </w:t>
      </w:r>
      <w:r>
        <w:t xml:space="preserve">der</w:t>
      </w:r>
      <w:r>
        <w:t xml:space="preserve"> </w:t>
      </w:r>
      <w:r>
        <w:t xml:space="preserve">neuen</w:t>
      </w:r>
      <w:r>
        <w:t xml:space="preserve"> </w:t>
      </w:r>
      <w:r>
        <w:t xml:space="preserve">Website</w:t>
      </w:r>
    </w:p>
    <w:p>
      <w:pPr>
        <w:pStyle w:val="Subtitle"/>
      </w:pPr>
      <w:r>
        <w:t xml:space="preserve">Wimmer</w:t>
      </w:r>
      <w:r>
        <w:t xml:space="preserve"> </w:t>
      </w:r>
      <w:r>
        <w:t xml:space="preserve">Rennsporttechnik</w:t>
      </w:r>
      <w:r>
        <w:t xml:space="preserve"> </w:t>
      </w:r>
      <w:r>
        <w:t xml:space="preserve">Solingen</w:t>
      </w:r>
      <w:r>
        <w:t xml:space="preserve"> </w:t>
      </w:r>
      <w:r>
        <w:t xml:space="preserve">GmbH</w:t>
      </w:r>
      <w:r>
        <w:t xml:space="preserve"> </w:t>
      </w:r>
      <w:r>
        <w:t xml:space="preserve">–</w:t>
      </w:r>
      <w:r>
        <w:t xml:space="preserve"> </w:t>
      </w:r>
      <w:r>
        <w:t xml:space="preserve">Bearbeitung,</w:t>
      </w:r>
      <w:r>
        <w:t xml:space="preserve"> </w:t>
      </w:r>
      <w:r>
        <w:t xml:space="preserve">Hosting,</w:t>
      </w:r>
      <w:r>
        <w:t xml:space="preserve"> </w:t>
      </w:r>
      <w:r>
        <w:t xml:space="preserve">Wartung,</w:t>
      </w:r>
      <w:r>
        <w:t xml:space="preserve"> </w:t>
      </w:r>
      <w:r>
        <w:t xml:space="preserve">Datenbank</w:t>
      </w:r>
      <w:r>
        <w:t xml:space="preserve"> </w:t>
      </w:r>
      <w:r>
        <w:t xml:space="preserve">&amp;</w:t>
      </w:r>
      <w:r>
        <w:t xml:space="preserve"> </w:t>
      </w:r>
      <w:r>
        <w:t xml:space="preserve">Medien</w:t>
      </w:r>
    </w:p>
    <w:bookmarkStart w:id="21" w:name="zu-diesem-dokument"/>
    <w:p>
      <w:pPr>
        <w:pStyle w:val="Heading1"/>
      </w:pPr>
      <w:r>
        <w:t xml:space="preserve">Zu diesem Dokument</w:t>
      </w:r>
    </w:p>
    <w:p>
      <w:pPr>
        <w:pStyle w:val="FirstParagraph"/>
      </w:pPr>
      <w:r>
        <w:t xml:space="preserve">Die neue Website ist inhaltlich und gestalterisch weitgehend fertig. Damit wir sie sauber auf Ihrem Server veröffentlichen, dauerhaft betreuen und die letzten Einstellungen vornehmen können, brauchen wir von Ihnen Informationen und Entscheidungen. Dieser Katalog bündelt alle offenen Punkte an einer Stelle.</w:t>
      </w:r>
    </w:p>
    <w:p>
      <w:pPr>
        <w:pStyle w:val="BodyText"/>
      </w:pPr>
      <w:r>
        <w:rPr>
          <w:bCs/>
          <w:b/>
        </w:rPr>
        <w:t xml:space="preserve">So füllen Sie ihn aus</w:t>
      </w:r>
    </w:p>
    <w:p>
      <w:pPr>
        <w:numPr>
          <w:ilvl w:val="0"/>
          <w:numId w:val="1001"/>
        </w:numPr>
        <w:pStyle w:val="Compact"/>
      </w:pPr>
      <w:r>
        <w:t xml:space="preserve">Tragen Sie Ihre Antwort in die rechte Spalte ein oder antworten Sie formlos per E-Mail mit der jeweiligen Nummer (z. B. „3.2: …“).</w:t>
      </w:r>
    </w:p>
    <w:p>
      <w:pPr>
        <w:numPr>
          <w:ilvl w:val="0"/>
          <w:numId w:val="1001"/>
        </w:numPr>
        <w:pStyle w:val="Compact"/>
      </w:pPr>
      <w:r>
        <w:t xml:space="preserve">Fragen mit</w:t>
      </w:r>
      <w:r>
        <w:t xml:space="preserve"> </w:t>
      </w:r>
      <w:r>
        <w:rPr>
          <w:bCs/>
          <w:b/>
        </w:rPr>
        <w:t xml:space="preserve">(!)</w:t>
      </w:r>
      <w:r>
        <w:t xml:space="preserve"> </w:t>
      </w:r>
      <w:r>
        <w:t xml:space="preserve">blockieren den Go-Live – ohne diese Antworten können wir nicht veröffentlichen. Alle anderen Fragen sind wichtig, aber nicht blockierend.</w:t>
      </w:r>
    </w:p>
    <w:p>
      <w:pPr>
        <w:numPr>
          <w:ilvl w:val="0"/>
          <w:numId w:val="1001"/>
        </w:numPr>
        <w:pStyle w:val="Compact"/>
      </w:pPr>
      <w:r>
        <w:t xml:space="preserve">Wenn Sie etwas nicht wissen: „weiß ich nicht“ ist eine gültige Antwort. Wir klären es dann gemeinsam. Technische Abschnitte (insbesondere 4, 5 und 6) können Sie direkt an Ihren IT-Dienstleister oder Server-Administrator weitergeben.</w:t>
      </w:r>
    </w:p>
    <w:p>
      <w:pPr>
        <w:numPr>
          <w:ilvl w:val="0"/>
          <w:numId w:val="1001"/>
        </w:numPr>
        <w:pStyle w:val="Compact"/>
      </w:pPr>
      <w:r>
        <w:rPr>
          <w:bCs/>
          <w:b/>
        </w:rPr>
        <w:t xml:space="preserve">Bitte senden Sie keine Passwörter oder Zugangsdaten per E-Mail oder Messenger.</w:t>
      </w:r>
      <w:r>
        <w:t xml:space="preserve"> </w:t>
      </w:r>
      <w:r>
        <w:t xml:space="preserve">Wie wir diese sicher austauschen, klären wir in Abschnitt 6.</w:t>
      </w:r>
    </w:p>
    <w:p>
      <w:pPr>
        <w:pStyle w:val="FirstParagraph"/>
      </w:pPr>
      <w:r>
        <w:rPr>
          <w:bCs/>
          <w:b/>
        </w:rPr>
        <w:t xml:space="preserve">Kurz zum Verständnis der Technik:</w:t>
      </w:r>
      <w:r>
        <w:t xml:space="preserve"> </w:t>
      </w:r>
      <w:r>
        <w:t xml:space="preserve">Die neue Seite besteht aus fertig erzeugten, statischen Dateien (HTML, CSS, Bilder). Sie braucht</w:t>
      </w:r>
      <w:r>
        <w:t xml:space="preserve"> </w:t>
      </w:r>
      <w:r>
        <w:rPr>
          <w:bCs/>
          <w:b/>
        </w:rPr>
        <w:t xml:space="preserve">keine eigene Datenbank und keine Programmiersprache auf dem Server</w:t>
      </w:r>
      <w:r>
        <w:t xml:space="preserve"> </w:t>
      </w:r>
      <w:r>
        <w:t xml:space="preserve">– ein normaler Webserver (Apache oder Nginx) genügt. Eine Datenbank bzw. ein Backend wird nur für die</w:t>
      </w:r>
      <w:r>
        <w:t xml:space="preserve"> </w:t>
      </w:r>
      <w:r>
        <w:rPr>
          <w:bCs/>
          <w:b/>
        </w:rPr>
        <w:t xml:space="preserve">Fahrzeugsuche</w:t>
      </w:r>
      <w:r>
        <w:t xml:space="preserve"> </w:t>
      </w:r>
      <w:r>
        <w:t xml:space="preserve">(Abschnitt 3) benötigt. Das macht Betrieb, Sicherheit und Wartung deutlich einfacher als beim bisherigen System.</w:t>
      </w:r>
    </w:p>
    <w:bookmarkStart w:id="20" w:name="die-wichtigsten-fragen-auf-einen-blick"/>
    <w:p>
      <w:pPr>
        <w:pStyle w:val="Heading2"/>
      </w:pPr>
      <w:r>
        <w:t xml:space="preserve">Die wichtigsten Fragen auf einen Blick</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47"/>
        <w:gridCol w:w="13437"/>
      </w:tblGrid>
      <w:tr>
        <w:trPr>
          <w:tblHeader w:val="true"/>
          <w:tblHeader/>
        </w:trPr>
        <w:tc>
          <w:tcPr>
            <w:tcW w:type="dxa" w:w="1247"/>
            <w:shd w:val="clear" w:fill="E7E9EE"/>
          </w:tcPr>
          <w:p>
            <w:pPr>
              <w:pStyle w:val="Compact"/>
              <w:jc w:val="left"/>
            </w:pPr>
            <w:r>
              <w:rPr>
                <w:b/>
                <w:sz w:val="19"/>
              </w:rPr>
              <w:t xml:space="preserve">Nr.</w:t>
            </w:r>
          </w:p>
        </w:tc>
        <w:tc>
          <w:tcPr>
            <w:tcW w:type="dxa" w:w="13436"/>
            <w:shd w:val="clear" w:fill="E7E9EE"/>
          </w:tcPr>
          <w:p>
            <w:pPr>
              <w:pStyle w:val="Compact"/>
              <w:jc w:val="left"/>
            </w:pPr>
            <w:r>
              <w:rPr>
                <w:b/>
                <w:sz w:val="19"/>
              </w:rPr>
              <w:t xml:space="preserve">Thema</w:t>
            </w:r>
          </w:p>
        </w:tc>
      </w:tr>
      <w:tr>
        <w:tc>
          <w:tcPr>
            <w:tcW w:type="dxa" w:w="1247"/>
          </w:tcPr>
          <w:p>
            <w:pPr>
              <w:pStyle w:val="Compact"/>
              <w:jc w:val="left"/>
            </w:pPr>
            <w:r>
              <w:rPr>
                <w:sz w:val="19"/>
              </w:rPr>
              <w:t xml:space="preserve">3.1</w:t>
            </w:r>
          </w:p>
        </w:tc>
        <w:tc>
          <w:tcPr>
            <w:tcW w:type="dxa" w:w="13436"/>
          </w:tcPr>
          <w:p>
            <w:pPr>
              <w:pStyle w:val="Compact"/>
              <w:jc w:val="left"/>
            </w:pPr>
            <w:r>
              <w:rPr>
                <w:sz w:val="19"/>
              </w:rPr>
              <w:t xml:space="preserve">Läuft das bisherige System (Plone) nach dem Umzug weiter – oder wird es abgeschaltet?</w:t>
            </w:r>
          </w:p>
        </w:tc>
      </w:tr>
      <w:tr>
        <w:tc>
          <w:tcPr>
            <w:tcW w:type="dxa" w:w="1247"/>
          </w:tcPr>
          <w:p>
            <w:pPr>
              <w:pStyle w:val="Compact"/>
              <w:jc w:val="left"/>
            </w:pPr>
            <w:r>
              <w:rPr>
                <w:sz w:val="19"/>
              </w:rPr>
              <w:t xml:space="preserve">3.2</w:t>
            </w:r>
          </w:p>
        </w:tc>
        <w:tc>
          <w:tcPr>
            <w:tcW w:type="dxa" w:w="13436"/>
          </w:tcPr>
          <w:p>
            <w:pPr>
              <w:pStyle w:val="Compact"/>
              <w:jc w:val="left"/>
            </w:pPr>
            <w:r>
              <w:rPr>
                <w:sz w:val="19"/>
              </w:rPr>
              <w:t xml:space="preserve">Zugriff auf das bisherige System (Admin-Login/Export) für die Fahrzeugdaten</w:t>
            </w:r>
          </w:p>
        </w:tc>
      </w:tr>
      <w:tr>
        <w:tc>
          <w:tcPr>
            <w:tcW w:type="dxa" w:w="1247"/>
          </w:tcPr>
          <w:p>
            <w:pPr>
              <w:pStyle w:val="Compact"/>
              <w:jc w:val="left"/>
            </w:pPr>
            <w:r>
              <w:rPr>
                <w:sz w:val="19"/>
              </w:rPr>
              <w:t xml:space="preserve">3.3</w:t>
            </w:r>
          </w:p>
        </w:tc>
        <w:tc>
          <w:tcPr>
            <w:tcW w:type="dxa" w:w="13436"/>
          </w:tcPr>
          <w:p>
            <w:pPr>
              <w:pStyle w:val="Compact"/>
              <w:jc w:val="left"/>
            </w:pPr>
            <w:r>
              <w:rPr>
                <w:sz w:val="19"/>
              </w:rPr>
              <w:t xml:space="preserve">Woher kommen die Fahrzeugdaten künftig und wer pflegt sie?</w:t>
            </w:r>
          </w:p>
        </w:tc>
      </w:tr>
      <w:tr>
        <w:tc>
          <w:tcPr>
            <w:tcW w:type="dxa" w:w="1247"/>
          </w:tcPr>
          <w:p>
            <w:pPr>
              <w:pStyle w:val="Compact"/>
              <w:jc w:val="left"/>
            </w:pPr>
            <w:r>
              <w:rPr>
                <w:sz w:val="19"/>
              </w:rPr>
              <w:t xml:space="preserve">4.1</w:t>
            </w:r>
          </w:p>
        </w:tc>
        <w:tc>
          <w:tcPr>
            <w:tcW w:type="dxa" w:w="13436"/>
          </w:tcPr>
          <w:p>
            <w:pPr>
              <w:pStyle w:val="Compact"/>
              <w:jc w:val="left"/>
            </w:pPr>
            <w:r>
              <w:rPr>
                <w:sz w:val="19"/>
              </w:rPr>
              <w:t xml:space="preserve">Welche Art von Server steht zur Verfügung, und wer verwaltet ihn?</w:t>
            </w:r>
          </w:p>
        </w:tc>
      </w:tr>
      <w:tr>
        <w:tc>
          <w:tcPr>
            <w:tcW w:type="dxa" w:w="1247"/>
          </w:tcPr>
          <w:p>
            <w:pPr>
              <w:pStyle w:val="Compact"/>
              <w:jc w:val="left"/>
            </w:pPr>
            <w:r>
              <w:rPr>
                <w:sz w:val="19"/>
              </w:rPr>
              <w:t xml:space="preserve">4.3</w:t>
            </w:r>
          </w:p>
        </w:tc>
        <w:tc>
          <w:tcPr>
            <w:tcW w:type="dxa" w:w="13436"/>
          </w:tcPr>
          <w:p>
            <w:pPr>
              <w:pStyle w:val="Compact"/>
              <w:jc w:val="left"/>
            </w:pPr>
            <w:r>
              <w:rPr>
                <w:sz w:val="19"/>
              </w:rPr>
              <w:t xml:space="preserve">Wie spielen wir die Website auf den Server (Zugangsart)?</w:t>
            </w:r>
          </w:p>
        </w:tc>
      </w:tr>
      <w:tr>
        <w:tc>
          <w:tcPr>
            <w:tcW w:type="dxa" w:w="1247"/>
          </w:tcPr>
          <w:p>
            <w:pPr>
              <w:pStyle w:val="Compact"/>
              <w:jc w:val="left"/>
            </w:pPr>
            <w:r>
              <w:rPr>
                <w:sz w:val="19"/>
              </w:rPr>
              <w:t xml:space="preserve">4.6</w:t>
            </w:r>
          </w:p>
        </w:tc>
        <w:tc>
          <w:tcPr>
            <w:tcW w:type="dxa" w:w="13436"/>
          </w:tcPr>
          <w:p>
            <w:pPr>
              <w:pStyle w:val="Compact"/>
              <w:jc w:val="left"/>
            </w:pPr>
            <w:r>
              <w:rPr>
                <w:sz w:val="19"/>
              </w:rPr>
              <w:t xml:space="preserve">Wer verwaltet die Domain/DNS und kann Änderungen umsetzen?</w:t>
            </w:r>
          </w:p>
        </w:tc>
      </w:tr>
      <w:tr>
        <w:tc>
          <w:tcPr>
            <w:tcW w:type="dxa" w:w="1247"/>
          </w:tcPr>
          <w:p>
            <w:pPr>
              <w:pStyle w:val="Compact"/>
              <w:jc w:val="left"/>
            </w:pPr>
            <w:r>
              <w:rPr>
                <w:sz w:val="19"/>
              </w:rPr>
              <w:t xml:space="preserve">5.1</w:t>
            </w:r>
          </w:p>
        </w:tc>
        <w:tc>
          <w:tcPr>
            <w:tcW w:type="dxa" w:w="13436"/>
          </w:tcPr>
          <w:p>
            <w:pPr>
              <w:pStyle w:val="Compact"/>
              <w:jc w:val="left"/>
            </w:pPr>
            <w:r>
              <w:rPr>
                <w:sz w:val="19"/>
              </w:rPr>
              <w:t xml:space="preserve">Gewünschter Go-Live-Termin und Freigabe-Person</w:t>
            </w:r>
          </w:p>
        </w:tc>
      </w:tr>
      <w:tr>
        <w:tc>
          <w:tcPr>
            <w:tcW w:type="dxa" w:w="1247"/>
          </w:tcPr>
          <w:p>
            <w:pPr>
              <w:pStyle w:val="Compact"/>
              <w:jc w:val="left"/>
            </w:pPr>
            <w:r>
              <w:rPr>
                <w:sz w:val="19"/>
              </w:rPr>
              <w:t xml:space="preserve">7.1</w:t>
            </w:r>
          </w:p>
        </w:tc>
        <w:tc>
          <w:tcPr>
            <w:tcW w:type="dxa" w:w="13436"/>
          </w:tcPr>
          <w:p>
            <w:pPr>
              <w:pStyle w:val="Compact"/>
              <w:jc w:val="left"/>
            </w:pPr>
            <w:r>
              <w:rPr>
                <w:sz w:val="19"/>
              </w:rPr>
              <w:t xml:space="preserve">Originalbilder, -videos und Logos in voller Auflösung</w:t>
            </w:r>
          </w:p>
        </w:tc>
      </w:tr>
      <w:tr>
        <w:tc>
          <w:tcPr>
            <w:tcW w:type="dxa" w:w="1247"/>
          </w:tcPr>
          <w:p>
            <w:pPr>
              <w:pStyle w:val="Compact"/>
              <w:jc w:val="left"/>
            </w:pPr>
            <w:r>
              <w:rPr>
                <w:sz w:val="19"/>
              </w:rPr>
              <w:t xml:space="preserve">8.1</w:t>
            </w:r>
          </w:p>
        </w:tc>
        <w:tc>
          <w:tcPr>
            <w:tcW w:type="dxa" w:w="13436"/>
          </w:tcPr>
          <w:p>
            <w:pPr>
              <w:pStyle w:val="Compact"/>
              <w:jc w:val="left"/>
            </w:pPr>
            <w:r>
              <w:rPr>
                <w:sz w:val="19"/>
              </w:rPr>
              <w:t xml:space="preserve">Hosting-Anbieter für die Datenschutzerklärung</w:t>
            </w:r>
          </w:p>
        </w:tc>
      </w:tr>
      <w:tr>
        <w:tc>
          <w:tcPr>
            <w:tcW w:type="dxa" w:w="1247"/>
          </w:tcPr>
          <w:p>
            <w:pPr>
              <w:pStyle w:val="Compact"/>
              <w:jc w:val="left"/>
            </w:pPr>
            <w:r>
              <w:rPr>
                <w:sz w:val="19"/>
              </w:rPr>
              <w:t xml:space="preserve">8.3</w:t>
            </w:r>
          </w:p>
        </w:tc>
        <w:tc>
          <w:tcPr>
            <w:tcW w:type="dxa" w:w="13436"/>
          </w:tcPr>
          <w:p>
            <w:pPr>
              <w:pStyle w:val="Compact"/>
              <w:jc w:val="left"/>
            </w:pPr>
            <w:r>
              <w:rPr>
                <w:sz w:val="19"/>
              </w:rPr>
              <w:t xml:space="preserve">Einwilligungslösung für Google Maps/YouTube</w:t>
            </w:r>
          </w:p>
        </w:tc>
      </w:tr>
      <w:tr>
        <w:tc>
          <w:tcPr>
            <w:tcW w:type="dxa" w:w="1247"/>
          </w:tcPr>
          <w:p>
            <w:pPr>
              <w:pStyle w:val="Compact"/>
              <w:jc w:val="left"/>
            </w:pPr>
            <w:r>
              <w:rPr>
                <w:sz w:val="19"/>
              </w:rPr>
              <w:t xml:space="preserve">8.4</w:t>
            </w:r>
          </w:p>
        </w:tc>
        <w:tc>
          <w:tcPr>
            <w:tcW w:type="dxa" w:w="13436"/>
          </w:tcPr>
          <w:p>
            <w:pPr>
              <w:pStyle w:val="Compact"/>
              <w:jc w:val="left"/>
            </w:pPr>
            <w:r>
              <w:rPr>
                <w:sz w:val="19"/>
              </w:rPr>
              <w:t xml:space="preserve">Handelsregisternummer (HRB) fürs Impressum</w:t>
            </w:r>
          </w:p>
        </w:tc>
      </w:tr>
    </w:tbl>
    <w:bookmarkEnd w:id="20"/>
    <w:bookmarkEnd w:id="21"/>
    <w:bookmarkStart w:id="22" w:name="ansprechpartner-und-ablauf"/>
    <w:p>
      <w:pPr>
        <w:pStyle w:val="Heading1"/>
      </w:pPr>
      <w:r>
        <w:t xml:space="preserve">1. Ansprechpartner und Ablauf</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963"/>
        <w:gridCol w:w="6237"/>
        <w:gridCol w:w="4139"/>
        <w:gridCol w:w="3345"/>
      </w:tblGrid>
      <w:tr>
        <w:trPr>
          <w:tblHeader w:val="true"/>
          <w:tblHeader/>
        </w:trPr>
        <w:tc>
          <w:tcPr>
            <w:tcW w:type="dxa" w:w="964"/>
            <w:shd w:val="clear" w:fill="E7E9EE"/>
          </w:tcPr>
          <w:p>
            <w:pPr>
              <w:pStyle w:val="Compact"/>
              <w:jc w:val="left"/>
            </w:pPr>
            <w:r>
              <w:rPr>
                <w:b/>
                <w:sz w:val="19"/>
              </w:rPr>
              <w:t xml:space="preserve">Nr.</w:t>
            </w:r>
          </w:p>
        </w:tc>
        <w:tc>
          <w:tcPr>
            <w:tcW w:type="dxa" w:w="6236"/>
            <w:shd w:val="clear" w:fill="E7E9EE"/>
          </w:tcPr>
          <w:p>
            <w:pPr>
              <w:pStyle w:val="Compact"/>
              <w:jc w:val="left"/>
            </w:pPr>
            <w:r>
              <w:rPr>
                <w:b/>
                <w:sz w:val="19"/>
              </w:rPr>
              <w:t xml:space="preserve">Frage</w:t>
            </w:r>
          </w:p>
        </w:tc>
        <w:tc>
          <w:tcPr>
            <w:tcW w:type="dxa" w:w="4139"/>
            <w:shd w:val="clear" w:fill="E7E9EE"/>
          </w:tcPr>
          <w:p>
            <w:pPr>
              <w:pStyle w:val="Compact"/>
              <w:jc w:val="left"/>
            </w:pPr>
            <w:r>
              <w:rPr>
                <w:b/>
                <w:sz w:val="19"/>
              </w:rPr>
              <w:t xml:space="preserve">Warum wir das fragen</w:t>
            </w:r>
          </w:p>
        </w:tc>
        <w:tc>
          <w:tcPr>
            <w:tcW w:type="dxa" w:w="3345"/>
            <w:shd w:val="clear" w:fill="E7E9EE"/>
          </w:tcPr>
          <w:p>
            <w:pPr>
              <w:pStyle w:val="Compact"/>
              <w:jc w:val="left"/>
            </w:pPr>
            <w:r>
              <w:rPr>
                <w:b/>
                <w:sz w:val="19"/>
              </w:rPr>
              <w:t xml:space="preserve">Ihre Antwort</w:t>
            </w:r>
          </w:p>
        </w:tc>
      </w:tr>
      <w:tr>
        <w:trPr>
          <w:trHeight w:val="793" w:hRule="atLeast"/>
        </w:trPr>
        <w:tc>
          <w:tcPr>
            <w:tcW w:type="dxa" w:w="964"/>
          </w:tcPr>
          <w:p>
            <w:pPr>
              <w:pStyle w:val="Compact"/>
              <w:jc w:val="left"/>
            </w:pPr>
            <w:r>
              <w:rPr>
                <w:sz w:val="19"/>
              </w:rPr>
              <w:t xml:space="preserve">1.1 (!)</w:t>
            </w:r>
          </w:p>
        </w:tc>
        <w:tc>
          <w:tcPr>
            <w:tcW w:type="dxa" w:w="6236"/>
          </w:tcPr>
          <w:p>
            <w:pPr>
              <w:pStyle w:val="Compact"/>
              <w:jc w:val="left"/>
            </w:pPr>
            <w:r>
              <w:rPr>
                <w:sz w:val="19"/>
              </w:rPr>
              <w:t xml:space="preserve">Wer ist unser Hauptansprechpartner auf Ihrer Seite (Name, Telefon, E-Mail)? Wer vertritt diese Person bei Abwesenheit?</w:t>
            </w:r>
          </w:p>
        </w:tc>
        <w:tc>
          <w:tcPr>
            <w:tcW w:type="dxa" w:w="4139"/>
          </w:tcPr>
          <w:p>
            <w:pPr>
              <w:pStyle w:val="Compact"/>
              <w:jc w:val="left"/>
            </w:pPr>
            <w:r>
              <w:rPr>
                <w:sz w:val="19"/>
              </w:rPr>
              <w:t xml:space="preserve">Eine Person, die Entscheidungen treffen und freigeben darf, verhindert Rückfragen-Schleifen.</w:t>
            </w:r>
          </w:p>
        </w:tc>
        <w:tc>
          <w:tcPr>
            <w:tcW w:type="dxa" w:w="3345"/>
          </w:tcPr>
          <w:p>
            <w:pPr>
              <w:pStyle w:val="Compact"/>
            </w:pPr>
          </w:p>
        </w:tc>
      </w:tr>
      <w:tr>
        <w:trPr>
          <w:trHeight w:val="793" w:hRule="atLeast"/>
        </w:trPr>
        <w:tc>
          <w:tcPr>
            <w:tcW w:type="dxa" w:w="964"/>
          </w:tcPr>
          <w:p>
            <w:pPr>
              <w:pStyle w:val="Compact"/>
              <w:jc w:val="left"/>
            </w:pPr>
            <w:r>
              <w:rPr>
                <w:sz w:val="19"/>
              </w:rPr>
              <w:t xml:space="preserve">1.2 (!)</w:t>
            </w:r>
          </w:p>
        </w:tc>
        <w:tc>
          <w:tcPr>
            <w:tcW w:type="dxa" w:w="6236"/>
          </w:tcPr>
          <w:p>
            <w:pPr>
              <w:pStyle w:val="Compact"/>
              <w:jc w:val="left"/>
            </w:pPr>
            <w:r>
              <w:rPr>
                <w:sz w:val="19"/>
              </w:rPr>
              <w:t xml:space="preserve">Wer ist technischer Ansprechpartner (eigene IT oder externer Dienstleister – Firma, Name, Telefon, E-Mail)?</w:t>
            </w:r>
          </w:p>
        </w:tc>
        <w:tc>
          <w:tcPr>
            <w:tcW w:type="dxa" w:w="4139"/>
          </w:tcPr>
          <w:p>
            <w:pPr>
              <w:pStyle w:val="Compact"/>
              <w:jc w:val="left"/>
            </w:pPr>
            <w:r>
              <w:rPr>
                <w:sz w:val="19"/>
              </w:rPr>
              <w:t xml:space="preserve">Für Server, DNS und E-Mail brauchen wir jemanden, der Änderungen tatsächlich umsetzen kann.</w:t>
            </w:r>
          </w:p>
        </w:tc>
        <w:tc>
          <w:tcPr>
            <w:tcW w:type="dxa" w:w="3345"/>
          </w:tcPr>
          <w:p>
            <w:pPr>
              <w:pStyle w:val="Compact"/>
            </w:pPr>
          </w:p>
        </w:tc>
      </w:tr>
      <w:tr>
        <w:trPr>
          <w:trHeight w:val="793" w:hRule="atLeast"/>
        </w:trPr>
        <w:tc>
          <w:tcPr>
            <w:tcW w:type="dxa" w:w="964"/>
          </w:tcPr>
          <w:p>
            <w:pPr>
              <w:pStyle w:val="Compact"/>
              <w:jc w:val="left"/>
            </w:pPr>
            <w:r>
              <w:rPr>
                <w:sz w:val="19"/>
              </w:rPr>
              <w:t xml:space="preserve">1.3</w:t>
            </w:r>
          </w:p>
        </w:tc>
        <w:tc>
          <w:tcPr>
            <w:tcW w:type="dxa" w:w="6236"/>
          </w:tcPr>
          <w:p>
            <w:pPr>
              <w:pStyle w:val="Compact"/>
              <w:jc w:val="left"/>
            </w:pPr>
            <w:r>
              <w:rPr>
                <w:sz w:val="19"/>
              </w:rPr>
              <w:t xml:space="preserve">Wer gibt die finale Freigabe vor Go-Live (Inhalte, Rechtstexte, Design)? Genügt eine E-Mail-Bestätigung?</w:t>
            </w:r>
          </w:p>
        </w:tc>
        <w:tc>
          <w:tcPr>
            <w:tcW w:type="dxa" w:w="4139"/>
          </w:tcPr>
          <w:p>
            <w:pPr>
              <w:pStyle w:val="Compact"/>
              <w:jc w:val="left"/>
            </w:pPr>
            <w:r>
              <w:rPr>
                <w:sz w:val="19"/>
              </w:rPr>
              <w:t xml:space="preserve">Dokumentierte Freigabe schützt beide Seiten.</w:t>
            </w:r>
          </w:p>
        </w:tc>
        <w:tc>
          <w:tcPr>
            <w:tcW w:type="dxa" w:w="3345"/>
          </w:tcPr>
          <w:p>
            <w:pPr>
              <w:pStyle w:val="Compact"/>
            </w:pPr>
          </w:p>
        </w:tc>
      </w:tr>
      <w:tr>
        <w:trPr>
          <w:trHeight w:val="793" w:hRule="atLeast"/>
        </w:trPr>
        <w:tc>
          <w:tcPr>
            <w:tcW w:type="dxa" w:w="964"/>
          </w:tcPr>
          <w:p>
            <w:pPr>
              <w:pStyle w:val="Compact"/>
              <w:jc w:val="left"/>
            </w:pPr>
            <w:r>
              <w:rPr>
                <w:sz w:val="19"/>
              </w:rPr>
              <w:t xml:space="preserve">1.4</w:t>
            </w:r>
          </w:p>
        </w:tc>
        <w:tc>
          <w:tcPr>
            <w:tcW w:type="dxa" w:w="6236"/>
          </w:tcPr>
          <w:p>
            <w:pPr>
              <w:pStyle w:val="Compact"/>
              <w:jc w:val="left"/>
            </w:pPr>
            <w:r>
              <w:rPr>
                <w:sz w:val="19"/>
              </w:rPr>
              <w:t xml:space="preserve">Über welchen Kanal und in welchem Rhythmus möchten Sie Rückmeldungen geben (z. B. gesammelte Liste pro Woche)?</w:t>
            </w:r>
          </w:p>
        </w:tc>
        <w:tc>
          <w:tcPr>
            <w:tcW w:type="dxa" w:w="4139"/>
          </w:tcPr>
          <w:p>
            <w:pPr>
              <w:pStyle w:val="Compact"/>
              <w:jc w:val="left"/>
            </w:pPr>
            <w:r>
              <w:rPr>
                <w:sz w:val="19"/>
              </w:rPr>
              <w:t xml:space="preserve">Gebündeltes Feedback ist schneller umgesetzt als Einzelwünsche.</w:t>
            </w:r>
          </w:p>
        </w:tc>
        <w:tc>
          <w:tcPr>
            <w:tcW w:type="dxa" w:w="3345"/>
          </w:tcPr>
          <w:p>
            <w:pPr>
              <w:pStyle w:val="Compact"/>
            </w:pPr>
          </w:p>
        </w:tc>
      </w:tr>
      <w:tr>
        <w:trPr>
          <w:trHeight w:val="793" w:hRule="atLeast"/>
        </w:trPr>
        <w:tc>
          <w:tcPr>
            <w:tcW w:type="dxa" w:w="964"/>
          </w:tcPr>
          <w:p>
            <w:pPr>
              <w:pStyle w:val="Compact"/>
              <w:jc w:val="left"/>
            </w:pPr>
            <w:r>
              <w:rPr>
                <w:sz w:val="19"/>
              </w:rPr>
              <w:t xml:space="preserve">1.5</w:t>
            </w:r>
          </w:p>
        </w:tc>
        <w:tc>
          <w:tcPr>
            <w:tcW w:type="dxa" w:w="6236"/>
          </w:tcPr>
          <w:p>
            <w:pPr>
              <w:pStyle w:val="Compact"/>
              <w:jc w:val="left"/>
            </w:pPr>
            <w:r>
              <w:rPr>
                <w:sz w:val="19"/>
              </w:rPr>
              <w:t xml:space="preserve">Gibt es noch ausstehende inhaltliche oder gestalterische Änderungswünsche an der Vorschau-Version? Bitte als Liste mit Seite und Wunsch.</w:t>
            </w:r>
          </w:p>
        </w:tc>
        <w:tc>
          <w:tcPr>
            <w:tcW w:type="dxa" w:w="4139"/>
          </w:tcPr>
          <w:p>
            <w:pPr>
              <w:pStyle w:val="Compact"/>
              <w:jc w:val="left"/>
            </w:pPr>
            <w:r>
              <w:rPr>
                <w:sz w:val="19"/>
              </w:rPr>
              <w:t xml:space="preserve">Wir frieren den Stand vor dem Go-Live ein; spätere Änderungen sind danach ebenfalls möglich, aber als Wartungsaufgabe.</w:t>
            </w:r>
          </w:p>
        </w:tc>
        <w:tc>
          <w:tcPr>
            <w:tcW w:type="dxa" w:w="3345"/>
          </w:tcPr>
          <w:p>
            <w:pPr>
              <w:pStyle w:val="Compact"/>
            </w:pPr>
          </w:p>
        </w:tc>
      </w:tr>
    </w:tbl>
    <w:bookmarkEnd w:id="22"/>
    <w:bookmarkStart w:id="23" w:name="bearbeitung-und-pflege-der-inhalte"/>
    <w:p>
      <w:pPr>
        <w:pStyle w:val="Heading1"/>
      </w:pPr>
      <w:r>
        <w:t xml:space="preserve">2. Bearbeitung und Pflege der Inhalte</w:t>
      </w:r>
    </w:p>
    <w:p>
      <w:pPr>
        <w:pStyle w:val="FirstParagraph"/>
      </w:pPr>
      <w:r>
        <w:t xml:space="preserve">Aktuell liegen alle Texte, Marken, Öffnungszeiten usw. im Quelltext der Website. Änderungen erledigen wir bzw. ein Entwickler. Wenn Sie künftig selbst Inhalte ändern möchten, ist ein Redaktionssystem (CMS) sinnvoll – das ist aber eine bewusste Entscheidung mit Mehraufwand.</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963"/>
        <w:gridCol w:w="6237"/>
        <w:gridCol w:w="4139"/>
        <w:gridCol w:w="3345"/>
      </w:tblGrid>
      <w:tr>
        <w:trPr>
          <w:tblHeader w:val="true"/>
          <w:tblHeader/>
        </w:trPr>
        <w:tc>
          <w:tcPr>
            <w:tcW w:type="dxa" w:w="964"/>
            <w:shd w:val="clear" w:fill="E7E9EE"/>
          </w:tcPr>
          <w:p>
            <w:pPr>
              <w:pStyle w:val="Compact"/>
              <w:jc w:val="left"/>
            </w:pPr>
            <w:r>
              <w:rPr>
                <w:b/>
                <w:sz w:val="19"/>
              </w:rPr>
              <w:t xml:space="preserve">Nr.</w:t>
            </w:r>
          </w:p>
        </w:tc>
        <w:tc>
          <w:tcPr>
            <w:tcW w:type="dxa" w:w="6236"/>
            <w:shd w:val="clear" w:fill="E7E9EE"/>
          </w:tcPr>
          <w:p>
            <w:pPr>
              <w:pStyle w:val="Compact"/>
              <w:jc w:val="left"/>
            </w:pPr>
            <w:r>
              <w:rPr>
                <w:b/>
                <w:sz w:val="19"/>
              </w:rPr>
              <w:t xml:space="preserve">Frage</w:t>
            </w:r>
          </w:p>
        </w:tc>
        <w:tc>
          <w:tcPr>
            <w:tcW w:type="dxa" w:w="4139"/>
            <w:shd w:val="clear" w:fill="E7E9EE"/>
          </w:tcPr>
          <w:p>
            <w:pPr>
              <w:pStyle w:val="Compact"/>
              <w:jc w:val="left"/>
            </w:pPr>
            <w:r>
              <w:rPr>
                <w:b/>
                <w:sz w:val="19"/>
              </w:rPr>
              <w:t xml:space="preserve">Warum wir das fragen</w:t>
            </w:r>
          </w:p>
        </w:tc>
        <w:tc>
          <w:tcPr>
            <w:tcW w:type="dxa" w:w="3345"/>
            <w:shd w:val="clear" w:fill="E7E9EE"/>
          </w:tcPr>
          <w:p>
            <w:pPr>
              <w:pStyle w:val="Compact"/>
              <w:jc w:val="left"/>
            </w:pPr>
            <w:r>
              <w:rPr>
                <w:b/>
                <w:sz w:val="19"/>
              </w:rPr>
              <w:t xml:space="preserve">Ihre Antwort</w:t>
            </w:r>
          </w:p>
        </w:tc>
      </w:tr>
      <w:tr>
        <w:trPr>
          <w:trHeight w:val="793" w:hRule="atLeast"/>
        </w:trPr>
        <w:tc>
          <w:tcPr>
            <w:tcW w:type="dxa" w:w="964"/>
          </w:tcPr>
          <w:p>
            <w:pPr>
              <w:pStyle w:val="Compact"/>
              <w:jc w:val="left"/>
            </w:pPr>
            <w:r>
              <w:rPr>
                <w:sz w:val="19"/>
              </w:rPr>
              <w:t xml:space="preserve">2.1 (!)</w:t>
            </w:r>
          </w:p>
        </w:tc>
        <w:tc>
          <w:tcPr>
            <w:tcW w:type="dxa" w:w="6236"/>
          </w:tcPr>
          <w:p>
            <w:pPr>
              <w:pStyle w:val="Compact"/>
              <w:jc w:val="left"/>
            </w:pPr>
            <w:r>
              <w:rPr>
                <w:sz w:val="19"/>
              </w:rPr>
              <w:t xml:space="preserve">Möchten Sie Inhalte künftig</w:t>
            </w:r>
            <w:r>
              <w:rPr>
                <w:sz w:val="19"/>
              </w:rPr>
              <w:t xml:space="preserve"> </w:t>
            </w:r>
            <w:r>
              <w:rPr>
                <w:bCs/>
                <w:b/>
                <w:sz w:val="19"/>
              </w:rPr>
              <w:t xml:space="preserve">selbst</w:t>
            </w:r>
            <w:r>
              <w:rPr>
                <w:sz w:val="19"/>
              </w:rPr>
              <w:t xml:space="preserve"> </w:t>
            </w:r>
            <w:r>
              <w:rPr>
                <w:sz w:val="19"/>
              </w:rPr>
              <w:t xml:space="preserve">ändern können (Texte, Bilder, Referenzen, Öffnungszeiten)? ☐ Ja, selbst ☐ Nein, ich beauftrage Änderungen ☐ Gemischt (kleine Dinge selbst, Größeres über Sie)</w:t>
            </w:r>
          </w:p>
        </w:tc>
        <w:tc>
          <w:tcPr>
            <w:tcW w:type="dxa" w:w="4139"/>
          </w:tcPr>
          <w:p>
            <w:pPr>
              <w:pStyle w:val="Compact"/>
              <w:jc w:val="left"/>
            </w:pPr>
            <w:r>
              <w:rPr>
                <w:sz w:val="19"/>
              </w:rPr>
              <w:t xml:space="preserve">Entscheidet, ob wir ein CMS einrichten oder die Seite wie bisher von uns pflegen lassen.</w:t>
            </w:r>
          </w:p>
        </w:tc>
        <w:tc>
          <w:tcPr>
            <w:tcW w:type="dxa" w:w="3345"/>
          </w:tcPr>
          <w:p>
            <w:pPr>
              <w:pStyle w:val="Compact"/>
            </w:pPr>
          </w:p>
        </w:tc>
      </w:tr>
      <w:tr>
        <w:trPr>
          <w:trHeight w:val="793" w:hRule="atLeast"/>
        </w:trPr>
        <w:tc>
          <w:tcPr>
            <w:tcW w:type="dxa" w:w="964"/>
          </w:tcPr>
          <w:p>
            <w:pPr>
              <w:pStyle w:val="Compact"/>
              <w:jc w:val="left"/>
            </w:pPr>
            <w:r>
              <w:rPr>
                <w:sz w:val="19"/>
              </w:rPr>
              <w:t xml:space="preserve">2.2</w:t>
            </w:r>
          </w:p>
        </w:tc>
        <w:tc>
          <w:tcPr>
            <w:tcW w:type="dxa" w:w="6236"/>
          </w:tcPr>
          <w:p>
            <w:pPr>
              <w:pStyle w:val="Compact"/>
              <w:jc w:val="left"/>
            </w:pPr>
            <w:r>
              <w:rPr>
                <w:sz w:val="19"/>
              </w:rPr>
              <w:t xml:space="preserve">Falls selbst pflegen:</w:t>
            </w:r>
            <w:r>
              <w:rPr>
                <w:sz w:val="19"/>
              </w:rPr>
              <w:t xml:space="preserve"> </w:t>
            </w:r>
            <w:r>
              <w:rPr>
                <w:bCs/>
                <w:b/>
                <w:sz w:val="19"/>
              </w:rPr>
              <w:t xml:space="preserve">Wer</w:t>
            </w:r>
            <w:r>
              <w:rPr>
                <w:sz w:val="19"/>
              </w:rPr>
              <w:t xml:space="preserve"> </w:t>
            </w:r>
            <w:r>
              <w:rPr>
                <w:sz w:val="19"/>
              </w:rPr>
              <w:t xml:space="preserve">soll Zugriff bekommen (Anzahl Personen, Namen) und wie technisch versiert sind diese Personen?</w:t>
            </w:r>
          </w:p>
        </w:tc>
        <w:tc>
          <w:tcPr>
            <w:tcW w:type="dxa" w:w="4139"/>
          </w:tcPr>
          <w:p>
            <w:pPr>
              <w:pStyle w:val="Compact"/>
              <w:jc w:val="left"/>
            </w:pPr>
            <w:r>
              <w:rPr>
                <w:sz w:val="19"/>
              </w:rPr>
              <w:t xml:space="preserve">Bestimmt Bedienkonzept (z. B. einfache Oberfläche statt Code) und Rollen/Rechte.</w:t>
            </w:r>
          </w:p>
        </w:tc>
        <w:tc>
          <w:tcPr>
            <w:tcW w:type="dxa" w:w="3345"/>
          </w:tcPr>
          <w:p>
            <w:pPr>
              <w:pStyle w:val="Compact"/>
            </w:pPr>
          </w:p>
        </w:tc>
      </w:tr>
      <w:tr>
        <w:trPr>
          <w:trHeight w:val="793" w:hRule="atLeast"/>
        </w:trPr>
        <w:tc>
          <w:tcPr>
            <w:tcW w:type="dxa" w:w="964"/>
          </w:tcPr>
          <w:p>
            <w:pPr>
              <w:pStyle w:val="Compact"/>
              <w:jc w:val="left"/>
            </w:pPr>
            <w:r>
              <w:rPr>
                <w:sz w:val="19"/>
              </w:rPr>
              <w:t xml:space="preserve">2.3</w:t>
            </w:r>
          </w:p>
        </w:tc>
        <w:tc>
          <w:tcPr>
            <w:tcW w:type="dxa" w:w="6236"/>
          </w:tcPr>
          <w:p>
            <w:pPr>
              <w:pStyle w:val="Compact"/>
              <w:jc w:val="left"/>
            </w:pPr>
            <w:r>
              <w:rPr>
                <w:bCs/>
                <w:b/>
                <w:sz w:val="19"/>
              </w:rPr>
              <w:t xml:space="preserve">Was</w:t>
            </w:r>
            <w:r>
              <w:rPr>
                <w:sz w:val="19"/>
              </w:rPr>
              <w:t xml:space="preserve"> </w:t>
            </w:r>
            <w:r>
              <w:rPr>
                <w:sz w:val="19"/>
              </w:rPr>
              <w:t xml:space="preserve">soll änderbar sein? ☐ Öffnungszeiten &amp; Kontaktdaten ☐ Texte der Leistungsseiten ☐ Referenzen/Galerie ☐ Marken &amp; Partner ☐ Wohnmobil (Preise, Verfügbarkeit) ☐ Aktuelles/News ☐ Fahrzeugdaten</w:t>
            </w:r>
          </w:p>
        </w:tc>
        <w:tc>
          <w:tcPr>
            <w:tcW w:type="dxa" w:w="4139"/>
          </w:tcPr>
          <w:p>
            <w:pPr>
              <w:pStyle w:val="Compact"/>
              <w:jc w:val="left"/>
            </w:pPr>
            <w:r>
              <w:rPr>
                <w:sz w:val="19"/>
              </w:rPr>
              <w:t xml:space="preserve">Der Umfang bestimmt die Komplexität des Redaktionssystems.</w:t>
            </w:r>
          </w:p>
        </w:tc>
        <w:tc>
          <w:tcPr>
            <w:tcW w:type="dxa" w:w="3345"/>
          </w:tcPr>
          <w:p>
            <w:pPr>
              <w:pStyle w:val="Compact"/>
            </w:pPr>
          </w:p>
        </w:tc>
      </w:tr>
      <w:tr>
        <w:trPr>
          <w:trHeight w:val="793" w:hRule="atLeast"/>
        </w:trPr>
        <w:tc>
          <w:tcPr>
            <w:tcW w:type="dxa" w:w="964"/>
          </w:tcPr>
          <w:p>
            <w:pPr>
              <w:pStyle w:val="Compact"/>
              <w:jc w:val="left"/>
            </w:pPr>
            <w:r>
              <w:rPr>
                <w:sz w:val="19"/>
              </w:rPr>
              <w:t xml:space="preserve">2.4</w:t>
            </w:r>
          </w:p>
        </w:tc>
        <w:tc>
          <w:tcPr>
            <w:tcW w:type="dxa" w:w="6236"/>
          </w:tcPr>
          <w:p>
            <w:pPr>
              <w:pStyle w:val="Compact"/>
              <w:jc w:val="left"/>
            </w:pPr>
            <w:r>
              <w:rPr>
                <w:sz w:val="19"/>
              </w:rPr>
              <w:t xml:space="preserve">Wie oft ändern sich Inhalte erfahrungsgemäß (täglich / wöchentlich / monatlich / selten)?</w:t>
            </w:r>
          </w:p>
        </w:tc>
        <w:tc>
          <w:tcPr>
            <w:tcW w:type="dxa" w:w="4139"/>
          </w:tcPr>
          <w:p>
            <w:pPr>
              <w:pStyle w:val="Compact"/>
              <w:jc w:val="left"/>
            </w:pPr>
            <w:r>
              <w:rPr>
                <w:sz w:val="19"/>
              </w:rPr>
              <w:t xml:space="preserve">Selten → Pflege durch uns ist wirtschaftlich; häufig → CMS lohnt sich.</w:t>
            </w:r>
          </w:p>
        </w:tc>
        <w:tc>
          <w:tcPr>
            <w:tcW w:type="dxa" w:w="3345"/>
          </w:tcPr>
          <w:p>
            <w:pPr>
              <w:pStyle w:val="Compact"/>
            </w:pPr>
          </w:p>
        </w:tc>
      </w:tr>
      <w:tr>
        <w:trPr>
          <w:trHeight w:val="793" w:hRule="atLeast"/>
        </w:trPr>
        <w:tc>
          <w:tcPr>
            <w:tcW w:type="dxa" w:w="964"/>
          </w:tcPr>
          <w:p>
            <w:pPr>
              <w:pStyle w:val="Compact"/>
              <w:jc w:val="left"/>
            </w:pPr>
            <w:r>
              <w:rPr>
                <w:sz w:val="19"/>
              </w:rPr>
              <w:t xml:space="preserve">2.5</w:t>
            </w:r>
          </w:p>
        </w:tc>
        <w:tc>
          <w:tcPr>
            <w:tcW w:type="dxa" w:w="6236"/>
          </w:tcPr>
          <w:p>
            <w:pPr>
              <w:pStyle w:val="Compact"/>
              <w:jc w:val="left"/>
            </w:pPr>
            <w:r>
              <w:rPr>
                <w:sz w:val="19"/>
              </w:rPr>
              <w:t xml:space="preserve">Wer pflegt aktuell das bisherige System (Plone) – intern oder extern? Wissen diese Personen vom Relaunch?</w:t>
            </w:r>
          </w:p>
        </w:tc>
        <w:tc>
          <w:tcPr>
            <w:tcW w:type="dxa" w:w="4139"/>
          </w:tcPr>
          <w:p>
            <w:pPr>
              <w:pStyle w:val="Compact"/>
              <w:jc w:val="left"/>
            </w:pPr>
            <w:r>
              <w:rPr>
                <w:sz w:val="19"/>
              </w:rPr>
              <w:t xml:space="preserve">Wir brauchen deren Wissen für Datenübernahme und Abschaltung.</w:t>
            </w:r>
          </w:p>
        </w:tc>
        <w:tc>
          <w:tcPr>
            <w:tcW w:type="dxa" w:w="3345"/>
          </w:tcPr>
          <w:p>
            <w:pPr>
              <w:pStyle w:val="Compact"/>
            </w:pPr>
          </w:p>
        </w:tc>
      </w:tr>
      <w:tr>
        <w:trPr>
          <w:trHeight w:val="793" w:hRule="atLeast"/>
        </w:trPr>
        <w:tc>
          <w:tcPr>
            <w:tcW w:type="dxa" w:w="964"/>
          </w:tcPr>
          <w:p>
            <w:pPr>
              <w:pStyle w:val="Compact"/>
              <w:jc w:val="left"/>
            </w:pPr>
            <w:r>
              <w:rPr>
                <w:sz w:val="19"/>
              </w:rPr>
              <w:t xml:space="preserve">2.6</w:t>
            </w:r>
          </w:p>
        </w:tc>
        <w:tc>
          <w:tcPr>
            <w:tcW w:type="dxa" w:w="6236"/>
          </w:tcPr>
          <w:p>
            <w:pPr>
              <w:pStyle w:val="Compact"/>
              <w:jc w:val="left"/>
            </w:pPr>
            <w:r>
              <w:rPr>
                <w:sz w:val="19"/>
              </w:rPr>
              <w:t xml:space="preserve">Soll es einen Bereich für</w:t>
            </w:r>
            <w:r>
              <w:rPr>
                <w:sz w:val="19"/>
              </w:rPr>
              <w:t xml:space="preserve"> </w:t>
            </w:r>
            <w:r>
              <w:rPr>
                <w:bCs/>
                <w:b/>
                <w:sz w:val="19"/>
              </w:rPr>
              <w:t xml:space="preserve">Aktuelles/News</w:t>
            </w:r>
            <w:r>
              <w:rPr>
                <w:sz w:val="19"/>
              </w:rPr>
              <w:t xml:space="preserve"> </w:t>
            </w:r>
            <w:r>
              <w:rPr>
                <w:sz w:val="19"/>
              </w:rPr>
              <w:t xml:space="preserve">geben (z. B. Messe-Teilnahmen, neue Projekte)?</w:t>
            </w:r>
          </w:p>
        </w:tc>
        <w:tc>
          <w:tcPr>
            <w:tcW w:type="dxa" w:w="4139"/>
          </w:tcPr>
          <w:p>
            <w:pPr>
              <w:pStyle w:val="Compact"/>
              <w:jc w:val="left"/>
            </w:pPr>
            <w:r>
              <w:rPr>
                <w:sz w:val="19"/>
              </w:rPr>
              <w:t xml:space="preserve">Wäre eine neue Funktion, die wir einplanen müssten.</w:t>
            </w:r>
          </w:p>
        </w:tc>
        <w:tc>
          <w:tcPr>
            <w:tcW w:type="dxa" w:w="3345"/>
          </w:tcPr>
          <w:p>
            <w:pPr>
              <w:pStyle w:val="Compact"/>
            </w:pPr>
          </w:p>
        </w:tc>
      </w:tr>
      <w:tr>
        <w:trPr>
          <w:trHeight w:val="793" w:hRule="atLeast"/>
        </w:trPr>
        <w:tc>
          <w:tcPr>
            <w:tcW w:type="dxa" w:w="964"/>
          </w:tcPr>
          <w:p>
            <w:pPr>
              <w:pStyle w:val="Compact"/>
              <w:jc w:val="left"/>
            </w:pPr>
            <w:r>
              <w:rPr>
                <w:sz w:val="19"/>
              </w:rPr>
              <w:t xml:space="preserve">2.7</w:t>
            </w:r>
          </w:p>
        </w:tc>
        <w:tc>
          <w:tcPr>
            <w:tcW w:type="dxa" w:w="6236"/>
          </w:tcPr>
          <w:p>
            <w:pPr>
              <w:pStyle w:val="Compact"/>
              <w:jc w:val="left"/>
            </w:pPr>
            <w:r>
              <w:rPr>
                <w:sz w:val="19"/>
              </w:rPr>
              <w:t xml:space="preserve">Wie sollen Änderungen freigegeben werden (sofort live oder erst Vorschau + Freigabe)?</w:t>
            </w:r>
          </w:p>
        </w:tc>
        <w:tc>
          <w:tcPr>
            <w:tcW w:type="dxa" w:w="4139"/>
          </w:tcPr>
          <w:p>
            <w:pPr>
              <w:pStyle w:val="Compact"/>
              <w:jc w:val="left"/>
            </w:pPr>
            <w:r>
              <w:rPr>
                <w:sz w:val="19"/>
              </w:rPr>
              <w:t xml:space="preserve">Wichtig für die Einrichtung des Redaktionsprozesses.</w:t>
            </w:r>
          </w:p>
        </w:tc>
        <w:tc>
          <w:tcPr>
            <w:tcW w:type="dxa" w:w="3345"/>
          </w:tcPr>
          <w:p>
            <w:pPr>
              <w:pStyle w:val="Compact"/>
            </w:pPr>
          </w:p>
        </w:tc>
      </w:tr>
      <w:tr>
        <w:trPr>
          <w:trHeight w:val="793" w:hRule="atLeast"/>
        </w:trPr>
        <w:tc>
          <w:tcPr>
            <w:tcW w:type="dxa" w:w="964"/>
          </w:tcPr>
          <w:p>
            <w:pPr>
              <w:pStyle w:val="Compact"/>
              <w:jc w:val="left"/>
            </w:pPr>
            <w:r>
              <w:rPr>
                <w:sz w:val="19"/>
              </w:rPr>
              <w:t xml:space="preserve">2.8</w:t>
            </w:r>
          </w:p>
        </w:tc>
        <w:tc>
          <w:tcPr>
            <w:tcW w:type="dxa" w:w="6236"/>
          </w:tcPr>
          <w:p>
            <w:pPr>
              <w:pStyle w:val="Compact"/>
              <w:jc w:val="left"/>
            </w:pPr>
            <w:r>
              <w:rPr>
                <w:sz w:val="19"/>
              </w:rPr>
              <w:t xml:space="preserve">Wünschen Sie eine kurze Einweisung/Schulung bzw. eine Bedienungsanleitung?</w:t>
            </w:r>
          </w:p>
        </w:tc>
        <w:tc>
          <w:tcPr>
            <w:tcW w:type="dxa" w:w="4139"/>
          </w:tcPr>
          <w:p>
            <w:pPr>
              <w:pStyle w:val="Compact"/>
              <w:jc w:val="left"/>
            </w:pPr>
            <w:r>
              <w:rPr>
                <w:sz w:val="19"/>
              </w:rPr>
              <w:t xml:space="preserve">Planung von Zeit und Format.</w:t>
            </w:r>
          </w:p>
        </w:tc>
        <w:tc>
          <w:tcPr>
            <w:tcW w:type="dxa" w:w="3345"/>
          </w:tcPr>
          <w:p>
            <w:pPr>
              <w:pStyle w:val="Compact"/>
            </w:pPr>
          </w:p>
        </w:tc>
      </w:tr>
    </w:tbl>
    <w:bookmarkEnd w:id="23"/>
    <w:bookmarkStart w:id="24" w:name="fahrzeugsuche-und-datenbank"/>
    <w:p>
      <w:pPr>
        <w:pStyle w:val="Heading1"/>
      </w:pPr>
      <w:r>
        <w:t xml:space="preserve">3. Fahrzeugsuche und Datenbank</w:t>
      </w:r>
    </w:p>
    <w:p>
      <w:pPr>
        <w:pStyle w:val="FirstParagraph"/>
      </w:pPr>
      <w:r>
        <w:t xml:space="preserve">Die Fahrzeugsuche (Hersteller → Modell → Fahrzeug) lädt Modelle und Fahrzeuge zur Laufzeit vom</w:t>
      </w:r>
      <w:r>
        <w:t xml:space="preserve"> </w:t>
      </w:r>
      <w:r>
        <w:rPr>
          <w:bCs/>
          <w:b/>
        </w:rPr>
        <w:t xml:space="preserve">bisherigen System</w:t>
      </w:r>
      <w:r>
        <w:t xml:space="preserve">. Fällt dieses nach dem Umzug weg, bleiben die beiden unteren Auswahlfelder leer. Das ist der größte offene Punkt vor dem Go-Live.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963"/>
        <w:gridCol w:w="6237"/>
        <w:gridCol w:w="4139"/>
        <w:gridCol w:w="3345"/>
      </w:tblGrid>
      <w:tr>
        <w:trPr>
          <w:tblHeader w:val="true"/>
          <w:tblHeader/>
        </w:trPr>
        <w:tc>
          <w:tcPr>
            <w:tcW w:type="dxa" w:w="964"/>
            <w:shd w:val="clear" w:fill="E7E9EE"/>
          </w:tcPr>
          <w:p>
            <w:pPr>
              <w:pStyle w:val="Compact"/>
              <w:jc w:val="left"/>
            </w:pPr>
            <w:r>
              <w:rPr>
                <w:b/>
                <w:sz w:val="19"/>
              </w:rPr>
              <w:t xml:space="preserve">Nr.</w:t>
            </w:r>
          </w:p>
        </w:tc>
        <w:tc>
          <w:tcPr>
            <w:tcW w:type="dxa" w:w="6236"/>
            <w:shd w:val="clear" w:fill="E7E9EE"/>
          </w:tcPr>
          <w:p>
            <w:pPr>
              <w:pStyle w:val="Compact"/>
              <w:jc w:val="left"/>
            </w:pPr>
            <w:r>
              <w:rPr>
                <w:b/>
                <w:sz w:val="19"/>
              </w:rPr>
              <w:t xml:space="preserve">Frage</w:t>
            </w:r>
          </w:p>
        </w:tc>
        <w:tc>
          <w:tcPr>
            <w:tcW w:type="dxa" w:w="4139"/>
            <w:shd w:val="clear" w:fill="E7E9EE"/>
          </w:tcPr>
          <w:p>
            <w:pPr>
              <w:pStyle w:val="Compact"/>
              <w:jc w:val="left"/>
            </w:pPr>
            <w:r>
              <w:rPr>
                <w:b/>
                <w:sz w:val="19"/>
              </w:rPr>
              <w:t xml:space="preserve">Warum wir das fragen</w:t>
            </w:r>
          </w:p>
        </w:tc>
        <w:tc>
          <w:tcPr>
            <w:tcW w:type="dxa" w:w="3345"/>
            <w:shd w:val="clear" w:fill="E7E9EE"/>
          </w:tcPr>
          <w:p>
            <w:pPr>
              <w:pStyle w:val="Compact"/>
              <w:jc w:val="left"/>
            </w:pPr>
            <w:r>
              <w:rPr>
                <w:b/>
                <w:sz w:val="19"/>
              </w:rPr>
              <w:t xml:space="preserve">Ihre Antwort</w:t>
            </w:r>
          </w:p>
        </w:tc>
      </w:tr>
      <w:tr>
        <w:trPr>
          <w:trHeight w:val="793" w:hRule="atLeast"/>
        </w:trPr>
        <w:tc>
          <w:tcPr>
            <w:tcW w:type="dxa" w:w="964"/>
          </w:tcPr>
          <w:p>
            <w:pPr>
              <w:pStyle w:val="Compact"/>
              <w:jc w:val="left"/>
            </w:pPr>
            <w:r>
              <w:rPr>
                <w:sz w:val="19"/>
              </w:rPr>
              <w:t xml:space="preserve">3.1 (!)</w:t>
            </w:r>
          </w:p>
        </w:tc>
        <w:tc>
          <w:tcPr>
            <w:tcW w:type="dxa" w:w="6236"/>
          </w:tcPr>
          <w:p>
            <w:pPr>
              <w:pStyle w:val="Compact"/>
              <w:jc w:val="left"/>
            </w:pPr>
            <w:r>
              <w:rPr>
                <w:sz w:val="19"/>
              </w:rPr>
              <w:t xml:space="preserve">Soll das bisherige System (Plone, erkennbar an der alten Seite) nach dem Go-Live</w:t>
            </w:r>
            <w:r>
              <w:rPr>
                <w:sz w:val="19"/>
              </w:rPr>
              <w:t xml:space="preserve"> </w:t>
            </w:r>
            <w:r>
              <w:rPr>
                <w:bCs/>
                <w:b/>
                <w:sz w:val="19"/>
              </w:rPr>
              <w:t xml:space="preserve">parallel weiterlaufen</w:t>
            </w:r>
            <w:r>
              <w:rPr>
                <w:sz w:val="19"/>
              </w:rPr>
              <w:t xml:space="preserve">, oder wird es abgeschaltet? Falls es weiterlaufen soll: Wo ist es gehostet (Server/Anbieter)? Wer betreut es?</w:t>
            </w:r>
          </w:p>
        </w:tc>
        <w:tc>
          <w:tcPr>
            <w:tcW w:type="dxa" w:w="4139"/>
          </w:tcPr>
          <w:p>
            <w:pPr>
              <w:pStyle w:val="Compact"/>
              <w:jc w:val="left"/>
            </w:pPr>
            <w:r>
              <w:rPr>
                <w:sz w:val="19"/>
              </w:rPr>
              <w:t xml:space="preserve">Entscheidet, ob wir die alten Abfragen per Weiterleitung („Reverse-Proxy“) durchreichen können oder eine neue Lösung bauen müssen.</w:t>
            </w:r>
          </w:p>
        </w:tc>
        <w:tc>
          <w:tcPr>
            <w:tcW w:type="dxa" w:w="3345"/>
          </w:tcPr>
          <w:p>
            <w:pPr>
              <w:pStyle w:val="Compact"/>
            </w:pPr>
          </w:p>
        </w:tc>
      </w:tr>
      <w:tr>
        <w:trPr>
          <w:trHeight w:val="793" w:hRule="atLeast"/>
        </w:trPr>
        <w:tc>
          <w:tcPr>
            <w:tcW w:type="dxa" w:w="964"/>
          </w:tcPr>
          <w:p>
            <w:pPr>
              <w:pStyle w:val="Compact"/>
              <w:jc w:val="left"/>
            </w:pPr>
            <w:r>
              <w:rPr>
                <w:sz w:val="19"/>
              </w:rPr>
              <w:t xml:space="preserve">3.2 (!)</w:t>
            </w:r>
          </w:p>
        </w:tc>
        <w:tc>
          <w:tcPr>
            <w:tcW w:type="dxa" w:w="6236"/>
          </w:tcPr>
          <w:p>
            <w:pPr>
              <w:pStyle w:val="Compact"/>
              <w:jc w:val="left"/>
            </w:pPr>
            <w:r>
              <w:rPr>
                <w:sz w:val="19"/>
              </w:rPr>
              <w:t xml:space="preserve">Können wir Zugriff auf das bisherige System bekommen (Administrator-Login in Plone, ggf. Server-/Datenbank-Zugang), um die Fahrzeugdaten zu prüfen und zu exportieren?</w:t>
            </w:r>
          </w:p>
        </w:tc>
        <w:tc>
          <w:tcPr>
            <w:tcW w:type="dxa" w:w="4139"/>
          </w:tcPr>
          <w:p>
            <w:pPr>
              <w:pStyle w:val="Compact"/>
              <w:jc w:val="left"/>
            </w:pPr>
            <w:r>
              <w:rPr>
                <w:sz w:val="19"/>
              </w:rPr>
              <w:t xml:space="preserve">Ohne Zugriff können wir weder die Funktion prüfen noch Daten übernehmen.</w:t>
            </w:r>
          </w:p>
        </w:tc>
        <w:tc>
          <w:tcPr>
            <w:tcW w:type="dxa" w:w="3345"/>
          </w:tcPr>
          <w:p>
            <w:pPr>
              <w:pStyle w:val="Compact"/>
            </w:pPr>
          </w:p>
        </w:tc>
      </w:tr>
      <w:tr>
        <w:trPr>
          <w:trHeight w:val="793" w:hRule="atLeast"/>
        </w:trPr>
        <w:tc>
          <w:tcPr>
            <w:tcW w:type="dxa" w:w="964"/>
          </w:tcPr>
          <w:p>
            <w:pPr>
              <w:pStyle w:val="Compact"/>
              <w:jc w:val="left"/>
            </w:pPr>
            <w:r>
              <w:rPr>
                <w:sz w:val="19"/>
              </w:rPr>
              <w:t xml:space="preserve">3.3 (!)</w:t>
            </w:r>
          </w:p>
        </w:tc>
        <w:tc>
          <w:tcPr>
            <w:tcW w:type="dxa" w:w="6236"/>
          </w:tcPr>
          <w:p>
            <w:pPr>
              <w:pStyle w:val="Compact"/>
              <w:jc w:val="left"/>
            </w:pPr>
            <w:r>
              <w:rPr>
                <w:sz w:val="19"/>
              </w:rPr>
              <w:t xml:space="preserve">Wie umfangreich sind die Fahrzeugdaten (ungefähr: Anzahl Hersteller / Modelle / Fahrzeuge)? Aus welcher Quelle stammen sie (Eigenerfassung, Zulieferer, Schnittstelle)?</w:t>
            </w:r>
          </w:p>
        </w:tc>
        <w:tc>
          <w:tcPr>
            <w:tcW w:type="dxa" w:w="4139"/>
          </w:tcPr>
          <w:p>
            <w:pPr>
              <w:pStyle w:val="Compact"/>
              <w:jc w:val="left"/>
            </w:pPr>
            <w:r>
              <w:rPr>
                <w:sz w:val="19"/>
              </w:rPr>
              <w:t xml:space="preserve">Bestimmt Datenbank-Größe, Importweg und Pflegekonzept.</w:t>
            </w:r>
          </w:p>
        </w:tc>
        <w:tc>
          <w:tcPr>
            <w:tcW w:type="dxa" w:w="3345"/>
          </w:tcPr>
          <w:p>
            <w:pPr>
              <w:pStyle w:val="Compact"/>
            </w:pPr>
          </w:p>
        </w:tc>
      </w:tr>
      <w:tr>
        <w:trPr>
          <w:trHeight w:val="793" w:hRule="atLeast"/>
        </w:trPr>
        <w:tc>
          <w:tcPr>
            <w:tcW w:type="dxa" w:w="964"/>
          </w:tcPr>
          <w:p>
            <w:pPr>
              <w:pStyle w:val="Compact"/>
              <w:jc w:val="left"/>
            </w:pPr>
            <w:r>
              <w:rPr>
                <w:sz w:val="19"/>
              </w:rPr>
              <w:t xml:space="preserve">3.4</w:t>
            </w:r>
          </w:p>
        </w:tc>
        <w:tc>
          <w:tcPr>
            <w:tcW w:type="dxa" w:w="6236"/>
          </w:tcPr>
          <w:p>
            <w:pPr>
              <w:pStyle w:val="Compact"/>
              <w:jc w:val="left"/>
            </w:pPr>
            <w:r>
              <w:rPr>
                <w:sz w:val="19"/>
              </w:rPr>
              <w:t xml:space="preserve">Was ist auf der</w:t>
            </w:r>
            <w:r>
              <w:rPr>
                <w:sz w:val="19"/>
              </w:rPr>
              <w:t xml:space="preserve"> </w:t>
            </w:r>
            <w:r>
              <w:rPr>
                <w:bCs/>
                <w:b/>
                <w:sz w:val="19"/>
              </w:rPr>
              <w:t xml:space="preserve">Fahrzeug-Detailseite</w:t>
            </w:r>
            <w:r>
              <w:rPr>
                <w:sz w:val="19"/>
              </w:rPr>
              <w:t xml:space="preserve"> </w:t>
            </w:r>
            <w:r>
              <w:rPr>
                <w:sz w:val="19"/>
              </w:rPr>
              <w:t xml:space="preserve">(</w:t>
            </w:r>
            <w:r>
              <w:rPr>
                <w:rStyle w:val="VerbatimChar"/>
                <w:sz w:val="19"/>
              </w:rPr>
              <w:t xml:space="preserve">/fahrzeug/Name/ID</w:t>
            </w:r>
            <w:r>
              <w:rPr>
                <w:sz w:val="19"/>
              </w:rPr>
              <w:t xml:space="preserve">) aktuell zu sehen (Leistungsdaten vorher/nachher, Preise, Teilegutachten, Bilder, Anfrage-Button)? Bitte 2–3 Beispiel-Links nennen.</w:t>
            </w:r>
          </w:p>
        </w:tc>
        <w:tc>
          <w:tcPr>
            <w:tcW w:type="dxa" w:w="4139"/>
          </w:tcPr>
          <w:p>
            <w:pPr>
              <w:pStyle w:val="Compact"/>
              <w:jc w:val="left"/>
            </w:pPr>
            <w:r>
              <w:rPr>
                <w:sz w:val="19"/>
              </w:rPr>
              <w:t xml:space="preserve">Die Detailseiten sind noch nicht in der neuen Seite abgebildet; wir müssen wissen, was erhalten bleiben soll.</w:t>
            </w:r>
          </w:p>
        </w:tc>
        <w:tc>
          <w:tcPr>
            <w:tcW w:type="dxa" w:w="3345"/>
          </w:tcPr>
          <w:p>
            <w:pPr>
              <w:pStyle w:val="Compact"/>
            </w:pPr>
          </w:p>
        </w:tc>
      </w:tr>
      <w:tr>
        <w:trPr>
          <w:trHeight w:val="793" w:hRule="atLeast"/>
        </w:trPr>
        <w:tc>
          <w:tcPr>
            <w:tcW w:type="dxa" w:w="964"/>
          </w:tcPr>
          <w:p>
            <w:pPr>
              <w:pStyle w:val="Compact"/>
              <w:jc w:val="left"/>
            </w:pPr>
            <w:r>
              <w:rPr>
                <w:sz w:val="19"/>
              </w:rPr>
              <w:t xml:space="preserve">3.5</w:t>
            </w:r>
          </w:p>
        </w:tc>
        <w:tc>
          <w:tcPr>
            <w:tcW w:type="dxa" w:w="6236"/>
          </w:tcPr>
          <w:p>
            <w:pPr>
              <w:pStyle w:val="Compact"/>
              <w:jc w:val="left"/>
            </w:pPr>
            <w:r>
              <w:rPr>
                <w:sz w:val="19"/>
              </w:rPr>
              <w:t xml:space="preserve">Wer pflegt die Fahrzeugdaten künftig, wie oft kommen neue Fahrzeuge hinzu und in welchem Format liegen die Daten vor (Excel, Export aus Warenwirtschaft, nur im System)?</w:t>
            </w:r>
          </w:p>
        </w:tc>
        <w:tc>
          <w:tcPr>
            <w:tcW w:type="dxa" w:w="4139"/>
          </w:tcPr>
          <w:p>
            <w:pPr>
              <w:pStyle w:val="Compact"/>
              <w:jc w:val="left"/>
            </w:pPr>
            <w:r>
              <w:rPr>
                <w:sz w:val="19"/>
              </w:rPr>
              <w:t xml:space="preserve">Bestimmt, ob wir eine Excel-/CSV-Import-Lösung oder eine kleine Pflege-Oberfläche brauchen.</w:t>
            </w:r>
          </w:p>
        </w:tc>
        <w:tc>
          <w:tcPr>
            <w:tcW w:type="dxa" w:w="3345"/>
          </w:tcPr>
          <w:p>
            <w:pPr>
              <w:pStyle w:val="Compact"/>
            </w:pPr>
          </w:p>
        </w:tc>
      </w:tr>
      <w:tr>
        <w:trPr>
          <w:trHeight w:val="793" w:hRule="atLeast"/>
        </w:trPr>
        <w:tc>
          <w:tcPr>
            <w:tcW w:type="dxa" w:w="964"/>
          </w:tcPr>
          <w:p>
            <w:pPr>
              <w:pStyle w:val="Compact"/>
              <w:jc w:val="left"/>
            </w:pPr>
            <w:r>
              <w:rPr>
                <w:sz w:val="19"/>
              </w:rPr>
              <w:t xml:space="preserve">3.6</w:t>
            </w:r>
          </w:p>
        </w:tc>
        <w:tc>
          <w:tcPr>
            <w:tcW w:type="dxa" w:w="6236"/>
          </w:tcPr>
          <w:p>
            <w:pPr>
              <w:pStyle w:val="Compact"/>
              <w:jc w:val="left"/>
            </w:pPr>
            <w:r>
              <w:rPr>
                <w:sz w:val="19"/>
              </w:rPr>
              <w:t xml:space="preserve">Gibt es Bereiche der Fahrzeugdaten, die nicht öffentlich sein sollen (Einkaufspreise, interne Notizen)?</w:t>
            </w:r>
          </w:p>
        </w:tc>
        <w:tc>
          <w:tcPr>
            <w:tcW w:type="dxa" w:w="4139"/>
          </w:tcPr>
          <w:p>
            <w:pPr>
              <w:pStyle w:val="Compact"/>
              <w:jc w:val="left"/>
            </w:pPr>
            <w:r>
              <w:rPr>
                <w:sz w:val="19"/>
              </w:rPr>
              <w:t xml:space="preserve">Datenschutz/Geschäftsgeheimnisse beim Export.</w:t>
            </w:r>
          </w:p>
        </w:tc>
        <w:tc>
          <w:tcPr>
            <w:tcW w:type="dxa" w:w="3345"/>
          </w:tcPr>
          <w:p>
            <w:pPr>
              <w:pStyle w:val="Compact"/>
            </w:pPr>
          </w:p>
        </w:tc>
      </w:tr>
      <w:tr>
        <w:trPr>
          <w:trHeight w:val="793" w:hRule="atLeast"/>
        </w:trPr>
        <w:tc>
          <w:tcPr>
            <w:tcW w:type="dxa" w:w="964"/>
          </w:tcPr>
          <w:p>
            <w:pPr>
              <w:pStyle w:val="Compact"/>
              <w:jc w:val="left"/>
            </w:pPr>
            <w:r>
              <w:rPr>
                <w:sz w:val="19"/>
              </w:rPr>
              <w:t xml:space="preserve">3.7</w:t>
            </w:r>
          </w:p>
        </w:tc>
        <w:tc>
          <w:tcPr>
            <w:tcW w:type="dxa" w:w="6236"/>
          </w:tcPr>
          <w:p>
            <w:pPr>
              <w:pStyle w:val="Compact"/>
              <w:jc w:val="left"/>
            </w:pPr>
            <w:r>
              <w:rPr>
                <w:sz w:val="19"/>
              </w:rPr>
              <w:t xml:space="preserve">Was sind die „mkAngebot“-Seiten (z. B.</w:t>
            </w:r>
            <w:r>
              <w:rPr>
                <w:sz w:val="19"/>
              </w:rPr>
              <w:t xml:space="preserve"> </w:t>
            </w:r>
            <w:r>
              <w:rPr>
                <w:rStyle w:val="VerbatimChar"/>
                <w:sz w:val="19"/>
              </w:rPr>
              <w:t xml:space="preserve">/mkAngebot/79196</w:t>
            </w:r>
            <w:r>
              <w:rPr>
                <w:sz w:val="19"/>
              </w:rPr>
              <w:t xml:space="preserve">)? Handelt es sich um Angebote, Anfragen oder Produktseiten, und müssen sie weiter erreichbar bleiben?</w:t>
            </w:r>
          </w:p>
        </w:tc>
        <w:tc>
          <w:tcPr>
            <w:tcW w:type="dxa" w:w="4139"/>
          </w:tcPr>
          <w:p>
            <w:pPr>
              <w:pStyle w:val="Compact"/>
              <w:jc w:val="left"/>
            </w:pPr>
            <w:r>
              <w:rPr>
                <w:sz w:val="19"/>
              </w:rPr>
              <w:t xml:space="preserve">Wir leiten sie derzeit pauschal auf die Kontaktseite um; das ist ggf. nicht korrekt.</w:t>
            </w:r>
          </w:p>
        </w:tc>
        <w:tc>
          <w:tcPr>
            <w:tcW w:type="dxa" w:w="3345"/>
          </w:tcPr>
          <w:p>
            <w:pPr>
              <w:pStyle w:val="Compact"/>
            </w:pPr>
          </w:p>
        </w:tc>
      </w:tr>
      <w:tr>
        <w:trPr>
          <w:trHeight w:val="793" w:hRule="atLeast"/>
        </w:trPr>
        <w:tc>
          <w:tcPr>
            <w:tcW w:type="dxa" w:w="964"/>
          </w:tcPr>
          <w:p>
            <w:pPr>
              <w:pStyle w:val="Compact"/>
              <w:jc w:val="left"/>
            </w:pPr>
            <w:r>
              <w:rPr>
                <w:sz w:val="19"/>
              </w:rPr>
              <w:t xml:space="preserve">3.8</w:t>
            </w:r>
          </w:p>
        </w:tc>
        <w:tc>
          <w:tcPr>
            <w:tcW w:type="dxa" w:w="6236"/>
          </w:tcPr>
          <w:p>
            <w:pPr>
              <w:pStyle w:val="Compact"/>
              <w:jc w:val="left"/>
            </w:pPr>
            <w:r>
              <w:rPr>
                <w:sz w:val="19"/>
              </w:rPr>
              <w:t xml:space="preserve">Dubletten bei Herstellern (z. B. „Smart“, „KTM“ je zweimal): Sollen diese zusammengeführt werden?</w:t>
            </w:r>
          </w:p>
        </w:tc>
        <w:tc>
          <w:tcPr>
            <w:tcW w:type="dxa" w:w="4139"/>
          </w:tcPr>
          <w:p>
            <w:pPr>
              <w:pStyle w:val="Compact"/>
              <w:jc w:val="left"/>
            </w:pPr>
            <w:r>
              <w:rPr>
                <w:sz w:val="19"/>
              </w:rPr>
              <w:t xml:space="preserve">Im Altsystem sind sie getrennte Datensätze; wir fassen sie ohne Ihre Zustimmung nicht an.</w:t>
            </w:r>
          </w:p>
        </w:tc>
        <w:tc>
          <w:tcPr>
            <w:tcW w:type="dxa" w:w="3345"/>
          </w:tcPr>
          <w:p>
            <w:pPr>
              <w:pStyle w:val="Compact"/>
            </w:pPr>
          </w:p>
        </w:tc>
      </w:tr>
      <w:tr>
        <w:trPr>
          <w:trHeight w:val="793" w:hRule="atLeast"/>
        </w:trPr>
        <w:tc>
          <w:tcPr>
            <w:tcW w:type="dxa" w:w="964"/>
          </w:tcPr>
          <w:p>
            <w:pPr>
              <w:pStyle w:val="Compact"/>
              <w:jc w:val="left"/>
            </w:pPr>
            <w:r>
              <w:rPr>
                <w:sz w:val="19"/>
              </w:rPr>
              <w:t xml:space="preserve">3.9</w:t>
            </w:r>
          </w:p>
        </w:tc>
        <w:tc>
          <w:tcPr>
            <w:tcW w:type="dxa" w:w="6236"/>
          </w:tcPr>
          <w:p>
            <w:pPr>
              <w:pStyle w:val="Compact"/>
              <w:jc w:val="left"/>
            </w:pPr>
            <w:r>
              <w:rPr>
                <w:sz w:val="19"/>
              </w:rPr>
              <w:t xml:space="preserve">Wenn eine neue Lösung nötig ist, welche Variante bevorzugen Sie? ☐ Statische Fahrzeugdaten aus Excel/CSV (einfach, kein laufendes Backend) ☐ Kleine Datenbank + Pflege-Oberfläche auf Ihrem Server ☐ Fahrzeugsuche zunächst ausblenden und später nachliefern ☐ Empfehlung von Ihnen</w:t>
            </w:r>
          </w:p>
        </w:tc>
        <w:tc>
          <w:tcPr>
            <w:tcW w:type="dxa" w:w="4139"/>
          </w:tcPr>
          <w:p>
            <w:pPr>
              <w:pStyle w:val="Compact"/>
              <w:jc w:val="left"/>
            </w:pPr>
            <w:r>
              <w:rPr>
                <w:sz w:val="19"/>
              </w:rPr>
              <w:t xml:space="preserve">Drei Wege mit sehr unterschiedlichem Aufwand und Betrieb. Wir erstellen gern vorab ein Angebot je Variante.</w:t>
            </w:r>
          </w:p>
        </w:tc>
        <w:tc>
          <w:tcPr>
            <w:tcW w:type="dxa" w:w="3345"/>
          </w:tcPr>
          <w:p>
            <w:pPr>
              <w:pStyle w:val="Compact"/>
            </w:pPr>
          </w:p>
        </w:tc>
      </w:tr>
      <w:tr>
        <w:trPr>
          <w:trHeight w:val="793" w:hRule="atLeast"/>
        </w:trPr>
        <w:tc>
          <w:tcPr>
            <w:tcW w:type="dxa" w:w="964"/>
          </w:tcPr>
          <w:p>
            <w:pPr>
              <w:pStyle w:val="Compact"/>
              <w:jc w:val="left"/>
            </w:pPr>
            <w:r>
              <w:rPr>
                <w:sz w:val="19"/>
              </w:rPr>
              <w:t xml:space="preserve">3.10</w:t>
            </w:r>
          </w:p>
        </w:tc>
        <w:tc>
          <w:tcPr>
            <w:tcW w:type="dxa" w:w="6236"/>
          </w:tcPr>
          <w:p>
            <w:pPr>
              <w:pStyle w:val="Compact"/>
              <w:jc w:val="left"/>
            </w:pPr>
            <w:r>
              <w:rPr>
                <w:sz w:val="19"/>
              </w:rPr>
              <w:t xml:space="preserve">Falls eine Datenbank auf Ihrem Server betrieben wird: Welche ist dort verfügbar oder erlaubt (MySQL/MariaDB, PostgreSQL, SQLite)? Wer richtet sie ein, wer sichert sie (Backups, Aufbewahrung)?</w:t>
            </w:r>
          </w:p>
        </w:tc>
        <w:tc>
          <w:tcPr>
            <w:tcW w:type="dxa" w:w="4139"/>
          </w:tcPr>
          <w:p>
            <w:pPr>
              <w:pStyle w:val="Compact"/>
              <w:jc w:val="left"/>
            </w:pPr>
            <w:r>
              <w:rPr>
                <w:sz w:val="19"/>
              </w:rPr>
              <w:t xml:space="preserve">Ohne Vorgaben können wir nicht planen; Backups sind Pflicht.</w:t>
            </w:r>
          </w:p>
        </w:tc>
        <w:tc>
          <w:tcPr>
            <w:tcW w:type="dxa" w:w="3345"/>
          </w:tcPr>
          <w:p>
            <w:pPr>
              <w:pStyle w:val="Compact"/>
            </w:pPr>
          </w:p>
        </w:tc>
      </w:tr>
      <w:tr>
        <w:trPr>
          <w:trHeight w:val="793" w:hRule="atLeast"/>
        </w:trPr>
        <w:tc>
          <w:tcPr>
            <w:tcW w:type="dxa" w:w="964"/>
          </w:tcPr>
          <w:p>
            <w:pPr>
              <w:pStyle w:val="Compact"/>
              <w:jc w:val="left"/>
            </w:pPr>
            <w:r>
              <w:rPr>
                <w:sz w:val="19"/>
              </w:rPr>
              <w:t xml:space="preserve">3.11</w:t>
            </w:r>
          </w:p>
        </w:tc>
        <w:tc>
          <w:tcPr>
            <w:tcW w:type="dxa" w:w="6236"/>
          </w:tcPr>
          <w:p>
            <w:pPr>
              <w:pStyle w:val="Compact"/>
              <w:jc w:val="left"/>
            </w:pPr>
            <w:r>
              <w:rPr>
                <w:sz w:val="19"/>
              </w:rPr>
              <w:t xml:space="preserve">Soll aus der Fahrzeugsuche heraus direkt eine</w:t>
            </w:r>
            <w:r>
              <w:rPr>
                <w:sz w:val="19"/>
              </w:rPr>
              <w:t xml:space="preserve"> </w:t>
            </w:r>
            <w:r>
              <w:rPr>
                <w:bCs/>
                <w:b/>
                <w:sz w:val="19"/>
              </w:rPr>
              <w:t xml:space="preserve">Anfrage</w:t>
            </w:r>
            <w:r>
              <w:rPr>
                <w:sz w:val="19"/>
              </w:rPr>
              <w:t xml:space="preserve"> </w:t>
            </w:r>
            <w:r>
              <w:rPr>
                <w:sz w:val="19"/>
              </w:rPr>
              <w:t xml:space="preserve">möglich sein (Formular mit Fahrzeug-Vorauswahl)? Falls ja: an welche E-Mail-Adresse?</w:t>
            </w:r>
          </w:p>
        </w:tc>
        <w:tc>
          <w:tcPr>
            <w:tcW w:type="dxa" w:w="4139"/>
          </w:tcPr>
          <w:p>
            <w:pPr>
              <w:pStyle w:val="Compact"/>
              <w:jc w:val="left"/>
            </w:pPr>
            <w:r>
              <w:rPr>
                <w:sz w:val="19"/>
              </w:rPr>
              <w:t xml:space="preserve">Neue Funktion; hat auch Datenschutz-Folgen (siehe 8).</w:t>
            </w:r>
          </w:p>
        </w:tc>
        <w:tc>
          <w:tcPr>
            <w:tcW w:type="dxa" w:w="3345"/>
          </w:tcPr>
          <w:p>
            <w:pPr>
              <w:pStyle w:val="Compact"/>
            </w:pPr>
          </w:p>
        </w:tc>
      </w:tr>
      <w:tr>
        <w:trPr>
          <w:trHeight w:val="793" w:hRule="atLeast"/>
        </w:trPr>
        <w:tc>
          <w:tcPr>
            <w:tcW w:type="dxa" w:w="964"/>
          </w:tcPr>
          <w:p>
            <w:pPr>
              <w:pStyle w:val="Compact"/>
              <w:jc w:val="left"/>
            </w:pPr>
            <w:r>
              <w:rPr>
                <w:sz w:val="19"/>
              </w:rPr>
              <w:t xml:space="preserve">3.12</w:t>
            </w:r>
          </w:p>
        </w:tc>
        <w:tc>
          <w:tcPr>
            <w:tcW w:type="dxa" w:w="6236"/>
          </w:tcPr>
          <w:p>
            <w:pPr>
              <w:pStyle w:val="Compact"/>
              <w:jc w:val="left"/>
            </w:pPr>
            <w:r>
              <w:rPr>
                <w:sz w:val="19"/>
              </w:rPr>
              <w:t xml:space="preserve">Wie viele Besucher nutzen die Fahrzeugsuche ungefähr (falls Statistiken vorhanden)?</w:t>
            </w:r>
          </w:p>
        </w:tc>
        <w:tc>
          <w:tcPr>
            <w:tcW w:type="dxa" w:w="4139"/>
          </w:tcPr>
          <w:p>
            <w:pPr>
              <w:pStyle w:val="Compact"/>
              <w:jc w:val="left"/>
            </w:pPr>
            <w:r>
              <w:rPr>
                <w:sz w:val="19"/>
              </w:rPr>
              <w:t xml:space="preserve">Dimensionierung und Priorisierung.</w:t>
            </w:r>
          </w:p>
        </w:tc>
        <w:tc>
          <w:tcPr>
            <w:tcW w:type="dxa" w:w="3345"/>
          </w:tcPr>
          <w:p>
            <w:pPr>
              <w:pStyle w:val="Compact"/>
            </w:pPr>
          </w:p>
        </w:tc>
      </w:tr>
    </w:tbl>
    <w:bookmarkEnd w:id="24"/>
    <w:bookmarkStart w:id="25" w:name="hosting-auf-ihrem-server"/>
    <w:p>
      <w:pPr>
        <w:pStyle w:val="Heading1"/>
      </w:pPr>
      <w:r>
        <w:t xml:space="preserve">4. Hosting auf Ihrem Server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963"/>
        <w:gridCol w:w="6237"/>
        <w:gridCol w:w="4139"/>
        <w:gridCol w:w="3345"/>
      </w:tblGrid>
      <w:tr>
        <w:trPr>
          <w:tblHeader w:val="true"/>
          <w:tblHeader/>
        </w:trPr>
        <w:tc>
          <w:tcPr>
            <w:tcW w:type="dxa" w:w="964"/>
            <w:shd w:val="clear" w:fill="E7E9EE"/>
          </w:tcPr>
          <w:p>
            <w:pPr>
              <w:pStyle w:val="Compact"/>
              <w:jc w:val="left"/>
            </w:pPr>
            <w:r>
              <w:rPr>
                <w:b/>
                <w:sz w:val="19"/>
              </w:rPr>
              <w:t xml:space="preserve">Nr.</w:t>
            </w:r>
          </w:p>
        </w:tc>
        <w:tc>
          <w:tcPr>
            <w:tcW w:type="dxa" w:w="6236"/>
            <w:shd w:val="clear" w:fill="E7E9EE"/>
          </w:tcPr>
          <w:p>
            <w:pPr>
              <w:pStyle w:val="Compact"/>
              <w:jc w:val="left"/>
            </w:pPr>
            <w:r>
              <w:rPr>
                <w:b/>
                <w:sz w:val="19"/>
              </w:rPr>
              <w:t xml:space="preserve">Frage</w:t>
            </w:r>
          </w:p>
        </w:tc>
        <w:tc>
          <w:tcPr>
            <w:tcW w:type="dxa" w:w="4139"/>
            <w:shd w:val="clear" w:fill="E7E9EE"/>
          </w:tcPr>
          <w:p>
            <w:pPr>
              <w:pStyle w:val="Compact"/>
              <w:jc w:val="left"/>
            </w:pPr>
            <w:r>
              <w:rPr>
                <w:b/>
                <w:sz w:val="19"/>
              </w:rPr>
              <w:t xml:space="preserve">Warum wir das fragen</w:t>
            </w:r>
          </w:p>
        </w:tc>
        <w:tc>
          <w:tcPr>
            <w:tcW w:type="dxa" w:w="3345"/>
            <w:shd w:val="clear" w:fill="E7E9EE"/>
          </w:tcPr>
          <w:p>
            <w:pPr>
              <w:pStyle w:val="Compact"/>
              <w:jc w:val="left"/>
            </w:pPr>
            <w:r>
              <w:rPr>
                <w:b/>
                <w:sz w:val="19"/>
              </w:rPr>
              <w:t xml:space="preserve">Ihre Antwort</w:t>
            </w:r>
          </w:p>
        </w:tc>
      </w:tr>
      <w:tr>
        <w:trPr>
          <w:trHeight w:val="793" w:hRule="atLeast"/>
        </w:trPr>
        <w:tc>
          <w:tcPr>
            <w:tcW w:type="dxa" w:w="964"/>
          </w:tcPr>
          <w:p>
            <w:pPr>
              <w:pStyle w:val="Compact"/>
              <w:jc w:val="left"/>
            </w:pPr>
            <w:r>
              <w:rPr>
                <w:sz w:val="19"/>
              </w:rPr>
              <w:t xml:space="preserve">4.1 (!)</w:t>
            </w:r>
          </w:p>
        </w:tc>
        <w:tc>
          <w:tcPr>
            <w:tcW w:type="dxa" w:w="6236"/>
          </w:tcPr>
          <w:p>
            <w:pPr>
              <w:pStyle w:val="Compact"/>
              <w:jc w:val="left"/>
            </w:pPr>
            <w:r>
              <w:rPr>
                <w:sz w:val="19"/>
              </w:rPr>
              <w:t xml:space="preserve">Auf welcher Art Server soll die Seite laufen? ☐ Eigener Server in Ihrem Haus ☐ Gemieteter Root-/vServer ☐ Managed Hosting/Webspace bei einem Anbieter (welcher?) ☐ Sonstiges. Wo steht der Server (Land/Rechenzentrum)?</w:t>
            </w:r>
          </w:p>
        </w:tc>
        <w:tc>
          <w:tcPr>
            <w:tcW w:type="dxa" w:w="4139"/>
          </w:tcPr>
          <w:p>
            <w:pPr>
              <w:pStyle w:val="Compact"/>
              <w:jc w:val="left"/>
            </w:pPr>
            <w:r>
              <w:rPr>
                <w:sz w:val="19"/>
              </w:rPr>
              <w:t xml:space="preserve">Bestimmt Zugriffsweg und Möglichkeiten (z. B. Weiterleitungen, SSH). Der Standort ist für Datenschutz relevant.</w:t>
            </w:r>
          </w:p>
        </w:tc>
        <w:tc>
          <w:tcPr>
            <w:tcW w:type="dxa" w:w="3345"/>
          </w:tcPr>
          <w:p>
            <w:pPr>
              <w:pStyle w:val="Compact"/>
            </w:pPr>
          </w:p>
        </w:tc>
      </w:tr>
      <w:tr>
        <w:trPr>
          <w:trHeight w:val="793" w:hRule="atLeast"/>
        </w:trPr>
        <w:tc>
          <w:tcPr>
            <w:tcW w:type="dxa" w:w="964"/>
          </w:tcPr>
          <w:p>
            <w:pPr>
              <w:pStyle w:val="Compact"/>
              <w:jc w:val="left"/>
            </w:pPr>
            <w:r>
              <w:rPr>
                <w:sz w:val="19"/>
              </w:rPr>
              <w:t xml:space="preserve">4.2</w:t>
            </w:r>
          </w:p>
        </w:tc>
        <w:tc>
          <w:tcPr>
            <w:tcW w:type="dxa" w:w="6236"/>
          </w:tcPr>
          <w:p>
            <w:pPr>
              <w:pStyle w:val="Compact"/>
              <w:jc w:val="left"/>
            </w:pPr>
            <w:r>
              <w:rPr>
                <w:sz w:val="19"/>
              </w:rPr>
              <w:t xml:space="preserve">Welches Betriebssystem und welcher Webserver laufen dort? ☐ Linux (Debian/Ubuntu/…) ☐ Windows Server (IIS) ☐ Apache ☐ Nginx ☐ Weiß ich nicht</w:t>
            </w:r>
          </w:p>
        </w:tc>
        <w:tc>
          <w:tcPr>
            <w:tcW w:type="dxa" w:w="4139"/>
          </w:tcPr>
          <w:p>
            <w:pPr>
              <w:pStyle w:val="Compact"/>
              <w:jc w:val="left"/>
            </w:pPr>
            <w:r>
              <w:rPr>
                <w:sz w:val="19"/>
              </w:rPr>
              <w:t xml:space="preserve">Die Weiterleitungs-Regeln der alten URLs müssen in das passende Format übersetzt werden.</w:t>
            </w:r>
          </w:p>
        </w:tc>
        <w:tc>
          <w:tcPr>
            <w:tcW w:type="dxa" w:w="3345"/>
          </w:tcPr>
          <w:p>
            <w:pPr>
              <w:pStyle w:val="Compact"/>
            </w:pPr>
          </w:p>
        </w:tc>
      </w:tr>
      <w:tr>
        <w:trPr>
          <w:trHeight w:val="793" w:hRule="atLeast"/>
        </w:trPr>
        <w:tc>
          <w:tcPr>
            <w:tcW w:type="dxa" w:w="964"/>
          </w:tcPr>
          <w:p>
            <w:pPr>
              <w:pStyle w:val="Compact"/>
              <w:jc w:val="left"/>
            </w:pPr>
            <w:r>
              <w:rPr>
                <w:sz w:val="19"/>
              </w:rPr>
              <w:t xml:space="preserve">4.3 (!)</w:t>
            </w:r>
          </w:p>
        </w:tc>
        <w:tc>
          <w:tcPr>
            <w:tcW w:type="dxa" w:w="6236"/>
          </w:tcPr>
          <w:p>
            <w:pPr>
              <w:pStyle w:val="Compact"/>
              <w:jc w:val="left"/>
            </w:pPr>
            <w:r>
              <w:rPr>
                <w:sz w:val="19"/>
              </w:rPr>
              <w:t xml:space="preserve">Wie dürfen wir Dateien auf den Server übertragen? ☐ SFTP ☐ SSH ☐ FTP ☐ Webhosting-Oberfläche (Plesk, cPanel, …) ☐ Anbindung über Git/automatisches Deployment</w:t>
            </w:r>
          </w:p>
        </w:tc>
        <w:tc>
          <w:tcPr>
            <w:tcW w:type="dxa" w:w="4139"/>
          </w:tcPr>
          <w:p>
            <w:pPr>
              <w:pStyle w:val="Compact"/>
              <w:jc w:val="left"/>
            </w:pPr>
            <w:r>
              <w:rPr>
                <w:sz w:val="19"/>
              </w:rPr>
              <w:t xml:space="preserve">Bestimmt, ob wir Updates per Knopfdruck/automatisiert einspielen können. SFTP/SSH mit Schlüssel ist zu bevorzugen, unverschlüsseltes FTP bitte nicht.</w:t>
            </w:r>
          </w:p>
        </w:tc>
        <w:tc>
          <w:tcPr>
            <w:tcW w:type="dxa" w:w="3345"/>
          </w:tcPr>
          <w:p>
            <w:pPr>
              <w:pStyle w:val="Compact"/>
            </w:pPr>
          </w:p>
        </w:tc>
      </w:tr>
      <w:tr>
        <w:trPr>
          <w:trHeight w:val="793" w:hRule="atLeast"/>
        </w:trPr>
        <w:tc>
          <w:tcPr>
            <w:tcW w:type="dxa" w:w="964"/>
          </w:tcPr>
          <w:p>
            <w:pPr>
              <w:pStyle w:val="Compact"/>
              <w:jc w:val="left"/>
            </w:pPr>
            <w:r>
              <w:rPr>
                <w:sz w:val="19"/>
              </w:rPr>
              <w:t xml:space="preserve">4.4</w:t>
            </w:r>
          </w:p>
        </w:tc>
        <w:tc>
          <w:tcPr>
            <w:tcW w:type="dxa" w:w="6236"/>
          </w:tcPr>
          <w:p>
            <w:pPr>
              <w:pStyle w:val="Compact"/>
              <w:jc w:val="left"/>
            </w:pPr>
            <w:r>
              <w:rPr>
                <w:sz w:val="19"/>
              </w:rPr>
              <w:t xml:space="preserve">Gibt es eine</w:t>
            </w:r>
            <w:r>
              <w:rPr>
                <w:sz w:val="19"/>
              </w:rPr>
              <w:t xml:space="preserve"> </w:t>
            </w:r>
            <w:r>
              <w:rPr>
                <w:bCs/>
                <w:b/>
                <w:sz w:val="19"/>
              </w:rPr>
              <w:t xml:space="preserve">Test-/Staging-Adresse</w:t>
            </w:r>
            <w:r>
              <w:rPr>
                <w:sz w:val="19"/>
              </w:rPr>
              <w:t xml:space="preserve"> </w:t>
            </w:r>
            <w:r>
              <w:rPr>
                <w:sz w:val="19"/>
              </w:rPr>
              <w:t xml:space="preserve">(z. B.</w:t>
            </w:r>
            <w:r>
              <w:rPr>
                <w:sz w:val="19"/>
              </w:rPr>
              <w:t xml:space="preserve"> </w:t>
            </w:r>
            <w:r>
              <w:rPr>
                <w:rStyle w:val="VerbatimChar"/>
                <w:sz w:val="19"/>
              </w:rPr>
              <w:t xml:space="preserve">test.wimmer-rst.de</w:t>
            </w:r>
            <w:r>
              <w:rPr>
                <w:sz w:val="19"/>
              </w:rPr>
              <w:t xml:space="preserve">) zum Prüfen vor dem Go-Live? Falls nein: Dürfen wir eine einrichten lassen?</w:t>
            </w:r>
          </w:p>
        </w:tc>
        <w:tc>
          <w:tcPr>
            <w:tcW w:type="dxa" w:w="4139"/>
          </w:tcPr>
          <w:p>
            <w:pPr>
              <w:pStyle w:val="Compact"/>
              <w:jc w:val="left"/>
            </w:pPr>
            <w:r>
              <w:rPr>
                <w:sz w:val="19"/>
              </w:rPr>
              <w:t xml:space="preserve">Wir prüfen alles vollständig, bevor es Besucher sehen.</w:t>
            </w:r>
          </w:p>
        </w:tc>
        <w:tc>
          <w:tcPr>
            <w:tcW w:type="dxa" w:w="3345"/>
          </w:tcPr>
          <w:p>
            <w:pPr>
              <w:pStyle w:val="Compact"/>
            </w:pPr>
          </w:p>
        </w:tc>
      </w:tr>
      <w:tr>
        <w:trPr>
          <w:trHeight w:val="793" w:hRule="atLeast"/>
        </w:trPr>
        <w:tc>
          <w:tcPr>
            <w:tcW w:type="dxa" w:w="964"/>
          </w:tcPr>
          <w:p>
            <w:pPr>
              <w:pStyle w:val="Compact"/>
              <w:jc w:val="left"/>
            </w:pPr>
            <w:r>
              <w:rPr>
                <w:sz w:val="19"/>
              </w:rPr>
              <w:t xml:space="preserve">4.5</w:t>
            </w:r>
          </w:p>
        </w:tc>
        <w:tc>
          <w:tcPr>
            <w:tcW w:type="dxa" w:w="6236"/>
          </w:tcPr>
          <w:p>
            <w:pPr>
              <w:pStyle w:val="Compact"/>
              <w:jc w:val="left"/>
            </w:pPr>
            <w:r>
              <w:rPr>
                <w:sz w:val="19"/>
              </w:rPr>
              <w:t xml:space="preserve">Gibt es auf dem Server Einschränkungen: Firewall, VPN-Pflicht, IP-Freigabe, Speicherplatz-/Traffic-Limits? Bitte nennen.</w:t>
            </w:r>
          </w:p>
        </w:tc>
        <w:tc>
          <w:tcPr>
            <w:tcW w:type="dxa" w:w="4139"/>
          </w:tcPr>
          <w:p>
            <w:pPr>
              <w:pStyle w:val="Compact"/>
              <w:jc w:val="left"/>
            </w:pPr>
            <w:r>
              <w:rPr>
                <w:sz w:val="19"/>
              </w:rPr>
              <w:t xml:space="preserve">Sonst können wir uns gar nicht erst verbinden bzw. laufen später in Limits.</w:t>
            </w:r>
          </w:p>
        </w:tc>
        <w:tc>
          <w:tcPr>
            <w:tcW w:type="dxa" w:w="3345"/>
          </w:tcPr>
          <w:p>
            <w:pPr>
              <w:pStyle w:val="Compact"/>
            </w:pPr>
          </w:p>
        </w:tc>
      </w:tr>
      <w:tr>
        <w:trPr>
          <w:trHeight w:val="793" w:hRule="atLeast"/>
        </w:trPr>
        <w:tc>
          <w:tcPr>
            <w:tcW w:type="dxa" w:w="964"/>
          </w:tcPr>
          <w:p>
            <w:pPr>
              <w:pStyle w:val="Compact"/>
              <w:jc w:val="left"/>
            </w:pPr>
            <w:r>
              <w:rPr>
                <w:sz w:val="19"/>
              </w:rPr>
              <w:t xml:space="preserve">4.6 (!)</w:t>
            </w:r>
          </w:p>
        </w:tc>
        <w:tc>
          <w:tcPr>
            <w:tcW w:type="dxa" w:w="6236"/>
          </w:tcPr>
          <w:p>
            <w:pPr>
              <w:pStyle w:val="Compact"/>
              <w:jc w:val="left"/>
            </w:pPr>
            <w:r>
              <w:rPr>
                <w:sz w:val="19"/>
              </w:rPr>
              <w:t xml:space="preserve">Wer verwaltet die Domain</w:t>
            </w:r>
            <w:r>
              <w:rPr>
                <w:sz w:val="19"/>
              </w:rPr>
              <w:t xml:space="preserve"> </w:t>
            </w:r>
            <w:r>
              <w:rPr>
                <w:rStyle w:val="VerbatimChar"/>
                <w:sz w:val="19"/>
              </w:rPr>
              <w:t xml:space="preserve">wimmer-rst.de</w:t>
            </w:r>
            <w:r>
              <w:rPr>
                <w:sz w:val="19"/>
              </w:rPr>
              <w:t xml:space="preserve"> </w:t>
            </w:r>
            <w:r>
              <w:rPr>
                <w:sz w:val="19"/>
              </w:rPr>
              <w:t xml:space="preserve">(Registrar/Anbieter, Name der Person)? Wer kann DNS-Einträge ändern? Gibt es weitere Subdomains in Benutzung?</w:t>
            </w:r>
          </w:p>
        </w:tc>
        <w:tc>
          <w:tcPr>
            <w:tcW w:type="dxa" w:w="4139"/>
          </w:tcPr>
          <w:p>
            <w:pPr>
              <w:pStyle w:val="Compact"/>
              <w:jc w:val="left"/>
            </w:pPr>
            <w:r>
              <w:rPr>
                <w:sz w:val="19"/>
              </w:rPr>
              <w:t xml:space="preserve">Beim Umschalten muss die Domain auf den neuen Server zeigen.</w:t>
            </w:r>
          </w:p>
        </w:tc>
        <w:tc>
          <w:tcPr>
            <w:tcW w:type="dxa" w:w="3345"/>
          </w:tcPr>
          <w:p>
            <w:pPr>
              <w:pStyle w:val="Compact"/>
            </w:pPr>
          </w:p>
        </w:tc>
      </w:tr>
      <w:tr>
        <w:trPr>
          <w:trHeight w:val="793" w:hRule="atLeast"/>
        </w:trPr>
        <w:tc>
          <w:tcPr>
            <w:tcW w:type="dxa" w:w="964"/>
          </w:tcPr>
          <w:p>
            <w:pPr>
              <w:pStyle w:val="Compact"/>
              <w:jc w:val="left"/>
            </w:pPr>
            <w:r>
              <w:rPr>
                <w:sz w:val="19"/>
              </w:rPr>
              <w:t xml:space="preserve">4.7</w:t>
            </w:r>
          </w:p>
        </w:tc>
        <w:tc>
          <w:tcPr>
            <w:tcW w:type="dxa" w:w="6236"/>
          </w:tcPr>
          <w:p>
            <w:pPr>
              <w:pStyle w:val="Compact"/>
              <w:jc w:val="left"/>
            </w:pPr>
            <w:r>
              <w:rPr>
                <w:sz w:val="19"/>
              </w:rPr>
              <w:t xml:space="preserve">Hängen an der Domain</w:t>
            </w:r>
            <w:r>
              <w:rPr>
                <w:sz w:val="19"/>
              </w:rPr>
              <w:t xml:space="preserve"> </w:t>
            </w:r>
            <w:r>
              <w:rPr>
                <w:bCs/>
                <w:b/>
                <w:sz w:val="19"/>
              </w:rPr>
              <w:t xml:space="preserve">E-Mail-Postfächer</w:t>
            </w:r>
            <w:r>
              <w:rPr>
                <w:sz w:val="19"/>
              </w:rPr>
              <w:t xml:space="preserve"> </w:t>
            </w:r>
            <w:r>
              <w:rPr>
                <w:sz w:val="19"/>
              </w:rPr>
              <w:t xml:space="preserve">(MX-Einträge, Mailserver, SPF/DKIM)? Bei welchem Anbieter?</w:t>
            </w:r>
          </w:p>
        </w:tc>
        <w:tc>
          <w:tcPr>
            <w:tcW w:type="dxa" w:w="4139"/>
          </w:tcPr>
          <w:p>
            <w:pPr>
              <w:pStyle w:val="Compact"/>
              <w:jc w:val="left"/>
            </w:pPr>
            <w:r>
              <w:rPr>
                <w:sz w:val="19"/>
              </w:rPr>
              <w:t xml:space="preserve">Beim DNS-Umschalten darf der E-Mail-Betrieb nicht unterbrochen werden.</w:t>
            </w:r>
          </w:p>
        </w:tc>
        <w:tc>
          <w:tcPr>
            <w:tcW w:type="dxa" w:w="3345"/>
          </w:tcPr>
          <w:p>
            <w:pPr>
              <w:pStyle w:val="Compact"/>
            </w:pPr>
          </w:p>
        </w:tc>
      </w:tr>
      <w:tr>
        <w:trPr>
          <w:trHeight w:val="793" w:hRule="atLeast"/>
        </w:trPr>
        <w:tc>
          <w:tcPr>
            <w:tcW w:type="dxa" w:w="964"/>
          </w:tcPr>
          <w:p>
            <w:pPr>
              <w:pStyle w:val="Compact"/>
              <w:jc w:val="left"/>
            </w:pPr>
            <w:r>
              <w:rPr>
                <w:sz w:val="19"/>
              </w:rPr>
              <w:t xml:space="preserve">4.8</w:t>
            </w:r>
          </w:p>
        </w:tc>
        <w:tc>
          <w:tcPr>
            <w:tcW w:type="dxa" w:w="6236"/>
          </w:tcPr>
          <w:p>
            <w:pPr>
              <w:pStyle w:val="Compact"/>
              <w:jc w:val="left"/>
            </w:pPr>
            <w:r>
              <w:rPr>
                <w:sz w:val="19"/>
              </w:rPr>
              <w:t xml:space="preserve">Wie soll die Adresse künftig lauten? ☐</w:t>
            </w:r>
            <w:r>
              <w:rPr>
                <w:sz w:val="19"/>
              </w:rPr>
              <w:t xml:space="preserve"> </w:t>
            </w:r>
            <w:r>
              <w:rPr>
                <w:rStyle w:val="VerbatimChar"/>
                <w:sz w:val="19"/>
              </w:rPr>
              <w:t xml:space="preserve">www.wimmer-rst.de</w:t>
            </w:r>
            <w:r>
              <w:rPr>
                <w:sz w:val="19"/>
              </w:rPr>
              <w:t xml:space="preserve"> </w:t>
            </w:r>
            <w:r>
              <w:rPr>
                <w:sz w:val="19"/>
              </w:rPr>
              <w:t xml:space="preserve">als Haupt-URL (in der Seite bereits so hinterlegt) ☐</w:t>
            </w:r>
            <w:r>
              <w:rPr>
                <w:sz w:val="19"/>
              </w:rPr>
              <w:t xml:space="preserve"> </w:t>
            </w:r>
            <w:r>
              <w:rPr>
                <w:rStyle w:val="VerbatimChar"/>
                <w:sz w:val="19"/>
              </w:rPr>
              <w:t xml:space="preserve">wimmer-rst.de</w:t>
            </w:r>
            <w:r>
              <w:rPr>
                <w:sz w:val="19"/>
              </w:rPr>
              <w:t xml:space="preserve"> </w:t>
            </w:r>
            <w:r>
              <w:rPr>
                <w:sz w:val="19"/>
              </w:rPr>
              <w:t xml:space="preserve">ohne „www“. Die jeweils andere soll auf die Hauptadresse weiterleiten.</w:t>
            </w:r>
          </w:p>
        </w:tc>
        <w:tc>
          <w:tcPr>
            <w:tcW w:type="dxa" w:w="4139"/>
          </w:tcPr>
          <w:p>
            <w:pPr>
              <w:pStyle w:val="Compact"/>
              <w:jc w:val="left"/>
            </w:pPr>
            <w:r>
              <w:rPr>
                <w:sz w:val="19"/>
              </w:rPr>
              <w:t xml:space="preserve">Wichtig für Google (keine doppelten Inhalte).</w:t>
            </w:r>
          </w:p>
        </w:tc>
        <w:tc>
          <w:tcPr>
            <w:tcW w:type="dxa" w:w="3345"/>
          </w:tcPr>
          <w:p>
            <w:pPr>
              <w:pStyle w:val="Compact"/>
            </w:pPr>
          </w:p>
        </w:tc>
      </w:tr>
      <w:tr>
        <w:trPr>
          <w:trHeight w:val="793" w:hRule="atLeast"/>
        </w:trPr>
        <w:tc>
          <w:tcPr>
            <w:tcW w:type="dxa" w:w="964"/>
          </w:tcPr>
          <w:p>
            <w:pPr>
              <w:pStyle w:val="Compact"/>
              <w:jc w:val="left"/>
            </w:pPr>
            <w:r>
              <w:rPr>
                <w:sz w:val="19"/>
              </w:rPr>
              <w:t xml:space="preserve">4.9</w:t>
            </w:r>
          </w:p>
        </w:tc>
        <w:tc>
          <w:tcPr>
            <w:tcW w:type="dxa" w:w="6236"/>
          </w:tcPr>
          <w:p>
            <w:pPr>
              <w:pStyle w:val="Compact"/>
              <w:jc w:val="left"/>
            </w:pPr>
            <w:r>
              <w:rPr>
                <w:sz w:val="19"/>
              </w:rPr>
              <w:t xml:space="preserve">Gibt es bereits ein SSL-/TLS-Zertifikat, oder sollen wir ein kostenloses (Let’s Encrypt) einrichten lassen? Wer verlängert Zertifikate?</w:t>
            </w:r>
          </w:p>
        </w:tc>
        <w:tc>
          <w:tcPr>
            <w:tcW w:type="dxa" w:w="4139"/>
          </w:tcPr>
          <w:p>
            <w:pPr>
              <w:pStyle w:val="Compact"/>
              <w:jc w:val="left"/>
            </w:pPr>
            <w:r>
              <w:rPr>
                <w:sz w:val="19"/>
              </w:rPr>
              <w:t xml:space="preserve">HTTPS ist Pflicht; Zertifikatsablauf ist eine häufige Ausfallursache.</w:t>
            </w:r>
          </w:p>
        </w:tc>
        <w:tc>
          <w:tcPr>
            <w:tcW w:type="dxa" w:w="3345"/>
          </w:tcPr>
          <w:p>
            <w:pPr>
              <w:pStyle w:val="Compact"/>
            </w:pPr>
          </w:p>
        </w:tc>
      </w:tr>
      <w:tr>
        <w:trPr>
          <w:trHeight w:val="793" w:hRule="atLeast"/>
        </w:trPr>
        <w:tc>
          <w:tcPr>
            <w:tcW w:type="dxa" w:w="964"/>
          </w:tcPr>
          <w:p>
            <w:pPr>
              <w:pStyle w:val="Compact"/>
              <w:jc w:val="left"/>
            </w:pPr>
            <w:r>
              <w:rPr>
                <w:sz w:val="19"/>
              </w:rPr>
              <w:t xml:space="preserve">4.10</w:t>
            </w:r>
          </w:p>
        </w:tc>
        <w:tc>
          <w:tcPr>
            <w:tcW w:type="dxa" w:w="6236"/>
          </w:tcPr>
          <w:p>
            <w:pPr>
              <w:pStyle w:val="Compact"/>
              <w:jc w:val="left"/>
            </w:pPr>
            <w:r>
              <w:rPr>
                <w:sz w:val="19"/>
              </w:rPr>
              <w:t xml:space="preserve">Was passiert mit der alten Test-Subdomain</w:t>
            </w:r>
            <w:r>
              <w:rPr>
                <w:sz w:val="19"/>
              </w:rPr>
              <w:t xml:space="preserve"> </w:t>
            </w:r>
            <w:r>
              <w:rPr>
                <w:rStyle w:val="VerbatimChar"/>
                <w:sz w:val="19"/>
              </w:rPr>
              <w:t xml:space="preserve">wwwalt.wimmer-rst.de</w:t>
            </w:r>
            <w:r>
              <w:rPr>
                <w:sz w:val="19"/>
              </w:rPr>
              <w:t xml:space="preserve">? Soll sie abgeschaltet oder auf die neue Seite umgeleitet werden?</w:t>
            </w:r>
          </w:p>
        </w:tc>
        <w:tc>
          <w:tcPr>
            <w:tcW w:type="dxa" w:w="4139"/>
          </w:tcPr>
          <w:p>
            <w:pPr>
              <w:pStyle w:val="Compact"/>
              <w:jc w:val="left"/>
            </w:pPr>
            <w:r>
              <w:rPr>
                <w:sz w:val="19"/>
              </w:rPr>
              <w:t xml:space="preserve">Sie war offenbar weiter im Netz erreichbar und kann doppelte Inhalte bei Google erzeugen.</w:t>
            </w:r>
          </w:p>
        </w:tc>
        <w:tc>
          <w:tcPr>
            <w:tcW w:type="dxa" w:w="3345"/>
          </w:tcPr>
          <w:p>
            <w:pPr>
              <w:pStyle w:val="Compact"/>
            </w:pPr>
          </w:p>
        </w:tc>
      </w:tr>
      <w:tr>
        <w:trPr>
          <w:trHeight w:val="793" w:hRule="atLeast"/>
        </w:trPr>
        <w:tc>
          <w:tcPr>
            <w:tcW w:type="dxa" w:w="964"/>
          </w:tcPr>
          <w:p>
            <w:pPr>
              <w:pStyle w:val="Compact"/>
              <w:jc w:val="left"/>
            </w:pPr>
            <w:r>
              <w:rPr>
                <w:sz w:val="19"/>
              </w:rPr>
              <w:t xml:space="preserve">4.11</w:t>
            </w:r>
          </w:p>
        </w:tc>
        <w:tc>
          <w:tcPr>
            <w:tcW w:type="dxa" w:w="6236"/>
          </w:tcPr>
          <w:p>
            <w:pPr>
              <w:pStyle w:val="Compact"/>
              <w:jc w:val="left"/>
            </w:pPr>
            <w:r>
              <w:rPr>
                <w:sz w:val="19"/>
              </w:rPr>
              <w:t xml:space="preserve">Darf der Server automatische Sicherheitsupdates einspielen? Wer ist für Server-Updates und Sicherheit zuständig?</w:t>
            </w:r>
          </w:p>
        </w:tc>
        <w:tc>
          <w:tcPr>
            <w:tcW w:type="dxa" w:w="4139"/>
          </w:tcPr>
          <w:p>
            <w:pPr>
              <w:pStyle w:val="Compact"/>
              <w:jc w:val="left"/>
            </w:pPr>
            <w:r>
              <w:rPr>
                <w:sz w:val="19"/>
              </w:rPr>
              <w:t xml:space="preserve">Klärt Verantwortung (Server-Betrieb vs. Website-Betrieb).</w:t>
            </w:r>
          </w:p>
        </w:tc>
        <w:tc>
          <w:tcPr>
            <w:tcW w:type="dxa" w:w="3345"/>
          </w:tcPr>
          <w:p>
            <w:pPr>
              <w:pStyle w:val="Compact"/>
            </w:pPr>
          </w:p>
        </w:tc>
      </w:tr>
      <w:tr>
        <w:trPr>
          <w:trHeight w:val="793" w:hRule="atLeast"/>
        </w:trPr>
        <w:tc>
          <w:tcPr>
            <w:tcW w:type="dxa" w:w="964"/>
          </w:tcPr>
          <w:p>
            <w:pPr>
              <w:pStyle w:val="Compact"/>
              <w:jc w:val="left"/>
            </w:pPr>
            <w:r>
              <w:rPr>
                <w:sz w:val="19"/>
              </w:rPr>
              <w:t xml:space="preserve">4.12</w:t>
            </w:r>
          </w:p>
        </w:tc>
        <w:tc>
          <w:tcPr>
            <w:tcW w:type="dxa" w:w="6236"/>
          </w:tcPr>
          <w:p>
            <w:pPr>
              <w:pStyle w:val="Compact"/>
              <w:jc w:val="left"/>
            </w:pPr>
            <w:r>
              <w:rPr>
                <w:sz w:val="19"/>
              </w:rPr>
              <w:t xml:space="preserve">Gibt es Vorgaben zu Sicherheits-Header, Kompression oder Caching, die der Server bereits setzt (z. B. durch Anbieter)?</w:t>
            </w:r>
          </w:p>
        </w:tc>
        <w:tc>
          <w:tcPr>
            <w:tcW w:type="dxa" w:w="4139"/>
          </w:tcPr>
          <w:p>
            <w:pPr>
              <w:pStyle w:val="Compact"/>
              <w:jc w:val="left"/>
            </w:pPr>
            <w:r>
              <w:rPr>
                <w:sz w:val="19"/>
              </w:rPr>
              <w:t xml:space="preserve">Vermeidet widersprüchliche Einstellungen und verbessert Ladezeiten.</w:t>
            </w:r>
          </w:p>
        </w:tc>
        <w:tc>
          <w:tcPr>
            <w:tcW w:type="dxa" w:w="3345"/>
          </w:tcPr>
          <w:p>
            <w:pPr>
              <w:pStyle w:val="Compact"/>
            </w:pPr>
          </w:p>
        </w:tc>
      </w:tr>
      <w:tr>
        <w:trPr>
          <w:trHeight w:val="793" w:hRule="atLeast"/>
        </w:trPr>
        <w:tc>
          <w:tcPr>
            <w:tcW w:type="dxa" w:w="964"/>
          </w:tcPr>
          <w:p>
            <w:pPr>
              <w:pStyle w:val="Compact"/>
              <w:jc w:val="left"/>
            </w:pPr>
            <w:r>
              <w:rPr>
                <w:sz w:val="19"/>
              </w:rPr>
              <w:t xml:space="preserve">4.13</w:t>
            </w:r>
          </w:p>
        </w:tc>
        <w:tc>
          <w:tcPr>
            <w:tcW w:type="dxa" w:w="6236"/>
          </w:tcPr>
          <w:p>
            <w:pPr>
              <w:pStyle w:val="Compact"/>
              <w:jc w:val="left"/>
            </w:pPr>
            <w:r>
              <w:rPr>
                <w:sz w:val="19"/>
              </w:rPr>
              <w:t xml:space="preserve">Ist eine Weiterleitung („Reverse-Proxy“) auf ein anderes System auf dem Server erlaubt/möglich? (relevant für 3.1)</w:t>
            </w:r>
          </w:p>
        </w:tc>
        <w:tc>
          <w:tcPr>
            <w:tcW w:type="dxa" w:w="4139"/>
          </w:tcPr>
          <w:p>
            <w:pPr>
              <w:pStyle w:val="Compact"/>
              <w:jc w:val="left"/>
            </w:pPr>
            <w:r>
              <w:rPr>
                <w:sz w:val="19"/>
              </w:rPr>
              <w:t xml:space="preserve">Nur so lassen sich alte Fahrzeug-Abfragen bei Weiterbetrieb des Altsystems durchreichen.</w:t>
            </w:r>
          </w:p>
        </w:tc>
        <w:tc>
          <w:tcPr>
            <w:tcW w:type="dxa" w:w="3345"/>
          </w:tcPr>
          <w:p>
            <w:pPr>
              <w:pStyle w:val="Compact"/>
            </w:pPr>
          </w:p>
        </w:tc>
      </w:tr>
      <w:tr>
        <w:trPr>
          <w:trHeight w:val="793" w:hRule="atLeast"/>
        </w:trPr>
        <w:tc>
          <w:tcPr>
            <w:tcW w:type="dxa" w:w="964"/>
          </w:tcPr>
          <w:p>
            <w:pPr>
              <w:pStyle w:val="Compact"/>
              <w:jc w:val="left"/>
            </w:pPr>
            <w:r>
              <w:rPr>
                <w:sz w:val="19"/>
              </w:rPr>
              <w:t xml:space="preserve">4.14</w:t>
            </w:r>
          </w:p>
        </w:tc>
        <w:tc>
          <w:tcPr>
            <w:tcW w:type="dxa" w:w="6236"/>
          </w:tcPr>
          <w:p>
            <w:pPr>
              <w:pStyle w:val="Compact"/>
              <w:jc w:val="left"/>
            </w:pPr>
            <w:r>
              <w:rPr>
                <w:sz w:val="19"/>
              </w:rPr>
              <w:t xml:space="preserve">Soll ein Monitoring (Erreichbarkeitsprüfung mit E-Mail-Alarm) eingerichtet werden? An wen soll gemeldet werden?</w:t>
            </w:r>
          </w:p>
        </w:tc>
        <w:tc>
          <w:tcPr>
            <w:tcW w:type="dxa" w:w="4139"/>
          </w:tcPr>
          <w:p>
            <w:pPr>
              <w:pStyle w:val="Compact"/>
              <w:jc w:val="left"/>
            </w:pPr>
            <w:r>
              <w:rPr>
                <w:sz w:val="19"/>
              </w:rPr>
              <w:t xml:space="preserve">Ausfälle werden sofort statt von Kunden bemerkt.</w:t>
            </w:r>
          </w:p>
        </w:tc>
        <w:tc>
          <w:tcPr>
            <w:tcW w:type="dxa" w:w="3345"/>
          </w:tcPr>
          <w:p>
            <w:pPr>
              <w:pStyle w:val="Compact"/>
            </w:pPr>
          </w:p>
        </w:tc>
      </w:tr>
    </w:tbl>
    <w:bookmarkEnd w:id="25"/>
    <w:bookmarkStart w:id="26" w:name="launch-go-live"/>
    <w:p>
      <w:pPr>
        <w:pStyle w:val="Heading1"/>
      </w:pPr>
      <w:r>
        <w:t xml:space="preserve">5. Launch (Go-Live)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963"/>
        <w:gridCol w:w="6237"/>
        <w:gridCol w:w="4139"/>
        <w:gridCol w:w="3345"/>
      </w:tblGrid>
      <w:tr>
        <w:trPr>
          <w:tblHeader w:val="true"/>
          <w:tblHeader/>
        </w:trPr>
        <w:tc>
          <w:tcPr>
            <w:tcW w:type="dxa" w:w="964"/>
            <w:shd w:val="clear" w:fill="E7E9EE"/>
          </w:tcPr>
          <w:p>
            <w:pPr>
              <w:pStyle w:val="Compact"/>
              <w:jc w:val="left"/>
            </w:pPr>
            <w:r>
              <w:rPr>
                <w:b/>
                <w:sz w:val="19"/>
              </w:rPr>
              <w:t xml:space="preserve">Nr.</w:t>
            </w:r>
          </w:p>
        </w:tc>
        <w:tc>
          <w:tcPr>
            <w:tcW w:type="dxa" w:w="6236"/>
            <w:shd w:val="clear" w:fill="E7E9EE"/>
          </w:tcPr>
          <w:p>
            <w:pPr>
              <w:pStyle w:val="Compact"/>
              <w:jc w:val="left"/>
            </w:pPr>
            <w:r>
              <w:rPr>
                <w:b/>
                <w:sz w:val="19"/>
              </w:rPr>
              <w:t xml:space="preserve">Frage</w:t>
            </w:r>
          </w:p>
        </w:tc>
        <w:tc>
          <w:tcPr>
            <w:tcW w:type="dxa" w:w="4139"/>
            <w:shd w:val="clear" w:fill="E7E9EE"/>
          </w:tcPr>
          <w:p>
            <w:pPr>
              <w:pStyle w:val="Compact"/>
              <w:jc w:val="left"/>
            </w:pPr>
            <w:r>
              <w:rPr>
                <w:b/>
                <w:sz w:val="19"/>
              </w:rPr>
              <w:t xml:space="preserve">Warum wir das fragen</w:t>
            </w:r>
          </w:p>
        </w:tc>
        <w:tc>
          <w:tcPr>
            <w:tcW w:type="dxa" w:w="3345"/>
            <w:shd w:val="clear" w:fill="E7E9EE"/>
          </w:tcPr>
          <w:p>
            <w:pPr>
              <w:pStyle w:val="Compact"/>
              <w:jc w:val="left"/>
            </w:pPr>
            <w:r>
              <w:rPr>
                <w:b/>
                <w:sz w:val="19"/>
              </w:rPr>
              <w:t xml:space="preserve">Ihre Antwort</w:t>
            </w:r>
          </w:p>
        </w:tc>
      </w:tr>
      <w:tr>
        <w:trPr>
          <w:trHeight w:val="793" w:hRule="atLeast"/>
        </w:trPr>
        <w:tc>
          <w:tcPr>
            <w:tcW w:type="dxa" w:w="964"/>
          </w:tcPr>
          <w:p>
            <w:pPr>
              <w:pStyle w:val="Compact"/>
              <w:jc w:val="left"/>
            </w:pPr>
            <w:r>
              <w:rPr>
                <w:sz w:val="19"/>
              </w:rPr>
              <w:t xml:space="preserve">5.1 (!)</w:t>
            </w:r>
          </w:p>
        </w:tc>
        <w:tc>
          <w:tcPr>
            <w:tcW w:type="dxa" w:w="6236"/>
          </w:tcPr>
          <w:p>
            <w:pPr>
              <w:pStyle w:val="Compact"/>
              <w:jc w:val="left"/>
            </w:pPr>
            <w:r>
              <w:rPr>
                <w:sz w:val="19"/>
              </w:rPr>
              <w:t xml:space="preserve">Gibt es einen Wunschtermin für den Go-Live? Gibt es Zeiträume, die Sie meiden möchten (Messen, Aktionen, Betriebsferien)?</w:t>
            </w:r>
          </w:p>
        </w:tc>
        <w:tc>
          <w:tcPr>
            <w:tcW w:type="dxa" w:w="4139"/>
          </w:tcPr>
          <w:p>
            <w:pPr>
              <w:pStyle w:val="Compact"/>
              <w:jc w:val="left"/>
            </w:pPr>
            <w:r>
              <w:rPr>
                <w:sz w:val="19"/>
              </w:rPr>
              <w:t xml:space="preserve">Terminplanung und Abstimmung mit Ihrem IT-Dienstleister.</w:t>
            </w:r>
          </w:p>
        </w:tc>
        <w:tc>
          <w:tcPr>
            <w:tcW w:type="dxa" w:w="3345"/>
          </w:tcPr>
          <w:p>
            <w:pPr>
              <w:pStyle w:val="Compact"/>
            </w:pPr>
          </w:p>
        </w:tc>
      </w:tr>
      <w:tr>
        <w:trPr>
          <w:trHeight w:val="793" w:hRule="atLeast"/>
        </w:trPr>
        <w:tc>
          <w:tcPr>
            <w:tcW w:type="dxa" w:w="964"/>
          </w:tcPr>
          <w:p>
            <w:pPr>
              <w:pStyle w:val="Compact"/>
              <w:jc w:val="left"/>
            </w:pPr>
            <w:r>
              <w:rPr>
                <w:sz w:val="19"/>
              </w:rPr>
              <w:t xml:space="preserve">5.2</w:t>
            </w:r>
          </w:p>
        </w:tc>
        <w:tc>
          <w:tcPr>
            <w:tcW w:type="dxa" w:w="6236"/>
          </w:tcPr>
          <w:p>
            <w:pPr>
              <w:pStyle w:val="Compact"/>
              <w:jc w:val="left"/>
            </w:pPr>
            <w:r>
              <w:rPr>
                <w:sz w:val="19"/>
              </w:rPr>
              <w:t xml:space="preserve">In welchem Zeitfenster darf umgestellt werden? Ist eine kurze Unterbrechung (Minuten) akzeptabel, z. B. abends oder am Wochenende?</w:t>
            </w:r>
          </w:p>
        </w:tc>
        <w:tc>
          <w:tcPr>
            <w:tcW w:type="dxa" w:w="4139"/>
          </w:tcPr>
          <w:p>
            <w:pPr>
              <w:pStyle w:val="Compact"/>
              <w:jc w:val="left"/>
            </w:pPr>
            <w:r>
              <w:rPr>
                <w:sz w:val="19"/>
              </w:rPr>
              <w:t xml:space="preserve">Wir empfehlen außerhalb der Öffnungszeiten (Mo–Fr 08:00–17:00 Uhr).</w:t>
            </w:r>
          </w:p>
        </w:tc>
        <w:tc>
          <w:tcPr>
            <w:tcW w:type="dxa" w:w="3345"/>
          </w:tcPr>
          <w:p>
            <w:pPr>
              <w:pStyle w:val="Compact"/>
            </w:pPr>
          </w:p>
        </w:tc>
      </w:tr>
      <w:tr>
        <w:trPr>
          <w:trHeight w:val="793" w:hRule="atLeast"/>
        </w:trPr>
        <w:tc>
          <w:tcPr>
            <w:tcW w:type="dxa" w:w="964"/>
          </w:tcPr>
          <w:p>
            <w:pPr>
              <w:pStyle w:val="Compact"/>
              <w:jc w:val="left"/>
            </w:pPr>
            <w:r>
              <w:rPr>
                <w:sz w:val="19"/>
              </w:rPr>
              <w:t xml:space="preserve">5.3</w:t>
            </w:r>
          </w:p>
        </w:tc>
        <w:tc>
          <w:tcPr>
            <w:tcW w:type="dxa" w:w="6236"/>
          </w:tcPr>
          <w:p>
            <w:pPr>
              <w:pStyle w:val="Compact"/>
              <w:jc w:val="left"/>
            </w:pPr>
            <w:r>
              <w:rPr>
                <w:sz w:val="19"/>
              </w:rPr>
              <w:t xml:space="preserve">Darf die</w:t>
            </w:r>
            <w:r>
              <w:rPr>
                <w:sz w:val="19"/>
              </w:rPr>
              <w:t xml:space="preserve"> </w:t>
            </w:r>
            <w:r>
              <w:rPr>
                <w:bCs/>
                <w:b/>
                <w:sz w:val="19"/>
              </w:rPr>
              <w:t xml:space="preserve">TTL</w:t>
            </w:r>
            <w:r>
              <w:rPr>
                <w:sz w:val="19"/>
              </w:rPr>
              <w:t xml:space="preserve"> </w:t>
            </w:r>
            <w:r>
              <w:rPr>
                <w:sz w:val="19"/>
              </w:rPr>
              <w:t xml:space="preserve">(Zwischenspeicherzeit) der DNS-Einträge einige Tage vorher verkürzt werden?</w:t>
            </w:r>
          </w:p>
        </w:tc>
        <w:tc>
          <w:tcPr>
            <w:tcW w:type="dxa" w:w="4139"/>
          </w:tcPr>
          <w:p>
            <w:pPr>
              <w:pStyle w:val="Compact"/>
              <w:jc w:val="left"/>
            </w:pPr>
            <w:r>
              <w:rPr>
                <w:sz w:val="19"/>
              </w:rPr>
              <w:t xml:space="preserve">Macht die Umschaltung deutlich schneller und ermöglicht schnelles Zurückrollen.</w:t>
            </w:r>
          </w:p>
        </w:tc>
        <w:tc>
          <w:tcPr>
            <w:tcW w:type="dxa" w:w="3345"/>
          </w:tcPr>
          <w:p>
            <w:pPr>
              <w:pStyle w:val="Compact"/>
            </w:pPr>
          </w:p>
        </w:tc>
      </w:tr>
      <w:tr>
        <w:trPr>
          <w:trHeight w:val="793" w:hRule="atLeast"/>
        </w:trPr>
        <w:tc>
          <w:tcPr>
            <w:tcW w:type="dxa" w:w="964"/>
          </w:tcPr>
          <w:p>
            <w:pPr>
              <w:pStyle w:val="Compact"/>
              <w:jc w:val="left"/>
            </w:pPr>
            <w:r>
              <w:rPr>
                <w:sz w:val="19"/>
              </w:rPr>
              <w:t xml:space="preserve">5.4</w:t>
            </w:r>
          </w:p>
        </w:tc>
        <w:tc>
          <w:tcPr>
            <w:tcW w:type="dxa" w:w="6236"/>
          </w:tcPr>
          <w:p>
            <w:pPr>
              <w:pStyle w:val="Compact"/>
              <w:jc w:val="left"/>
            </w:pPr>
            <w:r>
              <w:rPr>
                <w:sz w:val="19"/>
              </w:rPr>
              <w:t xml:space="preserve">Soll das alte System bis zu einem bestimmten Datum parallel erreichbar bleiben (Rückfalloption)? Wie lange?</w:t>
            </w:r>
          </w:p>
        </w:tc>
        <w:tc>
          <w:tcPr>
            <w:tcW w:type="dxa" w:w="4139"/>
          </w:tcPr>
          <w:p>
            <w:pPr>
              <w:pStyle w:val="Compact"/>
              <w:jc w:val="left"/>
            </w:pPr>
            <w:r>
              <w:rPr>
                <w:sz w:val="19"/>
              </w:rPr>
              <w:t xml:space="preserve">Sicherheitsnetz, falls nach dem Start etwas fehlt.</w:t>
            </w:r>
          </w:p>
        </w:tc>
        <w:tc>
          <w:tcPr>
            <w:tcW w:type="dxa" w:w="3345"/>
          </w:tcPr>
          <w:p>
            <w:pPr>
              <w:pStyle w:val="Compact"/>
            </w:pPr>
          </w:p>
        </w:tc>
      </w:tr>
      <w:tr>
        <w:trPr>
          <w:trHeight w:val="793" w:hRule="atLeast"/>
        </w:trPr>
        <w:tc>
          <w:tcPr>
            <w:tcW w:type="dxa" w:w="964"/>
          </w:tcPr>
          <w:p>
            <w:pPr>
              <w:pStyle w:val="Compact"/>
              <w:jc w:val="left"/>
            </w:pPr>
            <w:r>
              <w:rPr>
                <w:sz w:val="19"/>
              </w:rPr>
              <w:t xml:space="preserve">5.5</w:t>
            </w:r>
          </w:p>
        </w:tc>
        <w:tc>
          <w:tcPr>
            <w:tcW w:type="dxa" w:w="6236"/>
          </w:tcPr>
          <w:p>
            <w:pPr>
              <w:pStyle w:val="Compact"/>
              <w:jc w:val="left"/>
            </w:pPr>
            <w:r>
              <w:rPr>
                <w:sz w:val="19"/>
              </w:rPr>
              <w:t xml:space="preserve">Gibt es eine Google Search Console / Bing Webmaster Tools für die Domain? Dürfen wir Zugriff erhalten (Nutzer hinzufügen)?</w:t>
            </w:r>
          </w:p>
        </w:tc>
        <w:tc>
          <w:tcPr>
            <w:tcW w:type="dxa" w:w="4139"/>
          </w:tcPr>
          <w:p>
            <w:pPr>
              <w:pStyle w:val="Compact"/>
              <w:jc w:val="left"/>
            </w:pPr>
            <w:r>
              <w:rPr>
                <w:sz w:val="19"/>
              </w:rPr>
              <w:t xml:space="preserve">Wir prüfen nach dem Start, ob alte Adressen korrekt weitergeleitet werden, und reichen die neue Sitemap ein.</w:t>
            </w:r>
          </w:p>
        </w:tc>
        <w:tc>
          <w:tcPr>
            <w:tcW w:type="dxa" w:w="3345"/>
          </w:tcPr>
          <w:p>
            <w:pPr>
              <w:pStyle w:val="Compact"/>
            </w:pPr>
          </w:p>
        </w:tc>
      </w:tr>
      <w:tr>
        <w:trPr>
          <w:trHeight w:val="793" w:hRule="atLeast"/>
        </w:trPr>
        <w:tc>
          <w:tcPr>
            <w:tcW w:type="dxa" w:w="964"/>
          </w:tcPr>
          <w:p>
            <w:pPr>
              <w:pStyle w:val="Compact"/>
              <w:jc w:val="left"/>
            </w:pPr>
            <w:r>
              <w:rPr>
                <w:sz w:val="19"/>
              </w:rPr>
              <w:t xml:space="preserve">5.6</w:t>
            </w:r>
          </w:p>
        </w:tc>
        <w:tc>
          <w:tcPr>
            <w:tcW w:type="dxa" w:w="6236"/>
          </w:tcPr>
          <w:p>
            <w:pPr>
              <w:pStyle w:val="Compact"/>
              <w:jc w:val="left"/>
            </w:pPr>
            <w:r>
              <w:rPr>
                <w:sz w:val="19"/>
              </w:rPr>
              <w:t xml:space="preserve">Gibt es ein Google-Unternehmensprofil (Maps/Suche)? Sind Adresse, Öffnungszeiten und Website-Link dort aktuell?</w:t>
            </w:r>
          </w:p>
        </w:tc>
        <w:tc>
          <w:tcPr>
            <w:tcW w:type="dxa" w:w="4139"/>
          </w:tcPr>
          <w:p>
            <w:pPr>
              <w:pStyle w:val="Compact"/>
              <w:jc w:val="left"/>
            </w:pPr>
            <w:r>
              <w:rPr>
                <w:sz w:val="19"/>
              </w:rPr>
              <w:t xml:space="preserve">Lokale Auffindbarkeit; muss nach dem Relaunch zur neuen Seite passen.</w:t>
            </w:r>
          </w:p>
        </w:tc>
        <w:tc>
          <w:tcPr>
            <w:tcW w:type="dxa" w:w="3345"/>
          </w:tcPr>
          <w:p>
            <w:pPr>
              <w:pStyle w:val="Compact"/>
            </w:pPr>
          </w:p>
        </w:tc>
      </w:tr>
      <w:tr>
        <w:trPr>
          <w:trHeight w:val="793" w:hRule="atLeast"/>
        </w:trPr>
        <w:tc>
          <w:tcPr>
            <w:tcW w:type="dxa" w:w="964"/>
          </w:tcPr>
          <w:p>
            <w:pPr>
              <w:pStyle w:val="Compact"/>
              <w:jc w:val="left"/>
            </w:pPr>
            <w:r>
              <w:rPr>
                <w:sz w:val="19"/>
              </w:rPr>
              <w:t xml:space="preserve">5.7</w:t>
            </w:r>
          </w:p>
        </w:tc>
        <w:tc>
          <w:tcPr>
            <w:tcW w:type="dxa" w:w="6236"/>
          </w:tcPr>
          <w:p>
            <w:pPr>
              <w:pStyle w:val="Compact"/>
              <w:jc w:val="left"/>
            </w:pPr>
            <w:r>
              <w:rPr>
                <w:sz w:val="19"/>
              </w:rPr>
              <w:t xml:space="preserve">Verlinken externe Stellen auf bestimmte alte Adressen (Partner, KW/H&amp;R-Händlerlisten, Presse, Verzeichnisse, Social Media)? Gibt es Ihnen bekannte wichtige Adressen?</w:t>
            </w:r>
          </w:p>
        </w:tc>
        <w:tc>
          <w:tcPr>
            <w:tcW w:type="dxa" w:w="4139"/>
          </w:tcPr>
          <w:p>
            <w:pPr>
              <w:pStyle w:val="Compact"/>
              <w:jc w:val="left"/>
            </w:pPr>
            <w:r>
              <w:rPr>
                <w:sz w:val="19"/>
              </w:rPr>
              <w:t xml:space="preserve">Diese müssen bei den Weiterleitungen sicher abgedeckt sein.</w:t>
            </w:r>
          </w:p>
        </w:tc>
        <w:tc>
          <w:tcPr>
            <w:tcW w:type="dxa" w:w="3345"/>
          </w:tcPr>
          <w:p>
            <w:pPr>
              <w:pStyle w:val="Compact"/>
            </w:pPr>
          </w:p>
        </w:tc>
      </w:tr>
      <w:tr>
        <w:trPr>
          <w:trHeight w:val="793" w:hRule="atLeast"/>
        </w:trPr>
        <w:tc>
          <w:tcPr>
            <w:tcW w:type="dxa" w:w="964"/>
          </w:tcPr>
          <w:p>
            <w:pPr>
              <w:pStyle w:val="Compact"/>
              <w:jc w:val="left"/>
            </w:pPr>
            <w:r>
              <w:rPr>
                <w:sz w:val="19"/>
              </w:rPr>
              <w:t xml:space="preserve">5.8</w:t>
            </w:r>
          </w:p>
        </w:tc>
        <w:tc>
          <w:tcPr>
            <w:tcW w:type="dxa" w:w="6236"/>
          </w:tcPr>
          <w:p>
            <w:pPr>
              <w:pStyle w:val="Compact"/>
              <w:jc w:val="left"/>
            </w:pPr>
            <w:r>
              <w:rPr>
                <w:sz w:val="19"/>
              </w:rPr>
              <w:t xml:space="preserve">Wer soll nach dem Go-Live den Funktionstest mitmachen (Kontaktformular/Telefonlinks, Fahrzeugsuche, Handy, Browser)?</w:t>
            </w:r>
          </w:p>
        </w:tc>
        <w:tc>
          <w:tcPr>
            <w:tcW w:type="dxa" w:w="4139"/>
          </w:tcPr>
          <w:p>
            <w:pPr>
              <w:pStyle w:val="Compact"/>
              <w:jc w:val="left"/>
            </w:pPr>
            <w:r>
              <w:rPr>
                <w:sz w:val="19"/>
              </w:rPr>
              <w:t xml:space="preserve">Abnahme gemeinsam mit Ihnen.</w:t>
            </w:r>
          </w:p>
        </w:tc>
        <w:tc>
          <w:tcPr>
            <w:tcW w:type="dxa" w:w="3345"/>
          </w:tcPr>
          <w:p>
            <w:pPr>
              <w:pStyle w:val="Compact"/>
            </w:pPr>
          </w:p>
        </w:tc>
      </w:tr>
      <w:tr>
        <w:trPr>
          <w:trHeight w:val="793" w:hRule="atLeast"/>
        </w:trPr>
        <w:tc>
          <w:tcPr>
            <w:tcW w:type="dxa" w:w="964"/>
          </w:tcPr>
          <w:p>
            <w:pPr>
              <w:pStyle w:val="Compact"/>
              <w:jc w:val="left"/>
            </w:pPr>
            <w:r>
              <w:rPr>
                <w:sz w:val="19"/>
              </w:rPr>
              <w:t xml:space="preserve">5.9</w:t>
            </w:r>
          </w:p>
        </w:tc>
        <w:tc>
          <w:tcPr>
            <w:tcW w:type="dxa" w:w="6236"/>
          </w:tcPr>
          <w:p>
            <w:pPr>
              <w:pStyle w:val="Compact"/>
              <w:jc w:val="left"/>
            </w:pPr>
            <w:r>
              <w:rPr>
                <w:sz w:val="19"/>
              </w:rPr>
              <w:t xml:space="preserve">Soll die Seite vor dem Start für Suchmaschinen gesperrt bleiben (Passwortschutz/</w:t>
            </w:r>
            <w:r>
              <w:rPr>
                <w:rStyle w:val="VerbatimChar"/>
                <w:sz w:val="19"/>
              </w:rPr>
              <w:t xml:space="preserve">noindex</w:t>
            </w:r>
            <w:r>
              <w:rPr>
                <w:sz w:val="19"/>
              </w:rPr>
              <w:t xml:space="preserve">) und erst mit der Umschaltung freigegeben werden?</w:t>
            </w:r>
          </w:p>
        </w:tc>
        <w:tc>
          <w:tcPr>
            <w:tcW w:type="dxa" w:w="4139"/>
          </w:tcPr>
          <w:p>
            <w:pPr>
              <w:pStyle w:val="Compact"/>
              <w:jc w:val="left"/>
            </w:pPr>
            <w:r>
              <w:rPr>
                <w:sz w:val="19"/>
              </w:rPr>
              <w:t xml:space="preserve">Verhindert, dass die Test-Version vorab in Google erscheint.</w:t>
            </w:r>
          </w:p>
        </w:tc>
        <w:tc>
          <w:tcPr>
            <w:tcW w:type="dxa" w:w="3345"/>
          </w:tcPr>
          <w:p>
            <w:pPr>
              <w:pStyle w:val="Compact"/>
            </w:pPr>
          </w:p>
        </w:tc>
      </w:tr>
    </w:tbl>
    <w:bookmarkEnd w:id="26"/>
    <w:bookmarkStart w:id="27" w:name="wartung-und-zugänge-für-uns"/>
    <w:p>
      <w:pPr>
        <w:pStyle w:val="Heading1"/>
      </w:pPr>
      <w:r>
        <w:t xml:space="preserve">6. Wartung und Zugänge für uns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963"/>
        <w:gridCol w:w="6237"/>
        <w:gridCol w:w="4139"/>
        <w:gridCol w:w="3345"/>
      </w:tblGrid>
      <w:tr>
        <w:trPr>
          <w:tblHeader w:val="true"/>
          <w:tblHeader/>
        </w:trPr>
        <w:tc>
          <w:tcPr>
            <w:tcW w:type="dxa" w:w="964"/>
            <w:shd w:val="clear" w:fill="E7E9EE"/>
          </w:tcPr>
          <w:p>
            <w:pPr>
              <w:pStyle w:val="Compact"/>
              <w:jc w:val="left"/>
            </w:pPr>
            <w:r>
              <w:rPr>
                <w:b/>
                <w:sz w:val="19"/>
              </w:rPr>
              <w:t xml:space="preserve">Nr.</w:t>
            </w:r>
          </w:p>
        </w:tc>
        <w:tc>
          <w:tcPr>
            <w:tcW w:type="dxa" w:w="6236"/>
            <w:shd w:val="clear" w:fill="E7E9EE"/>
          </w:tcPr>
          <w:p>
            <w:pPr>
              <w:pStyle w:val="Compact"/>
              <w:jc w:val="left"/>
            </w:pPr>
            <w:r>
              <w:rPr>
                <w:b/>
                <w:sz w:val="19"/>
              </w:rPr>
              <w:t xml:space="preserve">Frage</w:t>
            </w:r>
          </w:p>
        </w:tc>
        <w:tc>
          <w:tcPr>
            <w:tcW w:type="dxa" w:w="4139"/>
            <w:shd w:val="clear" w:fill="E7E9EE"/>
          </w:tcPr>
          <w:p>
            <w:pPr>
              <w:pStyle w:val="Compact"/>
              <w:jc w:val="left"/>
            </w:pPr>
            <w:r>
              <w:rPr>
                <w:b/>
                <w:sz w:val="19"/>
              </w:rPr>
              <w:t xml:space="preserve">Warum wir das fragen</w:t>
            </w:r>
          </w:p>
        </w:tc>
        <w:tc>
          <w:tcPr>
            <w:tcW w:type="dxa" w:w="3345"/>
            <w:shd w:val="clear" w:fill="E7E9EE"/>
          </w:tcPr>
          <w:p>
            <w:pPr>
              <w:pStyle w:val="Compact"/>
              <w:jc w:val="left"/>
            </w:pPr>
            <w:r>
              <w:rPr>
                <w:b/>
                <w:sz w:val="19"/>
              </w:rPr>
              <w:t xml:space="preserve">Ihre Antwort</w:t>
            </w:r>
          </w:p>
        </w:tc>
      </w:tr>
      <w:tr>
        <w:trPr>
          <w:trHeight w:val="793" w:hRule="atLeast"/>
        </w:trPr>
        <w:tc>
          <w:tcPr>
            <w:tcW w:type="dxa" w:w="964"/>
          </w:tcPr>
          <w:p>
            <w:pPr>
              <w:pStyle w:val="Compact"/>
              <w:jc w:val="left"/>
            </w:pPr>
            <w:r>
              <w:rPr>
                <w:sz w:val="19"/>
              </w:rPr>
              <w:t xml:space="preserve">6.1 (!)</w:t>
            </w:r>
          </w:p>
        </w:tc>
        <w:tc>
          <w:tcPr>
            <w:tcW w:type="dxa" w:w="6236"/>
          </w:tcPr>
          <w:p>
            <w:pPr>
              <w:pStyle w:val="Compact"/>
              <w:jc w:val="left"/>
            </w:pPr>
            <w:r>
              <w:rPr>
                <w:sz w:val="19"/>
              </w:rPr>
              <w:t xml:space="preserve">Welchen Zugang erhalten wir für Wartung und Deployment? Bitte die konkrete Art nennen: ☐ SFTP-/SSH-Benutzer mit Schlüssel ☐ Hosting-Oberfläche (Plesk/cPanel) ☐ VPN ☐ Weitere. Ein</w:t>
            </w:r>
            <w:r>
              <w:rPr>
                <w:sz w:val="19"/>
              </w:rPr>
              <w:t xml:space="preserve"> </w:t>
            </w:r>
            <w:r>
              <w:rPr>
                <w:bCs/>
                <w:b/>
                <w:sz w:val="19"/>
              </w:rPr>
              <w:t xml:space="preserve">eigener, benannter Zugang</w:t>
            </w:r>
            <w:r>
              <w:rPr>
                <w:sz w:val="19"/>
              </w:rPr>
              <w:t xml:space="preserve"> </w:t>
            </w:r>
            <w:r>
              <w:rPr>
                <w:sz w:val="19"/>
              </w:rPr>
              <w:t xml:space="preserve">(kein geteiltes Konto) mit nur den nötigen Rechten ist ideal.</w:t>
            </w:r>
          </w:p>
        </w:tc>
        <w:tc>
          <w:tcPr>
            <w:tcW w:type="dxa" w:w="4139"/>
          </w:tcPr>
          <w:p>
            <w:pPr>
              <w:pStyle w:val="Compact"/>
              <w:jc w:val="left"/>
            </w:pPr>
            <w:r>
              <w:rPr>
                <w:sz w:val="19"/>
              </w:rPr>
              <w:t xml:space="preserve">Nachvollziehbarkeit und Sicherheit.</w:t>
            </w:r>
          </w:p>
        </w:tc>
        <w:tc>
          <w:tcPr>
            <w:tcW w:type="dxa" w:w="3345"/>
          </w:tcPr>
          <w:p>
            <w:pPr>
              <w:pStyle w:val="Compact"/>
            </w:pPr>
          </w:p>
        </w:tc>
      </w:tr>
      <w:tr>
        <w:trPr>
          <w:trHeight w:val="793" w:hRule="atLeast"/>
        </w:trPr>
        <w:tc>
          <w:tcPr>
            <w:tcW w:type="dxa" w:w="964"/>
          </w:tcPr>
          <w:p>
            <w:pPr>
              <w:pStyle w:val="Compact"/>
              <w:jc w:val="left"/>
            </w:pPr>
            <w:r>
              <w:rPr>
                <w:sz w:val="19"/>
              </w:rPr>
              <w:t xml:space="preserve">6.2</w:t>
            </w:r>
          </w:p>
        </w:tc>
        <w:tc>
          <w:tcPr>
            <w:tcW w:type="dxa" w:w="6236"/>
          </w:tcPr>
          <w:p>
            <w:pPr>
              <w:pStyle w:val="Compact"/>
              <w:jc w:val="left"/>
            </w:pPr>
            <w:r>
              <w:rPr>
                <w:sz w:val="19"/>
              </w:rPr>
              <w:t xml:space="preserve">Wie tauschen wir Zugangsdaten sicher aus (z. B. Passwort-Manager, persönliche Übergabe, Einmal-Link)?</w:t>
            </w:r>
          </w:p>
        </w:tc>
        <w:tc>
          <w:tcPr>
            <w:tcW w:type="dxa" w:w="4139"/>
          </w:tcPr>
          <w:p>
            <w:pPr>
              <w:pStyle w:val="Compact"/>
              <w:jc w:val="left"/>
            </w:pPr>
            <w:r>
              <w:rPr>
                <w:sz w:val="19"/>
              </w:rPr>
              <w:t xml:space="preserve">Zugangsdaten gehören nicht in E-Mails oder Chats.</w:t>
            </w:r>
          </w:p>
        </w:tc>
        <w:tc>
          <w:tcPr>
            <w:tcW w:type="dxa" w:w="3345"/>
          </w:tcPr>
          <w:p>
            <w:pPr>
              <w:pStyle w:val="Compact"/>
            </w:pPr>
          </w:p>
        </w:tc>
      </w:tr>
      <w:tr>
        <w:trPr>
          <w:trHeight w:val="793" w:hRule="atLeast"/>
        </w:trPr>
        <w:tc>
          <w:tcPr>
            <w:tcW w:type="dxa" w:w="964"/>
          </w:tcPr>
          <w:p>
            <w:pPr>
              <w:pStyle w:val="Compact"/>
              <w:jc w:val="left"/>
            </w:pPr>
            <w:r>
              <w:rPr>
                <w:sz w:val="19"/>
              </w:rPr>
              <w:t xml:space="preserve">6.3</w:t>
            </w:r>
          </w:p>
        </w:tc>
        <w:tc>
          <w:tcPr>
            <w:tcW w:type="dxa" w:w="6236"/>
          </w:tcPr>
          <w:p>
            <w:pPr>
              <w:pStyle w:val="Compact"/>
              <w:jc w:val="left"/>
            </w:pPr>
            <w:r>
              <w:rPr>
                <w:sz w:val="19"/>
              </w:rPr>
              <w:t xml:space="preserve">Wer ist</w:t>
            </w:r>
            <w:r>
              <w:rPr>
                <w:sz w:val="19"/>
              </w:rPr>
              <w:t xml:space="preserve"> </w:t>
            </w:r>
            <w:r>
              <w:rPr>
                <w:bCs/>
                <w:b/>
                <w:sz w:val="19"/>
              </w:rPr>
              <w:t xml:space="preserve">Eigentümer</w:t>
            </w:r>
            <w:r>
              <w:rPr>
                <w:sz w:val="19"/>
              </w:rPr>
              <w:t xml:space="preserve"> </w:t>
            </w:r>
            <w:r>
              <w:rPr>
                <w:sz w:val="19"/>
              </w:rPr>
              <w:t xml:space="preserve">des Quellcodes und des Code-Repositorys? Soll es auf ein Konto Ihres Unternehmens übertragen werden (z. B. GitHub-Organisation der Firma)?</w:t>
            </w:r>
          </w:p>
        </w:tc>
        <w:tc>
          <w:tcPr>
            <w:tcW w:type="dxa" w:w="4139"/>
          </w:tcPr>
          <w:p>
            <w:pPr>
              <w:pStyle w:val="Compact"/>
              <w:jc w:val="left"/>
            </w:pPr>
            <w:r>
              <w:rPr>
                <w:sz w:val="19"/>
              </w:rPr>
              <w:t xml:space="preserve">Aktuell liegt es auf unserer Seite; zur Übergabe brauchen wir eine klare Regelung.</w:t>
            </w:r>
          </w:p>
        </w:tc>
        <w:tc>
          <w:tcPr>
            <w:tcW w:type="dxa" w:w="3345"/>
          </w:tcPr>
          <w:p>
            <w:pPr>
              <w:pStyle w:val="Compact"/>
            </w:pPr>
          </w:p>
        </w:tc>
      </w:tr>
      <w:tr>
        <w:trPr>
          <w:trHeight w:val="793" w:hRule="atLeast"/>
        </w:trPr>
        <w:tc>
          <w:tcPr>
            <w:tcW w:type="dxa" w:w="964"/>
          </w:tcPr>
          <w:p>
            <w:pPr>
              <w:pStyle w:val="Compact"/>
              <w:jc w:val="left"/>
            </w:pPr>
            <w:r>
              <w:rPr>
                <w:sz w:val="19"/>
              </w:rPr>
              <w:t xml:space="preserve">6.4</w:t>
            </w:r>
          </w:p>
        </w:tc>
        <w:tc>
          <w:tcPr>
            <w:tcW w:type="dxa" w:w="6236"/>
          </w:tcPr>
          <w:p>
            <w:pPr>
              <w:pStyle w:val="Compact"/>
              <w:jc w:val="left"/>
            </w:pPr>
            <w:r>
              <w:rPr>
                <w:sz w:val="19"/>
              </w:rPr>
              <w:t xml:space="preserve">Soll nach Go-Live ein</w:t>
            </w:r>
            <w:r>
              <w:rPr>
                <w:sz w:val="19"/>
              </w:rPr>
              <w:t xml:space="preserve"> </w:t>
            </w:r>
            <w:r>
              <w:rPr>
                <w:bCs/>
                <w:b/>
                <w:sz w:val="19"/>
              </w:rPr>
              <w:t xml:space="preserve">Wartungsvertrag</w:t>
            </w:r>
            <w:r>
              <w:rPr>
                <w:sz w:val="19"/>
              </w:rPr>
              <w:t xml:space="preserve"> </w:t>
            </w:r>
            <w:r>
              <w:rPr>
                <w:sz w:val="19"/>
              </w:rPr>
              <w:t xml:space="preserve">bestehen? Gewünschter Umfang: ☐ Sicherheits-/Software-Updates ☐ Inhaltsänderungen nach Aufwand ☐ Monitoring ☐ Backup-Kontrolle ☐ Nur nach Bedarf</w:t>
            </w:r>
          </w:p>
        </w:tc>
        <w:tc>
          <w:tcPr>
            <w:tcW w:type="dxa" w:w="4139"/>
          </w:tcPr>
          <w:p>
            <w:pPr>
              <w:pStyle w:val="Compact"/>
              <w:jc w:val="left"/>
            </w:pPr>
            <w:r>
              <w:rPr>
                <w:sz w:val="19"/>
              </w:rPr>
              <w:t xml:space="preserve">Legt Verantwortung, Reaktionszeiten und Kosten fest.</w:t>
            </w:r>
          </w:p>
        </w:tc>
        <w:tc>
          <w:tcPr>
            <w:tcW w:type="dxa" w:w="3345"/>
          </w:tcPr>
          <w:p>
            <w:pPr>
              <w:pStyle w:val="Compact"/>
            </w:pPr>
          </w:p>
        </w:tc>
      </w:tr>
      <w:tr>
        <w:trPr>
          <w:trHeight w:val="793" w:hRule="atLeast"/>
        </w:trPr>
        <w:tc>
          <w:tcPr>
            <w:tcW w:type="dxa" w:w="964"/>
          </w:tcPr>
          <w:p>
            <w:pPr>
              <w:pStyle w:val="Compact"/>
              <w:jc w:val="left"/>
            </w:pPr>
            <w:r>
              <w:rPr>
                <w:sz w:val="19"/>
              </w:rPr>
              <w:t xml:space="preserve">6.5</w:t>
            </w:r>
          </w:p>
        </w:tc>
        <w:tc>
          <w:tcPr>
            <w:tcW w:type="dxa" w:w="6236"/>
          </w:tcPr>
          <w:p>
            <w:pPr>
              <w:pStyle w:val="Compact"/>
              <w:jc w:val="left"/>
            </w:pPr>
            <w:r>
              <w:rPr>
                <w:sz w:val="19"/>
              </w:rPr>
              <w:t xml:space="preserve">Gewünschte Reaktionszeit bei Störungen (z. B. am gleichen Werktag) und Notfallkontakt außerhalb der Geschäftszeiten?</w:t>
            </w:r>
          </w:p>
        </w:tc>
        <w:tc>
          <w:tcPr>
            <w:tcW w:type="dxa" w:w="4139"/>
          </w:tcPr>
          <w:p>
            <w:pPr>
              <w:pStyle w:val="Compact"/>
              <w:jc w:val="left"/>
            </w:pPr>
            <w:r>
              <w:rPr>
                <w:sz w:val="19"/>
              </w:rPr>
              <w:t xml:space="preserve">Planung von Bereitschaft.</w:t>
            </w:r>
          </w:p>
        </w:tc>
        <w:tc>
          <w:tcPr>
            <w:tcW w:type="dxa" w:w="3345"/>
          </w:tcPr>
          <w:p>
            <w:pPr>
              <w:pStyle w:val="Compact"/>
            </w:pPr>
          </w:p>
        </w:tc>
      </w:tr>
      <w:tr>
        <w:trPr>
          <w:trHeight w:val="793" w:hRule="atLeast"/>
        </w:trPr>
        <w:tc>
          <w:tcPr>
            <w:tcW w:type="dxa" w:w="964"/>
          </w:tcPr>
          <w:p>
            <w:pPr>
              <w:pStyle w:val="Compact"/>
              <w:jc w:val="left"/>
            </w:pPr>
            <w:r>
              <w:rPr>
                <w:sz w:val="19"/>
              </w:rPr>
              <w:t xml:space="preserve">6.6</w:t>
            </w:r>
          </w:p>
        </w:tc>
        <w:tc>
          <w:tcPr>
            <w:tcW w:type="dxa" w:w="6236"/>
          </w:tcPr>
          <w:p>
            <w:pPr>
              <w:pStyle w:val="Compact"/>
              <w:jc w:val="left"/>
            </w:pPr>
            <w:r>
              <w:rPr>
                <w:bCs/>
                <w:b/>
                <w:sz w:val="19"/>
              </w:rPr>
              <w:t xml:space="preserve">Backups</w:t>
            </w:r>
            <w:r>
              <w:rPr>
                <w:sz w:val="19"/>
              </w:rPr>
              <w:t xml:space="preserve">: Wer sichert die Website-Dateien (und die Datenbank, falls vorhanden)? Wie oft, wie lange aufbewahrt, wo gelagert? Wurde eine Wiederherstellung schon einmal getestet?</w:t>
            </w:r>
          </w:p>
        </w:tc>
        <w:tc>
          <w:tcPr>
            <w:tcW w:type="dxa" w:w="4139"/>
          </w:tcPr>
          <w:p>
            <w:pPr>
              <w:pStyle w:val="Compact"/>
              <w:jc w:val="left"/>
            </w:pPr>
            <w:r>
              <w:rPr>
                <w:sz w:val="19"/>
              </w:rPr>
              <w:t xml:space="preserve">Ohne geprüftes Backup ist ein Ausfall oder Angriff nicht sicher behebbar.</w:t>
            </w:r>
          </w:p>
        </w:tc>
        <w:tc>
          <w:tcPr>
            <w:tcW w:type="dxa" w:w="3345"/>
          </w:tcPr>
          <w:p>
            <w:pPr>
              <w:pStyle w:val="Compact"/>
            </w:pPr>
          </w:p>
        </w:tc>
      </w:tr>
      <w:tr>
        <w:trPr>
          <w:trHeight w:val="793" w:hRule="atLeast"/>
        </w:trPr>
        <w:tc>
          <w:tcPr>
            <w:tcW w:type="dxa" w:w="964"/>
          </w:tcPr>
          <w:p>
            <w:pPr>
              <w:pStyle w:val="Compact"/>
              <w:jc w:val="left"/>
            </w:pPr>
            <w:r>
              <w:rPr>
                <w:sz w:val="19"/>
              </w:rPr>
              <w:t xml:space="preserve">6.7</w:t>
            </w:r>
          </w:p>
        </w:tc>
        <w:tc>
          <w:tcPr>
            <w:tcW w:type="dxa" w:w="6236"/>
          </w:tcPr>
          <w:p>
            <w:pPr>
              <w:pStyle w:val="Compact"/>
              <w:jc w:val="left"/>
            </w:pPr>
            <w:r>
              <w:rPr>
                <w:sz w:val="19"/>
              </w:rPr>
              <w:t xml:space="preserve">Dürfen wir Software-Updates für die Website (z. B. Astro, Abhängigkeiten) selbständig einspielen, und in welchem Rhythmus (z. B. quartalsweise)?</w:t>
            </w:r>
          </w:p>
        </w:tc>
        <w:tc>
          <w:tcPr>
            <w:tcW w:type="dxa" w:w="4139"/>
          </w:tcPr>
          <w:p>
            <w:pPr>
              <w:pStyle w:val="Compact"/>
              <w:jc w:val="left"/>
            </w:pPr>
            <w:r>
              <w:rPr>
                <w:sz w:val="19"/>
              </w:rPr>
              <w:t xml:space="preserve">Sicherheitslücken lassen sich nur durch regelmäßige Updates schließen.</w:t>
            </w:r>
          </w:p>
        </w:tc>
        <w:tc>
          <w:tcPr>
            <w:tcW w:type="dxa" w:w="3345"/>
          </w:tcPr>
          <w:p>
            <w:pPr>
              <w:pStyle w:val="Compact"/>
            </w:pPr>
          </w:p>
        </w:tc>
      </w:tr>
      <w:tr>
        <w:trPr>
          <w:trHeight w:val="793" w:hRule="atLeast"/>
        </w:trPr>
        <w:tc>
          <w:tcPr>
            <w:tcW w:type="dxa" w:w="964"/>
          </w:tcPr>
          <w:p>
            <w:pPr>
              <w:pStyle w:val="Compact"/>
              <w:jc w:val="left"/>
            </w:pPr>
            <w:r>
              <w:rPr>
                <w:sz w:val="19"/>
              </w:rPr>
              <w:t xml:space="preserve">6.8</w:t>
            </w:r>
          </w:p>
        </w:tc>
        <w:tc>
          <w:tcPr>
            <w:tcW w:type="dxa" w:w="6236"/>
          </w:tcPr>
          <w:p>
            <w:pPr>
              <w:pStyle w:val="Compact"/>
              <w:jc w:val="left"/>
            </w:pPr>
            <w:r>
              <w:rPr>
                <w:sz w:val="19"/>
              </w:rPr>
              <w:t xml:space="preserve">Wer muss vor einem Update informiert oder um Freigabe gebeten werden?</w:t>
            </w:r>
          </w:p>
        </w:tc>
        <w:tc>
          <w:tcPr>
            <w:tcW w:type="dxa" w:w="4139"/>
          </w:tcPr>
          <w:p>
            <w:pPr>
              <w:pStyle w:val="Compact"/>
              <w:jc w:val="left"/>
            </w:pPr>
            <w:r>
              <w:rPr>
                <w:sz w:val="19"/>
              </w:rPr>
              <w:t xml:space="preserve">Klare Kommunikationswege.</w:t>
            </w:r>
          </w:p>
        </w:tc>
        <w:tc>
          <w:tcPr>
            <w:tcW w:type="dxa" w:w="3345"/>
          </w:tcPr>
          <w:p>
            <w:pPr>
              <w:pStyle w:val="Compact"/>
            </w:pPr>
          </w:p>
        </w:tc>
      </w:tr>
      <w:tr>
        <w:trPr>
          <w:trHeight w:val="793" w:hRule="atLeast"/>
        </w:trPr>
        <w:tc>
          <w:tcPr>
            <w:tcW w:type="dxa" w:w="964"/>
          </w:tcPr>
          <w:p>
            <w:pPr>
              <w:pStyle w:val="Compact"/>
              <w:jc w:val="left"/>
            </w:pPr>
            <w:r>
              <w:rPr>
                <w:sz w:val="19"/>
              </w:rPr>
              <w:t xml:space="preserve">6.9</w:t>
            </w:r>
          </w:p>
        </w:tc>
        <w:tc>
          <w:tcPr>
            <w:tcW w:type="dxa" w:w="6236"/>
          </w:tcPr>
          <w:p>
            <w:pPr>
              <w:pStyle w:val="Compact"/>
              <w:jc w:val="left"/>
            </w:pPr>
            <w:r>
              <w:rPr>
                <w:sz w:val="19"/>
              </w:rPr>
              <w:t xml:space="preserve">Soll es eine kurze Dokumentation für Ihren IT-Dienstleister geben (Aufbau, Deployment, Zugänge, Notfallplan)?</w:t>
            </w:r>
          </w:p>
        </w:tc>
        <w:tc>
          <w:tcPr>
            <w:tcW w:type="dxa" w:w="4139"/>
          </w:tcPr>
          <w:p>
            <w:pPr>
              <w:pStyle w:val="Compact"/>
              <w:jc w:val="left"/>
            </w:pPr>
            <w:r>
              <w:rPr>
                <w:sz w:val="19"/>
              </w:rPr>
              <w:t xml:space="preserve">Wir empfehlen das, damit Sie nicht von einer Person abhängig sind.</w:t>
            </w:r>
          </w:p>
        </w:tc>
        <w:tc>
          <w:tcPr>
            <w:tcW w:type="dxa" w:w="3345"/>
          </w:tcPr>
          <w:p>
            <w:pPr>
              <w:pStyle w:val="Compact"/>
            </w:pPr>
          </w:p>
        </w:tc>
      </w:tr>
      <w:tr>
        <w:trPr>
          <w:trHeight w:val="793" w:hRule="atLeast"/>
        </w:trPr>
        <w:tc>
          <w:tcPr>
            <w:tcW w:type="dxa" w:w="964"/>
          </w:tcPr>
          <w:p>
            <w:pPr>
              <w:pStyle w:val="Compact"/>
              <w:jc w:val="left"/>
            </w:pPr>
            <w:r>
              <w:rPr>
                <w:sz w:val="19"/>
              </w:rPr>
              <w:t xml:space="preserve">6.10</w:t>
            </w:r>
          </w:p>
        </w:tc>
        <w:tc>
          <w:tcPr>
            <w:tcW w:type="dxa" w:w="6236"/>
          </w:tcPr>
          <w:p>
            <w:pPr>
              <w:pStyle w:val="Compact"/>
              <w:jc w:val="left"/>
            </w:pPr>
            <w:r>
              <w:rPr>
                <w:sz w:val="19"/>
              </w:rPr>
              <w:t xml:space="preserve">Gibt es interne Vorgaben (IT-Richtlinien, Zwei-Faktor-Pflicht, Datenschutz/AV-Vertrag mit Dienstleistern), die für unseren Zugang gelten?</w:t>
            </w:r>
          </w:p>
        </w:tc>
        <w:tc>
          <w:tcPr>
            <w:tcW w:type="dxa" w:w="4139"/>
          </w:tcPr>
          <w:p>
            <w:pPr>
              <w:pStyle w:val="Compact"/>
              <w:jc w:val="left"/>
            </w:pPr>
            <w:r>
              <w:rPr>
                <w:sz w:val="19"/>
              </w:rPr>
              <w:t xml:space="preserve">Wir halten diese von Anfang an ein.</w:t>
            </w:r>
          </w:p>
        </w:tc>
        <w:tc>
          <w:tcPr>
            <w:tcW w:type="dxa" w:w="3345"/>
          </w:tcPr>
          <w:p>
            <w:pPr>
              <w:pStyle w:val="Compact"/>
            </w:pPr>
          </w:p>
        </w:tc>
      </w:tr>
    </w:tbl>
    <w:bookmarkEnd w:id="27"/>
    <w:bookmarkStart w:id="28" w:name="Xa4ae464df59ad9627c28e651d7009213a744338"/>
    <w:p>
      <w:pPr>
        <w:pStyle w:val="Heading1"/>
      </w:pPr>
      <w:r>
        <w:t xml:space="preserve">7. Medien und Asset-Speicher (Bilder, Logos, Videos, Downloads)</w:t>
      </w:r>
    </w:p>
    <w:p>
      <w:pPr>
        <w:pStyle w:val="FirstParagraph"/>
      </w:pPr>
      <w:r>
        <w:t xml:space="preserve">Aktuell liegen die Bilder (ca. 12 MB, rund 45 Dateien) direkt bei den Website-Dateien. Das genügt für den Start, wird aber unübersichtlich, wenn viele neue Referenzen oder Videos dazukommen.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963"/>
        <w:gridCol w:w="6237"/>
        <w:gridCol w:w="4139"/>
        <w:gridCol w:w="3345"/>
      </w:tblGrid>
      <w:tr>
        <w:trPr>
          <w:tblHeader w:val="true"/>
          <w:tblHeader/>
        </w:trPr>
        <w:tc>
          <w:tcPr>
            <w:tcW w:type="dxa" w:w="964"/>
            <w:shd w:val="clear" w:fill="E7E9EE"/>
          </w:tcPr>
          <w:p>
            <w:pPr>
              <w:pStyle w:val="Compact"/>
              <w:jc w:val="left"/>
            </w:pPr>
            <w:r>
              <w:rPr>
                <w:b/>
                <w:sz w:val="19"/>
              </w:rPr>
              <w:t xml:space="preserve">Nr.</w:t>
            </w:r>
          </w:p>
        </w:tc>
        <w:tc>
          <w:tcPr>
            <w:tcW w:type="dxa" w:w="6236"/>
            <w:shd w:val="clear" w:fill="E7E9EE"/>
          </w:tcPr>
          <w:p>
            <w:pPr>
              <w:pStyle w:val="Compact"/>
              <w:jc w:val="left"/>
            </w:pPr>
            <w:r>
              <w:rPr>
                <w:b/>
                <w:sz w:val="19"/>
              </w:rPr>
              <w:t xml:space="preserve">Frage</w:t>
            </w:r>
          </w:p>
        </w:tc>
        <w:tc>
          <w:tcPr>
            <w:tcW w:type="dxa" w:w="4139"/>
            <w:shd w:val="clear" w:fill="E7E9EE"/>
          </w:tcPr>
          <w:p>
            <w:pPr>
              <w:pStyle w:val="Compact"/>
              <w:jc w:val="left"/>
            </w:pPr>
            <w:r>
              <w:rPr>
                <w:b/>
                <w:sz w:val="19"/>
              </w:rPr>
              <w:t xml:space="preserve">Warum wir das fragen</w:t>
            </w:r>
          </w:p>
        </w:tc>
        <w:tc>
          <w:tcPr>
            <w:tcW w:type="dxa" w:w="3345"/>
            <w:shd w:val="clear" w:fill="E7E9EE"/>
          </w:tcPr>
          <w:p>
            <w:pPr>
              <w:pStyle w:val="Compact"/>
              <w:jc w:val="left"/>
            </w:pPr>
            <w:r>
              <w:rPr>
                <w:b/>
                <w:sz w:val="19"/>
              </w:rPr>
              <w:t xml:space="preserve">Ihre Antwort</w:t>
            </w:r>
          </w:p>
        </w:tc>
      </w:tr>
      <w:tr>
        <w:trPr>
          <w:trHeight w:val="793" w:hRule="atLeast"/>
        </w:trPr>
        <w:tc>
          <w:tcPr>
            <w:tcW w:type="dxa" w:w="964"/>
          </w:tcPr>
          <w:p>
            <w:pPr>
              <w:pStyle w:val="Compact"/>
              <w:jc w:val="left"/>
            </w:pPr>
            <w:r>
              <w:rPr>
                <w:sz w:val="19"/>
              </w:rPr>
              <w:t xml:space="preserve">7.1 (!)</w:t>
            </w:r>
          </w:p>
        </w:tc>
        <w:tc>
          <w:tcPr>
            <w:tcW w:type="dxa" w:w="6236"/>
          </w:tcPr>
          <w:p>
            <w:pPr>
              <w:pStyle w:val="Compact"/>
              <w:jc w:val="left"/>
            </w:pPr>
            <w:r>
              <w:rPr>
                <w:sz w:val="19"/>
              </w:rPr>
              <w:t xml:space="preserve">Wo liegen Ihre</w:t>
            </w:r>
            <w:r>
              <w:rPr>
                <w:sz w:val="19"/>
              </w:rPr>
              <w:t xml:space="preserve"> </w:t>
            </w:r>
            <w:r>
              <w:rPr>
                <w:bCs/>
                <w:b/>
                <w:sz w:val="19"/>
              </w:rPr>
              <w:t xml:space="preserve">Originalbilder und -videos</w:t>
            </w:r>
            <w:r>
              <w:rPr>
                <w:sz w:val="19"/>
              </w:rPr>
              <w:t xml:space="preserve"> </w:t>
            </w:r>
            <w:r>
              <w:rPr>
                <w:sz w:val="19"/>
              </w:rPr>
              <w:t xml:space="preserve">(Server, NAS, Cloud, Agentur)? Können wir sie in voller Auflösung erhalten?</w:t>
            </w:r>
          </w:p>
        </w:tc>
        <w:tc>
          <w:tcPr>
            <w:tcW w:type="dxa" w:w="4139"/>
          </w:tcPr>
          <w:p>
            <w:pPr>
              <w:pStyle w:val="Compact"/>
              <w:jc w:val="left"/>
            </w:pPr>
            <w:r>
              <w:rPr>
                <w:sz w:val="19"/>
              </w:rPr>
              <w:t xml:space="preserve">Die bisherigen Bilder sind teils nur in Anzeigegröße vorhanden; für große Darstellungen brauchen wir Originale.</w:t>
            </w:r>
          </w:p>
        </w:tc>
        <w:tc>
          <w:tcPr>
            <w:tcW w:type="dxa" w:w="3345"/>
          </w:tcPr>
          <w:p>
            <w:pPr>
              <w:pStyle w:val="Compact"/>
            </w:pPr>
          </w:p>
        </w:tc>
      </w:tr>
      <w:tr>
        <w:trPr>
          <w:trHeight w:val="793" w:hRule="atLeast"/>
        </w:trPr>
        <w:tc>
          <w:tcPr>
            <w:tcW w:type="dxa" w:w="964"/>
          </w:tcPr>
          <w:p>
            <w:pPr>
              <w:pStyle w:val="Compact"/>
              <w:jc w:val="left"/>
            </w:pPr>
            <w:r>
              <w:rPr>
                <w:sz w:val="19"/>
              </w:rPr>
              <w:t xml:space="preserve">7.2</w:t>
            </w:r>
          </w:p>
        </w:tc>
        <w:tc>
          <w:tcPr>
            <w:tcW w:type="dxa" w:w="6236"/>
          </w:tcPr>
          <w:p>
            <w:pPr>
              <w:pStyle w:val="Compact"/>
              <w:jc w:val="left"/>
            </w:pPr>
            <w:r>
              <w:rPr>
                <w:sz w:val="19"/>
              </w:rPr>
              <w:t xml:space="preserve">Sind die aktuell auf</w:t>
            </w:r>
            <w:r>
              <w:rPr>
                <w:sz w:val="19"/>
              </w:rPr>
              <w:t xml:space="preserve"> </w:t>
            </w:r>
            <w:r>
              <w:rPr>
                <w:rStyle w:val="VerbatimChar"/>
                <w:sz w:val="19"/>
              </w:rPr>
              <w:t xml:space="preserve">/referenzen</w:t>
            </w:r>
            <w:r>
              <w:rPr>
                <w:sz w:val="19"/>
              </w:rPr>
              <w:t xml:space="preserve"> </w:t>
            </w:r>
            <w:r>
              <w:rPr>
                <w:sz w:val="19"/>
              </w:rPr>
              <w:t xml:space="preserve">verwendeten Fotos</w:t>
            </w:r>
            <w:r>
              <w:rPr>
                <w:sz w:val="19"/>
              </w:rPr>
              <w:t xml:space="preserve"> </w:t>
            </w:r>
            <w:r>
              <w:rPr>
                <w:bCs/>
                <w:b/>
                <w:sz w:val="19"/>
              </w:rPr>
              <w:t xml:space="preserve">final und freigegeben</w:t>
            </w:r>
            <w:r>
              <w:rPr>
                <w:sz w:val="19"/>
              </w:rPr>
              <w:t xml:space="preserve">, oder sollen sie noch ausgetauscht werden?</w:t>
            </w:r>
          </w:p>
        </w:tc>
        <w:tc>
          <w:tcPr>
            <w:tcW w:type="dxa" w:w="4139"/>
          </w:tcPr>
          <w:p>
            <w:pPr>
              <w:pStyle w:val="Compact"/>
              <w:jc w:val="left"/>
            </w:pPr>
            <w:r>
              <w:rPr>
                <w:sz w:val="19"/>
              </w:rPr>
              <w:t xml:space="preserve">In der Vorschau waren zunächst Platzhalter vorgesehen; wir möchten nichts Vorläufiges veröffentlichen.</w:t>
            </w:r>
          </w:p>
        </w:tc>
        <w:tc>
          <w:tcPr>
            <w:tcW w:type="dxa" w:w="3345"/>
          </w:tcPr>
          <w:p>
            <w:pPr>
              <w:pStyle w:val="Compact"/>
            </w:pPr>
          </w:p>
        </w:tc>
      </w:tr>
      <w:tr>
        <w:trPr>
          <w:trHeight w:val="793" w:hRule="atLeast"/>
        </w:trPr>
        <w:tc>
          <w:tcPr>
            <w:tcW w:type="dxa" w:w="964"/>
          </w:tcPr>
          <w:p>
            <w:pPr>
              <w:pStyle w:val="Compact"/>
              <w:jc w:val="left"/>
            </w:pPr>
            <w:r>
              <w:rPr>
                <w:sz w:val="19"/>
              </w:rPr>
              <w:t xml:space="preserve">7.3</w:t>
            </w:r>
          </w:p>
        </w:tc>
        <w:tc>
          <w:tcPr>
            <w:tcW w:type="dxa" w:w="6236"/>
          </w:tcPr>
          <w:p>
            <w:pPr>
              <w:pStyle w:val="Compact"/>
              <w:jc w:val="left"/>
            </w:pPr>
            <w:r>
              <w:rPr>
                <w:sz w:val="19"/>
              </w:rPr>
              <w:t xml:space="preserve">Wohnmobil: Können Sie hochauflösende Originalfotos (mind. 1920 px Breite) der Flair-920-Bilder liefern?</w:t>
            </w:r>
          </w:p>
        </w:tc>
        <w:tc>
          <w:tcPr>
            <w:tcW w:type="dxa" w:w="4139"/>
          </w:tcPr>
          <w:p>
            <w:pPr>
              <w:pStyle w:val="Compact"/>
              <w:jc w:val="left"/>
            </w:pPr>
            <w:r>
              <w:rPr>
                <w:sz w:val="19"/>
              </w:rPr>
              <w:t xml:space="preserve">Die vorhandenen Bilder (400 px Breite) sind für große Bildschirme zu klein.</w:t>
            </w:r>
          </w:p>
        </w:tc>
        <w:tc>
          <w:tcPr>
            <w:tcW w:type="dxa" w:w="3345"/>
          </w:tcPr>
          <w:p>
            <w:pPr>
              <w:pStyle w:val="Compact"/>
            </w:pPr>
          </w:p>
        </w:tc>
      </w:tr>
      <w:tr>
        <w:trPr>
          <w:trHeight w:val="793" w:hRule="atLeast"/>
        </w:trPr>
        <w:tc>
          <w:tcPr>
            <w:tcW w:type="dxa" w:w="964"/>
          </w:tcPr>
          <w:p>
            <w:pPr>
              <w:pStyle w:val="Compact"/>
              <w:jc w:val="left"/>
            </w:pPr>
            <w:r>
              <w:rPr>
                <w:sz w:val="19"/>
              </w:rPr>
              <w:t xml:space="preserve">7.4</w:t>
            </w:r>
          </w:p>
        </w:tc>
        <w:tc>
          <w:tcPr>
            <w:tcW w:type="dxa" w:w="6236"/>
          </w:tcPr>
          <w:p>
            <w:pPr>
              <w:pStyle w:val="Compact"/>
              <w:jc w:val="left"/>
            </w:pPr>
            <w:r>
              <w:rPr>
                <w:bCs/>
                <w:b/>
                <w:sz w:val="19"/>
              </w:rPr>
              <w:t xml:space="preserve">Markenlogos</w:t>
            </w:r>
            <w:r>
              <w:rPr>
                <w:sz w:val="19"/>
              </w:rPr>
              <w:t xml:space="preserve"> </w:t>
            </w:r>
            <w:r>
              <w:rPr>
                <w:sz w:val="19"/>
              </w:rPr>
              <w:t xml:space="preserve">(Brembo, KW, H&amp;R, ST, Capristo, ZF Sachs, LUK, KTM X-Bow, …): Haben Sie die offiziellen Logos als</w:t>
            </w:r>
            <w:r>
              <w:rPr>
                <w:sz w:val="19"/>
              </w:rPr>
              <w:t xml:space="preserve"> </w:t>
            </w:r>
            <w:r>
              <w:rPr>
                <w:bCs/>
                <w:b/>
                <w:sz w:val="19"/>
              </w:rPr>
              <w:t xml:space="preserve">SVG oder hochaufgelöstes PNG</w:t>
            </w:r>
            <w:r>
              <w:rPr>
                <w:sz w:val="19"/>
              </w:rPr>
              <w:t xml:space="preserve"> </w:t>
            </w:r>
            <w:r>
              <w:rPr>
                <w:sz w:val="19"/>
              </w:rPr>
              <w:t xml:space="preserve">inkl. Erlaubnis zur Verwendung (Händler-/Partnerbereiche der Hersteller)?</w:t>
            </w:r>
          </w:p>
        </w:tc>
        <w:tc>
          <w:tcPr>
            <w:tcW w:type="dxa" w:w="4139"/>
          </w:tcPr>
          <w:p>
            <w:pPr>
              <w:pStyle w:val="Compact"/>
              <w:jc w:val="left"/>
            </w:pPr>
            <w:r>
              <w:rPr>
                <w:sz w:val="19"/>
              </w:rPr>
              <w:t xml:space="preserve">Aktuell stehen Monogramm-Platzhalter. Wir bauen Logos nicht nach, um Fehler und Markenrechtsverstöße zu vermeiden.</w:t>
            </w:r>
          </w:p>
        </w:tc>
        <w:tc>
          <w:tcPr>
            <w:tcW w:type="dxa" w:w="3345"/>
          </w:tcPr>
          <w:p>
            <w:pPr>
              <w:pStyle w:val="Compact"/>
            </w:pPr>
          </w:p>
        </w:tc>
      </w:tr>
      <w:tr>
        <w:trPr>
          <w:trHeight w:val="793" w:hRule="atLeast"/>
        </w:trPr>
        <w:tc>
          <w:tcPr>
            <w:tcW w:type="dxa" w:w="964"/>
          </w:tcPr>
          <w:p>
            <w:pPr>
              <w:pStyle w:val="Compact"/>
              <w:jc w:val="left"/>
            </w:pPr>
            <w:r>
              <w:rPr>
                <w:sz w:val="19"/>
              </w:rPr>
              <w:t xml:space="preserve">7.5</w:t>
            </w:r>
          </w:p>
        </w:tc>
        <w:tc>
          <w:tcPr>
            <w:tcW w:type="dxa" w:w="6236"/>
          </w:tcPr>
          <w:p>
            <w:pPr>
              <w:pStyle w:val="Compact"/>
              <w:jc w:val="left"/>
            </w:pPr>
            <w:r>
              <w:rPr>
                <w:sz w:val="19"/>
              </w:rPr>
              <w:t xml:space="preserve">Eigene Firmenlogos: Liegen Wimmer-Logo, TÜV-Zeichen u. Ä. in Vektorform (SVG/AI/PDF) vor? Gibt es Corporate-Design-Vorgaben (Farben, Schriften)?</w:t>
            </w:r>
          </w:p>
        </w:tc>
        <w:tc>
          <w:tcPr>
            <w:tcW w:type="dxa" w:w="4139"/>
          </w:tcPr>
          <w:p>
            <w:pPr>
              <w:pStyle w:val="Compact"/>
              <w:jc w:val="left"/>
            </w:pPr>
            <w:r>
              <w:rPr>
                <w:sz w:val="19"/>
              </w:rPr>
              <w:t xml:space="preserve">Scharfe Darstellung auf allen Geräten und Konsistenz mit Ihren Drucksachen.</w:t>
            </w:r>
          </w:p>
        </w:tc>
        <w:tc>
          <w:tcPr>
            <w:tcW w:type="dxa" w:w="3345"/>
          </w:tcPr>
          <w:p>
            <w:pPr>
              <w:pStyle w:val="Compact"/>
            </w:pPr>
          </w:p>
        </w:tc>
      </w:tr>
      <w:tr>
        <w:trPr>
          <w:trHeight w:val="793" w:hRule="atLeast"/>
        </w:trPr>
        <w:tc>
          <w:tcPr>
            <w:tcW w:type="dxa" w:w="964"/>
          </w:tcPr>
          <w:p>
            <w:pPr>
              <w:pStyle w:val="Compact"/>
              <w:jc w:val="left"/>
            </w:pPr>
            <w:r>
              <w:rPr>
                <w:sz w:val="19"/>
              </w:rPr>
              <w:t xml:space="preserve">7.6</w:t>
            </w:r>
          </w:p>
        </w:tc>
        <w:tc>
          <w:tcPr>
            <w:tcW w:type="dxa" w:w="6236"/>
          </w:tcPr>
          <w:p>
            <w:pPr>
              <w:pStyle w:val="Compact"/>
              <w:jc w:val="left"/>
            </w:pPr>
            <w:r>
              <w:rPr>
                <w:bCs/>
                <w:b/>
                <w:sz w:val="19"/>
              </w:rPr>
              <w:t xml:space="preserve">Bildrechte</w:t>
            </w:r>
            <w:r>
              <w:rPr>
                <w:sz w:val="19"/>
              </w:rPr>
              <w:t xml:space="preserve">: Wer hat die Fotos gemacht, und dürfen sie online verwendet werden (Fotograf, Kunden, Hersteller)? Sind Kennzeichen oder erkennbare Personen auf den Bildern?</w:t>
            </w:r>
          </w:p>
        </w:tc>
        <w:tc>
          <w:tcPr>
            <w:tcW w:type="dxa" w:w="4139"/>
          </w:tcPr>
          <w:p>
            <w:pPr>
              <w:pStyle w:val="Compact"/>
              <w:jc w:val="left"/>
            </w:pPr>
            <w:r>
              <w:rPr>
                <w:sz w:val="19"/>
              </w:rPr>
              <w:t xml:space="preserve">Urheber-, Persönlichkeits- und Markenrechte; Abmahnrisiko.</w:t>
            </w:r>
          </w:p>
        </w:tc>
        <w:tc>
          <w:tcPr>
            <w:tcW w:type="dxa" w:w="3345"/>
          </w:tcPr>
          <w:p>
            <w:pPr>
              <w:pStyle w:val="Compact"/>
            </w:pPr>
          </w:p>
        </w:tc>
      </w:tr>
      <w:tr>
        <w:trPr>
          <w:trHeight w:val="793" w:hRule="atLeast"/>
        </w:trPr>
        <w:tc>
          <w:tcPr>
            <w:tcW w:type="dxa" w:w="964"/>
          </w:tcPr>
          <w:p>
            <w:pPr>
              <w:pStyle w:val="Compact"/>
              <w:jc w:val="left"/>
            </w:pPr>
            <w:r>
              <w:rPr>
                <w:sz w:val="19"/>
              </w:rPr>
              <w:t xml:space="preserve">7.7</w:t>
            </w:r>
          </w:p>
        </w:tc>
        <w:tc>
          <w:tcPr>
            <w:tcW w:type="dxa" w:w="6236"/>
          </w:tcPr>
          <w:p>
            <w:pPr>
              <w:pStyle w:val="Compact"/>
              <w:jc w:val="left"/>
            </w:pPr>
            <w:r>
              <w:rPr>
                <w:sz w:val="19"/>
              </w:rPr>
              <w:t xml:space="preserve">Wie viele neue Bilder/Videos kommen pro Jahr ungefähr hinzu? Sollen</w:t>
            </w:r>
            <w:r>
              <w:rPr>
                <w:sz w:val="19"/>
              </w:rPr>
              <w:t xml:space="preserve"> </w:t>
            </w:r>
            <w:r>
              <w:rPr>
                <w:bCs/>
                <w:b/>
                <w:sz w:val="19"/>
              </w:rPr>
              <w:t xml:space="preserve">Videos</w:t>
            </w:r>
            <w:r>
              <w:rPr>
                <w:sz w:val="19"/>
              </w:rPr>
              <w:t xml:space="preserve"> </w:t>
            </w:r>
            <w:r>
              <w:rPr>
                <w:sz w:val="19"/>
              </w:rPr>
              <w:t xml:space="preserve">selbst gehostet werden oder weiter über YouTube laufen?</w:t>
            </w:r>
          </w:p>
        </w:tc>
        <w:tc>
          <w:tcPr>
            <w:tcW w:type="dxa" w:w="4139"/>
          </w:tcPr>
          <w:p>
            <w:pPr>
              <w:pStyle w:val="Compact"/>
              <w:jc w:val="left"/>
            </w:pPr>
            <w:r>
              <w:rPr>
                <w:sz w:val="19"/>
              </w:rPr>
              <w:t xml:space="preserve">Selbst gehostete Videos brauchen deutlich mehr Speicher und Bandbreite; YouTube hat Datenschutzfolgen (siehe 8.3).</w:t>
            </w:r>
          </w:p>
        </w:tc>
        <w:tc>
          <w:tcPr>
            <w:tcW w:type="dxa" w:w="3345"/>
          </w:tcPr>
          <w:p>
            <w:pPr>
              <w:pStyle w:val="Compact"/>
            </w:pPr>
          </w:p>
        </w:tc>
      </w:tr>
      <w:tr>
        <w:trPr>
          <w:trHeight w:val="793" w:hRule="atLeast"/>
        </w:trPr>
        <w:tc>
          <w:tcPr>
            <w:tcW w:type="dxa" w:w="964"/>
          </w:tcPr>
          <w:p>
            <w:pPr>
              <w:pStyle w:val="Compact"/>
              <w:jc w:val="left"/>
            </w:pPr>
            <w:r>
              <w:rPr>
                <w:sz w:val="19"/>
              </w:rPr>
              <w:t xml:space="preserve">7.8</w:t>
            </w:r>
          </w:p>
        </w:tc>
        <w:tc>
          <w:tcPr>
            <w:tcW w:type="dxa" w:w="6236"/>
          </w:tcPr>
          <w:p>
            <w:pPr>
              <w:pStyle w:val="Compact"/>
              <w:jc w:val="left"/>
            </w:pPr>
            <w:r>
              <w:rPr>
                <w:sz w:val="19"/>
              </w:rPr>
              <w:t xml:space="preserve">Gibt es</w:t>
            </w:r>
            <w:r>
              <w:rPr>
                <w:sz w:val="19"/>
              </w:rPr>
              <w:t xml:space="preserve"> </w:t>
            </w:r>
            <w:r>
              <w:rPr>
                <w:bCs/>
                <w:b/>
                <w:sz w:val="19"/>
              </w:rPr>
              <w:t xml:space="preserve">Downloads</w:t>
            </w:r>
            <w:r>
              <w:rPr>
                <w:sz w:val="19"/>
              </w:rPr>
              <w:t xml:space="preserve"> </w:t>
            </w:r>
            <w:r>
              <w:rPr>
                <w:sz w:val="19"/>
              </w:rPr>
              <w:t xml:space="preserve">(PDF-Datenblätter, Teilegutachten/ABE, Preislisten), die auf der Seite angeboten werden sollen? Wo liegen sie?</w:t>
            </w:r>
          </w:p>
        </w:tc>
        <w:tc>
          <w:tcPr>
            <w:tcW w:type="dxa" w:w="4139"/>
          </w:tcPr>
          <w:p>
            <w:pPr>
              <w:pStyle w:val="Compact"/>
              <w:jc w:val="left"/>
            </w:pPr>
            <w:r>
              <w:rPr>
                <w:sz w:val="19"/>
              </w:rPr>
              <w:t xml:space="preserve">Müssen übernommen und dauerhaft unter stabilen Adressen abgelegt werden.</w:t>
            </w:r>
          </w:p>
        </w:tc>
        <w:tc>
          <w:tcPr>
            <w:tcW w:type="dxa" w:w="3345"/>
          </w:tcPr>
          <w:p>
            <w:pPr>
              <w:pStyle w:val="Compact"/>
            </w:pPr>
          </w:p>
        </w:tc>
      </w:tr>
      <w:tr>
        <w:trPr>
          <w:trHeight w:val="793" w:hRule="atLeast"/>
        </w:trPr>
        <w:tc>
          <w:tcPr>
            <w:tcW w:type="dxa" w:w="964"/>
          </w:tcPr>
          <w:p>
            <w:pPr>
              <w:pStyle w:val="Compact"/>
              <w:jc w:val="left"/>
            </w:pPr>
            <w:r>
              <w:rPr>
                <w:sz w:val="19"/>
              </w:rPr>
              <w:t xml:space="preserve">7.9</w:t>
            </w:r>
          </w:p>
        </w:tc>
        <w:tc>
          <w:tcPr>
            <w:tcW w:type="dxa" w:w="6236"/>
          </w:tcPr>
          <w:p>
            <w:pPr>
              <w:pStyle w:val="Compact"/>
              <w:jc w:val="left"/>
            </w:pPr>
            <w:r>
              <w:rPr>
                <w:sz w:val="19"/>
              </w:rPr>
              <w:t xml:space="preserve">Wie viel Speicherplatz und Datenverkehr stehen auf Ihrem Server voraussichtlich zur Verfügung? Gibt es ein CDN oder Cloud-Speicher (z. B. Object Storage), das genutzt werden soll – oder soll alles auf demselben Server liegen?</w:t>
            </w:r>
          </w:p>
        </w:tc>
        <w:tc>
          <w:tcPr>
            <w:tcW w:type="dxa" w:w="4139"/>
          </w:tcPr>
          <w:p>
            <w:pPr>
              <w:pStyle w:val="Compact"/>
              <w:jc w:val="left"/>
            </w:pPr>
            <w:r>
              <w:rPr>
                <w:sz w:val="19"/>
              </w:rPr>
              <w:t xml:space="preserve">Entscheidet, ob Bilder getrennt von der Seite abgelegt und ausgeliefert werden.</w:t>
            </w:r>
          </w:p>
        </w:tc>
        <w:tc>
          <w:tcPr>
            <w:tcW w:type="dxa" w:w="3345"/>
          </w:tcPr>
          <w:p>
            <w:pPr>
              <w:pStyle w:val="Compact"/>
            </w:pPr>
          </w:p>
        </w:tc>
      </w:tr>
      <w:tr>
        <w:trPr>
          <w:trHeight w:val="793" w:hRule="atLeast"/>
        </w:trPr>
        <w:tc>
          <w:tcPr>
            <w:tcW w:type="dxa" w:w="964"/>
          </w:tcPr>
          <w:p>
            <w:pPr>
              <w:pStyle w:val="Compact"/>
              <w:jc w:val="left"/>
            </w:pPr>
            <w:r>
              <w:rPr>
                <w:sz w:val="19"/>
              </w:rPr>
              <w:t xml:space="preserve">7.10</w:t>
            </w:r>
          </w:p>
        </w:tc>
        <w:tc>
          <w:tcPr>
            <w:tcW w:type="dxa" w:w="6236"/>
          </w:tcPr>
          <w:p>
            <w:pPr>
              <w:pStyle w:val="Compact"/>
              <w:jc w:val="left"/>
            </w:pPr>
            <w:r>
              <w:rPr>
                <w:sz w:val="19"/>
              </w:rPr>
              <w:t xml:space="preserve">Wer lädt neue Bilder künftig hoch und wie (selbst über Redaktionssystem, per E-Mail/Cloud-Ordner an uns)? Dürfen wir Bilder für das Web</w:t>
            </w:r>
            <w:r>
              <w:rPr>
                <w:sz w:val="19"/>
              </w:rPr>
              <w:t xml:space="preserve"> </w:t>
            </w:r>
            <w:r>
              <w:rPr>
                <w:bCs/>
                <w:b/>
                <w:sz w:val="19"/>
              </w:rPr>
              <w:t xml:space="preserve">verkleinern und optimieren</w:t>
            </w:r>
            <w:r>
              <w:rPr>
                <w:sz w:val="19"/>
              </w:rPr>
              <w:t xml:space="preserve"> </w:t>
            </w:r>
            <w:r>
              <w:rPr>
                <w:sz w:val="19"/>
              </w:rPr>
              <w:t xml:space="preserve">(Format WebP/AVIF)?</w:t>
            </w:r>
          </w:p>
        </w:tc>
        <w:tc>
          <w:tcPr>
            <w:tcW w:type="dxa" w:w="4139"/>
          </w:tcPr>
          <w:p>
            <w:pPr>
              <w:pStyle w:val="Compact"/>
              <w:jc w:val="left"/>
            </w:pPr>
            <w:r>
              <w:rPr>
                <w:sz w:val="19"/>
              </w:rPr>
              <w:t xml:space="preserve">Große Bilder bremsen die Seite und verschlechtern das Google-Ranking.</w:t>
            </w:r>
          </w:p>
        </w:tc>
        <w:tc>
          <w:tcPr>
            <w:tcW w:type="dxa" w:w="3345"/>
          </w:tcPr>
          <w:p>
            <w:pPr>
              <w:pStyle w:val="Compact"/>
            </w:pPr>
          </w:p>
        </w:tc>
      </w:tr>
      <w:tr>
        <w:trPr>
          <w:trHeight w:val="793" w:hRule="atLeast"/>
        </w:trPr>
        <w:tc>
          <w:tcPr>
            <w:tcW w:type="dxa" w:w="964"/>
          </w:tcPr>
          <w:p>
            <w:pPr>
              <w:pStyle w:val="Compact"/>
              <w:jc w:val="left"/>
            </w:pPr>
            <w:r>
              <w:rPr>
                <w:sz w:val="19"/>
              </w:rPr>
              <w:t xml:space="preserve">7.11</w:t>
            </w:r>
          </w:p>
        </w:tc>
        <w:tc>
          <w:tcPr>
            <w:tcW w:type="dxa" w:w="6236"/>
          </w:tcPr>
          <w:p>
            <w:pPr>
              <w:pStyle w:val="Compact"/>
              <w:jc w:val="left"/>
            </w:pPr>
            <w:r>
              <w:rPr>
                <w:sz w:val="19"/>
              </w:rPr>
              <w:t xml:space="preserve">Sollen alte Bilder der bisherigen Seite (</w:t>
            </w:r>
            <w:r>
              <w:rPr>
                <w:rStyle w:val="VerbatimChar"/>
                <w:sz w:val="19"/>
              </w:rPr>
              <w:t xml:space="preserve">/zubehoer/Bilder</w:t>
            </w:r>
            <w:r>
              <w:rPr>
                <w:sz w:val="19"/>
              </w:rPr>
              <w:t xml:space="preserve">,</w:t>
            </w:r>
            <w:r>
              <w:rPr>
                <w:sz w:val="19"/>
              </w:rPr>
              <w:t xml:space="preserve"> </w:t>
            </w:r>
            <w:r>
              <w:rPr>
                <w:rStyle w:val="VerbatimChar"/>
                <w:sz w:val="19"/>
              </w:rPr>
              <w:t xml:space="preserve">/galerie</w:t>
            </w:r>
            <w:r>
              <w:rPr>
                <w:sz w:val="19"/>
              </w:rPr>
              <w:t xml:space="preserve">) übernommen werden? Können Sie diese als Ordner liefern (oder Zugriff auf das alte System geben)?</w:t>
            </w:r>
          </w:p>
        </w:tc>
        <w:tc>
          <w:tcPr>
            <w:tcW w:type="dxa" w:w="4139"/>
          </w:tcPr>
          <w:p>
            <w:pPr>
              <w:pStyle w:val="Compact"/>
              <w:jc w:val="left"/>
            </w:pPr>
            <w:r>
              <w:rPr>
                <w:sz w:val="19"/>
              </w:rPr>
              <w:t xml:space="preserve">Die Bilder konnten wir aus unserer Umgebung nicht automatisch abrufen.</w:t>
            </w:r>
          </w:p>
        </w:tc>
        <w:tc>
          <w:tcPr>
            <w:tcW w:type="dxa" w:w="3345"/>
          </w:tcPr>
          <w:p>
            <w:pPr>
              <w:pStyle w:val="Compact"/>
            </w:pPr>
          </w:p>
        </w:tc>
      </w:tr>
      <w:tr>
        <w:trPr>
          <w:trHeight w:val="793" w:hRule="atLeast"/>
        </w:trPr>
        <w:tc>
          <w:tcPr>
            <w:tcW w:type="dxa" w:w="964"/>
          </w:tcPr>
          <w:p>
            <w:pPr>
              <w:pStyle w:val="Compact"/>
              <w:jc w:val="left"/>
            </w:pPr>
            <w:r>
              <w:rPr>
                <w:sz w:val="19"/>
              </w:rPr>
              <w:t xml:space="preserve">7.12</w:t>
            </w:r>
          </w:p>
        </w:tc>
        <w:tc>
          <w:tcPr>
            <w:tcW w:type="dxa" w:w="6236"/>
          </w:tcPr>
          <w:p>
            <w:pPr>
              <w:pStyle w:val="Compact"/>
              <w:jc w:val="left"/>
            </w:pPr>
            <w:r>
              <w:rPr>
                <w:sz w:val="19"/>
              </w:rPr>
              <w:t xml:space="preserve">Brauchen die Bilder Alternativtexte/Bildunterschriften (z. B. Fahrzeug, Leistungsdaten, Umbau)? Können Sie uns Texte pro Referenz liefern?</w:t>
            </w:r>
          </w:p>
        </w:tc>
        <w:tc>
          <w:tcPr>
            <w:tcW w:type="dxa" w:w="4139"/>
          </w:tcPr>
          <w:p>
            <w:pPr>
              <w:pStyle w:val="Compact"/>
              <w:jc w:val="left"/>
            </w:pPr>
            <w:r>
              <w:rPr>
                <w:sz w:val="19"/>
              </w:rPr>
              <w:t xml:space="preserve">Barrierefreiheit und SEO; Referenzseiten gewinnen an Aussagekraft.</w:t>
            </w:r>
          </w:p>
        </w:tc>
        <w:tc>
          <w:tcPr>
            <w:tcW w:type="dxa" w:w="3345"/>
          </w:tcPr>
          <w:p>
            <w:pPr>
              <w:pStyle w:val="Compact"/>
            </w:pPr>
          </w:p>
        </w:tc>
      </w:tr>
    </w:tbl>
    <w:bookmarkEnd w:id="28"/>
    <w:bookmarkStart w:id="29" w:name="rechtliches-datenschutz-und-tracking"/>
    <w:p>
      <w:pPr>
        <w:pStyle w:val="Heading1"/>
      </w:pPr>
      <w:r>
        <w:t xml:space="preserve">8. Rechtliches, Datenschutz und Tracking</w:t>
      </w:r>
    </w:p>
    <w:p>
      <w:pPr>
        <w:pStyle w:val="FirstParagraph"/>
      </w:pPr>
      <w:r>
        <w:rPr>
          <w:iCs/>
          <w:i/>
        </w:rPr>
        <w:t xml:space="preserve">Wir geben hier keine Rechtsberatung. Wir empfehlen, Impressum und Datenschutzerklärung vor Go-Live durch Ihren Datenschutzbeauftragten oder Rechtsanwalt prüfen zu lassen.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963"/>
        <w:gridCol w:w="6237"/>
        <w:gridCol w:w="4139"/>
        <w:gridCol w:w="3345"/>
      </w:tblGrid>
      <w:tr>
        <w:trPr>
          <w:tblHeader w:val="true"/>
          <w:tblHeader/>
        </w:trPr>
        <w:tc>
          <w:tcPr>
            <w:tcW w:type="dxa" w:w="964"/>
            <w:shd w:val="clear" w:fill="E7E9EE"/>
          </w:tcPr>
          <w:p>
            <w:pPr>
              <w:pStyle w:val="Compact"/>
              <w:jc w:val="left"/>
            </w:pPr>
            <w:r>
              <w:rPr>
                <w:b/>
                <w:sz w:val="19"/>
              </w:rPr>
              <w:t xml:space="preserve">Nr.</w:t>
            </w:r>
          </w:p>
        </w:tc>
        <w:tc>
          <w:tcPr>
            <w:tcW w:type="dxa" w:w="6236"/>
            <w:shd w:val="clear" w:fill="E7E9EE"/>
          </w:tcPr>
          <w:p>
            <w:pPr>
              <w:pStyle w:val="Compact"/>
              <w:jc w:val="left"/>
            </w:pPr>
            <w:r>
              <w:rPr>
                <w:b/>
                <w:sz w:val="19"/>
              </w:rPr>
              <w:t xml:space="preserve">Frage</w:t>
            </w:r>
          </w:p>
        </w:tc>
        <w:tc>
          <w:tcPr>
            <w:tcW w:type="dxa" w:w="4139"/>
            <w:shd w:val="clear" w:fill="E7E9EE"/>
          </w:tcPr>
          <w:p>
            <w:pPr>
              <w:pStyle w:val="Compact"/>
              <w:jc w:val="left"/>
            </w:pPr>
            <w:r>
              <w:rPr>
                <w:b/>
                <w:sz w:val="19"/>
              </w:rPr>
              <w:t xml:space="preserve">Warum wir das fragen</w:t>
            </w:r>
          </w:p>
        </w:tc>
        <w:tc>
          <w:tcPr>
            <w:tcW w:type="dxa" w:w="3345"/>
            <w:shd w:val="clear" w:fill="E7E9EE"/>
          </w:tcPr>
          <w:p>
            <w:pPr>
              <w:pStyle w:val="Compact"/>
              <w:jc w:val="left"/>
            </w:pPr>
            <w:r>
              <w:rPr>
                <w:b/>
                <w:sz w:val="19"/>
              </w:rPr>
              <w:t xml:space="preserve">Ihre Antwort</w:t>
            </w:r>
          </w:p>
        </w:tc>
      </w:tr>
      <w:tr>
        <w:trPr>
          <w:trHeight w:val="793" w:hRule="atLeast"/>
        </w:trPr>
        <w:tc>
          <w:tcPr>
            <w:tcW w:type="dxa" w:w="964"/>
          </w:tcPr>
          <w:p>
            <w:pPr>
              <w:pStyle w:val="Compact"/>
              <w:jc w:val="left"/>
            </w:pPr>
            <w:r>
              <w:rPr>
                <w:sz w:val="19"/>
              </w:rPr>
              <w:t xml:space="preserve">8.1 (!)</w:t>
            </w:r>
          </w:p>
        </w:tc>
        <w:tc>
          <w:tcPr>
            <w:tcW w:type="dxa" w:w="6236"/>
          </w:tcPr>
          <w:p>
            <w:pPr>
              <w:pStyle w:val="Compact"/>
              <w:jc w:val="left"/>
            </w:pPr>
            <w:r>
              <w:rPr>
                <w:sz w:val="19"/>
              </w:rPr>
              <w:t xml:space="preserve">Welcher</w:t>
            </w:r>
            <w:r>
              <w:rPr>
                <w:sz w:val="19"/>
              </w:rPr>
              <w:t xml:space="preserve"> </w:t>
            </w:r>
            <w:r>
              <w:rPr>
                <w:bCs/>
                <w:b/>
                <w:sz w:val="19"/>
              </w:rPr>
              <w:t xml:space="preserve">Hosting-Anbieter / Rechenzentrumsbetreiber</w:t>
            </w:r>
            <w:r>
              <w:rPr>
                <w:sz w:val="19"/>
              </w:rPr>
              <w:t xml:space="preserve"> </w:t>
            </w:r>
            <w:r>
              <w:rPr>
                <w:sz w:val="19"/>
              </w:rPr>
              <w:t xml:space="preserve">hostet die Seite? Besteht ein Auftragsverarbeitungsvertrag (AVV)? Wo werden die Server-Logfiles gespeichert und wie lange?</w:t>
            </w:r>
          </w:p>
        </w:tc>
        <w:tc>
          <w:tcPr>
            <w:tcW w:type="dxa" w:w="4139"/>
          </w:tcPr>
          <w:p>
            <w:pPr>
              <w:pStyle w:val="Compact"/>
              <w:jc w:val="left"/>
            </w:pPr>
            <w:r>
              <w:rPr>
                <w:sz w:val="19"/>
              </w:rPr>
              <w:t xml:space="preserve">Die Datenschutzerklärung nennt bisher keinen Hosting-Anbieter; das müssen wir ergänzen.</w:t>
            </w:r>
          </w:p>
        </w:tc>
        <w:tc>
          <w:tcPr>
            <w:tcW w:type="dxa" w:w="3345"/>
          </w:tcPr>
          <w:p>
            <w:pPr>
              <w:pStyle w:val="Compact"/>
            </w:pPr>
          </w:p>
        </w:tc>
      </w:tr>
      <w:tr>
        <w:trPr>
          <w:trHeight w:val="793" w:hRule="atLeast"/>
        </w:trPr>
        <w:tc>
          <w:tcPr>
            <w:tcW w:type="dxa" w:w="964"/>
          </w:tcPr>
          <w:p>
            <w:pPr>
              <w:pStyle w:val="Compact"/>
              <w:jc w:val="left"/>
            </w:pPr>
            <w:r>
              <w:rPr>
                <w:sz w:val="19"/>
              </w:rPr>
              <w:t xml:space="preserve">8.2</w:t>
            </w:r>
          </w:p>
        </w:tc>
        <w:tc>
          <w:tcPr>
            <w:tcW w:type="dxa" w:w="6236"/>
          </w:tcPr>
          <w:p>
            <w:pPr>
              <w:pStyle w:val="Compact"/>
              <w:jc w:val="left"/>
            </w:pPr>
            <w:r>
              <w:rPr>
                <w:sz w:val="19"/>
              </w:rPr>
              <w:t xml:space="preserve">Verwenden Sie Statistik-/Tracking-Tools (Google Analytics, Matomo, Meta-Pixel o. Ä.) oder soll eines eingesetzt werden? Wenn ja: welches, mit welchem Konto?</w:t>
            </w:r>
          </w:p>
        </w:tc>
        <w:tc>
          <w:tcPr>
            <w:tcW w:type="dxa" w:w="4139"/>
          </w:tcPr>
          <w:p>
            <w:pPr>
              <w:pStyle w:val="Compact"/>
              <w:jc w:val="left"/>
            </w:pPr>
            <w:r>
              <w:rPr>
                <w:sz w:val="19"/>
              </w:rPr>
              <w:t xml:space="preserve">Aktuell ist keines eingebunden. Tools erfordern i. d. R. Einwilligung (Cookie-Banner) und Datenschutztext.</w:t>
            </w:r>
          </w:p>
        </w:tc>
        <w:tc>
          <w:tcPr>
            <w:tcW w:type="dxa" w:w="3345"/>
          </w:tcPr>
          <w:p>
            <w:pPr>
              <w:pStyle w:val="Compact"/>
            </w:pPr>
          </w:p>
        </w:tc>
      </w:tr>
      <w:tr>
        <w:trPr>
          <w:trHeight w:val="793" w:hRule="atLeast"/>
        </w:trPr>
        <w:tc>
          <w:tcPr>
            <w:tcW w:type="dxa" w:w="964"/>
          </w:tcPr>
          <w:p>
            <w:pPr>
              <w:pStyle w:val="Compact"/>
              <w:jc w:val="left"/>
            </w:pPr>
            <w:r>
              <w:rPr>
                <w:sz w:val="19"/>
              </w:rPr>
              <w:t xml:space="preserve">8.3 (!)</w:t>
            </w:r>
          </w:p>
        </w:tc>
        <w:tc>
          <w:tcPr>
            <w:tcW w:type="dxa" w:w="6236"/>
          </w:tcPr>
          <w:p>
            <w:pPr>
              <w:pStyle w:val="Compact"/>
              <w:jc w:val="left"/>
            </w:pPr>
            <w:r>
              <w:rPr>
                <w:bCs/>
                <w:b/>
                <w:sz w:val="19"/>
              </w:rPr>
              <w:t xml:space="preserve">Google Maps</w:t>
            </w:r>
            <w:r>
              <w:rPr>
                <w:sz w:val="19"/>
              </w:rPr>
              <w:t xml:space="preserve"> </w:t>
            </w:r>
            <w:r>
              <w:rPr>
                <w:sz w:val="19"/>
              </w:rPr>
              <w:t xml:space="preserve">(Kontaktseite) und</w:t>
            </w:r>
            <w:r>
              <w:rPr>
                <w:sz w:val="19"/>
              </w:rPr>
              <w:t xml:space="preserve"> </w:t>
            </w:r>
            <w:r>
              <w:rPr>
                <w:bCs/>
                <w:b/>
                <w:sz w:val="19"/>
              </w:rPr>
              <w:t xml:space="preserve">YouTube</w:t>
            </w:r>
            <w:r>
              <w:rPr>
                <w:sz w:val="19"/>
              </w:rPr>
              <w:t xml:space="preserve"> </w:t>
            </w:r>
            <w:r>
              <w:rPr>
                <w:sz w:val="19"/>
              </w:rPr>
              <w:t xml:space="preserve">(Wohnmobil) werden direkt eingebunden und übertragen Daten an Google. Möchten Sie eine</w:t>
            </w:r>
            <w:r>
              <w:rPr>
                <w:sz w:val="19"/>
              </w:rPr>
              <w:t xml:space="preserve"> </w:t>
            </w:r>
            <w:r>
              <w:rPr>
                <w:bCs/>
                <w:b/>
                <w:sz w:val="19"/>
              </w:rPr>
              <w:t xml:space="preserve">Zwei-Klick-/Einwilligungslösung</w:t>
            </w:r>
            <w:r>
              <w:rPr>
                <w:sz w:val="19"/>
              </w:rPr>
              <w:t xml:space="preserve"> </w:t>
            </w:r>
            <w:r>
              <w:rPr>
                <w:sz w:val="19"/>
              </w:rPr>
              <w:t xml:space="preserve">(Karte/Video erst nach Klick laden) oder eine datensparsame Alternative (z. B. Karte als Bild mit Link, OpenStreetMap)?</w:t>
            </w:r>
          </w:p>
        </w:tc>
        <w:tc>
          <w:tcPr>
            <w:tcW w:type="dxa" w:w="4139"/>
          </w:tcPr>
          <w:p>
            <w:pPr>
              <w:pStyle w:val="Compact"/>
              <w:jc w:val="left"/>
            </w:pPr>
            <w:r>
              <w:rPr>
                <w:sz w:val="19"/>
              </w:rPr>
              <w:t xml:space="preserve">Rechtlich sicherste Lösung; ändert Darstellung und muss in der Datenschutzerklärung stehen.</w:t>
            </w:r>
          </w:p>
        </w:tc>
        <w:tc>
          <w:tcPr>
            <w:tcW w:type="dxa" w:w="3345"/>
          </w:tcPr>
          <w:p>
            <w:pPr>
              <w:pStyle w:val="Compact"/>
            </w:pPr>
          </w:p>
        </w:tc>
      </w:tr>
      <w:tr>
        <w:trPr>
          <w:trHeight w:val="793" w:hRule="atLeast"/>
        </w:trPr>
        <w:tc>
          <w:tcPr>
            <w:tcW w:type="dxa" w:w="964"/>
          </w:tcPr>
          <w:p>
            <w:pPr>
              <w:pStyle w:val="Compact"/>
              <w:jc w:val="left"/>
            </w:pPr>
            <w:r>
              <w:rPr>
                <w:sz w:val="19"/>
              </w:rPr>
              <w:t xml:space="preserve">8.4 (!)</w:t>
            </w:r>
          </w:p>
        </w:tc>
        <w:tc>
          <w:tcPr>
            <w:tcW w:type="dxa" w:w="6236"/>
          </w:tcPr>
          <w:p>
            <w:pPr>
              <w:pStyle w:val="Compact"/>
              <w:jc w:val="left"/>
            </w:pPr>
            <w:r>
              <w:rPr>
                <w:sz w:val="19"/>
              </w:rPr>
              <w:t xml:space="preserve">Bitte nennen Sie</w:t>
            </w:r>
            <w:r>
              <w:rPr>
                <w:sz w:val="19"/>
              </w:rPr>
              <w:t xml:space="preserve"> </w:t>
            </w:r>
            <w:r>
              <w:rPr>
                <w:bCs/>
                <w:b/>
                <w:sz w:val="19"/>
              </w:rPr>
              <w:t xml:space="preserve">Handelsregisternummer (HRB)</w:t>
            </w:r>
            <w:r>
              <w:rPr>
                <w:sz w:val="19"/>
              </w:rPr>
              <w:t xml:space="preserve">, vertretungsberechtigte Geschäftsführer/-in laut Handelsregister und ggf. Aufsichtsbehörde/Kammer-Zugehörigkeit.</w:t>
            </w:r>
          </w:p>
        </w:tc>
        <w:tc>
          <w:tcPr>
            <w:tcW w:type="dxa" w:w="4139"/>
          </w:tcPr>
          <w:p>
            <w:pPr>
              <w:pStyle w:val="Compact"/>
              <w:jc w:val="left"/>
            </w:pPr>
            <w:r>
              <w:rPr>
                <w:sz w:val="19"/>
              </w:rPr>
              <w:t xml:space="preserve">In Ihren gelieferten Texten fehlen diese Angaben (nur Registergericht und USt-ID sind vorhanden).</w:t>
            </w:r>
          </w:p>
        </w:tc>
        <w:tc>
          <w:tcPr>
            <w:tcW w:type="dxa" w:w="3345"/>
          </w:tcPr>
          <w:p>
            <w:pPr>
              <w:pStyle w:val="Compact"/>
            </w:pPr>
          </w:p>
        </w:tc>
      </w:tr>
      <w:tr>
        <w:trPr>
          <w:trHeight w:val="793" w:hRule="atLeast"/>
        </w:trPr>
        <w:tc>
          <w:tcPr>
            <w:tcW w:type="dxa" w:w="964"/>
          </w:tcPr>
          <w:p>
            <w:pPr>
              <w:pStyle w:val="Compact"/>
              <w:jc w:val="left"/>
            </w:pPr>
            <w:r>
              <w:rPr>
                <w:sz w:val="19"/>
              </w:rPr>
              <w:t xml:space="preserve">8.5</w:t>
            </w:r>
          </w:p>
        </w:tc>
        <w:tc>
          <w:tcPr>
            <w:tcW w:type="dxa" w:w="6236"/>
          </w:tcPr>
          <w:p>
            <w:pPr>
              <w:pStyle w:val="Compact"/>
              <w:jc w:val="left"/>
            </w:pPr>
            <w:r>
              <w:rPr>
                <w:sz w:val="19"/>
              </w:rPr>
              <w:t xml:space="preserve">Gibt es einen</w:t>
            </w:r>
            <w:r>
              <w:rPr>
                <w:sz w:val="19"/>
              </w:rPr>
              <w:t xml:space="preserve"> </w:t>
            </w:r>
            <w:r>
              <w:rPr>
                <w:bCs/>
                <w:b/>
                <w:sz w:val="19"/>
              </w:rPr>
              <w:t xml:space="preserve">Datenschutzbeauftragten</w:t>
            </w:r>
            <w:r>
              <w:rPr>
                <w:sz w:val="19"/>
              </w:rPr>
              <w:t xml:space="preserve"> </w:t>
            </w:r>
            <w:r>
              <w:rPr>
                <w:sz w:val="19"/>
              </w:rPr>
              <w:t xml:space="preserve">(intern/extern)? Soll er im Impressum/Datenschutz genannt werden?</w:t>
            </w:r>
          </w:p>
        </w:tc>
        <w:tc>
          <w:tcPr>
            <w:tcW w:type="dxa" w:w="4139"/>
          </w:tcPr>
          <w:p>
            <w:pPr>
              <w:pStyle w:val="Compact"/>
              <w:jc w:val="left"/>
            </w:pPr>
            <w:r>
              <w:rPr>
                <w:sz w:val="19"/>
              </w:rPr>
              <w:t xml:space="preserve">Gesetzliche Pflicht ab bestimmter Mitarbeiteranzahl.</w:t>
            </w:r>
          </w:p>
        </w:tc>
        <w:tc>
          <w:tcPr>
            <w:tcW w:type="dxa" w:w="3345"/>
          </w:tcPr>
          <w:p>
            <w:pPr>
              <w:pStyle w:val="Compact"/>
            </w:pPr>
          </w:p>
        </w:tc>
      </w:tr>
      <w:tr>
        <w:trPr>
          <w:trHeight w:val="793" w:hRule="atLeast"/>
        </w:trPr>
        <w:tc>
          <w:tcPr>
            <w:tcW w:type="dxa" w:w="964"/>
          </w:tcPr>
          <w:p>
            <w:pPr>
              <w:pStyle w:val="Compact"/>
              <w:jc w:val="left"/>
            </w:pPr>
            <w:r>
              <w:rPr>
                <w:sz w:val="19"/>
              </w:rPr>
              <w:t xml:space="preserve">8.6</w:t>
            </w:r>
          </w:p>
        </w:tc>
        <w:tc>
          <w:tcPr>
            <w:tcW w:type="dxa" w:w="6236"/>
          </w:tcPr>
          <w:p>
            <w:pPr>
              <w:pStyle w:val="Compact"/>
              <w:jc w:val="left"/>
            </w:pPr>
            <w:r>
              <w:rPr>
                <w:sz w:val="19"/>
              </w:rPr>
              <w:t xml:space="preserve">Wollen Sie ein</w:t>
            </w:r>
            <w:r>
              <w:rPr>
                <w:sz w:val="19"/>
              </w:rPr>
              <w:t xml:space="preserve"> </w:t>
            </w:r>
            <w:r>
              <w:rPr>
                <w:bCs/>
                <w:b/>
                <w:sz w:val="19"/>
              </w:rPr>
              <w:t xml:space="preserve">Kontaktformular</w:t>
            </w:r>
            <w:r>
              <w:rPr>
                <w:sz w:val="19"/>
              </w:rPr>
              <w:t xml:space="preserve"> </w:t>
            </w:r>
            <w:r>
              <w:rPr>
                <w:sz w:val="19"/>
              </w:rPr>
              <w:t xml:space="preserve">(statt nur Telefon/E-Mail-Link)? Wenn ja: Zielpostfach, Spam-Schutz, Pflichtfelder, Aufbewahrung der Anfragen?</w:t>
            </w:r>
          </w:p>
        </w:tc>
        <w:tc>
          <w:tcPr>
            <w:tcW w:type="dxa" w:w="4139"/>
          </w:tcPr>
          <w:p>
            <w:pPr>
              <w:pStyle w:val="Compact"/>
              <w:jc w:val="left"/>
            </w:pPr>
            <w:r>
              <w:rPr>
                <w:sz w:val="19"/>
              </w:rPr>
              <w:t xml:space="preserve">Neue Funktion, benötigt Mailversand (SMTP) und Datenschutztext.</w:t>
            </w:r>
          </w:p>
        </w:tc>
        <w:tc>
          <w:tcPr>
            <w:tcW w:type="dxa" w:w="3345"/>
          </w:tcPr>
          <w:p>
            <w:pPr>
              <w:pStyle w:val="Compact"/>
            </w:pPr>
          </w:p>
        </w:tc>
      </w:tr>
      <w:tr>
        <w:trPr>
          <w:trHeight w:val="793" w:hRule="atLeast"/>
        </w:trPr>
        <w:tc>
          <w:tcPr>
            <w:tcW w:type="dxa" w:w="964"/>
          </w:tcPr>
          <w:p>
            <w:pPr>
              <w:pStyle w:val="Compact"/>
              <w:jc w:val="left"/>
            </w:pPr>
            <w:r>
              <w:rPr>
                <w:sz w:val="19"/>
              </w:rPr>
              <w:t xml:space="preserve">8.7</w:t>
            </w:r>
          </w:p>
        </w:tc>
        <w:tc>
          <w:tcPr>
            <w:tcW w:type="dxa" w:w="6236"/>
          </w:tcPr>
          <w:p>
            <w:pPr>
              <w:pStyle w:val="Compact"/>
              <w:jc w:val="left"/>
            </w:pPr>
            <w:r>
              <w:rPr>
                <w:sz w:val="19"/>
              </w:rPr>
              <w:t xml:space="preserve">Gibt es einen</w:t>
            </w:r>
            <w:r>
              <w:rPr>
                <w:sz w:val="19"/>
              </w:rPr>
              <w:t xml:space="preserve"> </w:t>
            </w:r>
            <w:r>
              <w:rPr>
                <w:bCs/>
                <w:b/>
                <w:sz w:val="19"/>
              </w:rPr>
              <w:t xml:space="preserve">Instagram-Account</w:t>
            </w:r>
            <w:r>
              <w:rPr>
                <w:sz w:val="19"/>
              </w:rPr>
              <w:t xml:space="preserve"> </w:t>
            </w:r>
            <w:r>
              <w:rPr>
                <w:sz w:val="19"/>
              </w:rPr>
              <w:t xml:space="preserve">(</w:t>
            </w:r>
            <w:r>
              <w:rPr>
                <w:rStyle w:val="VerbatimChar"/>
                <w:sz w:val="19"/>
              </w:rPr>
              <w:t xml:space="preserve">@wimmer_rst</w:t>
            </w:r>
            <w:r>
              <w:rPr>
                <w:sz w:val="19"/>
              </w:rPr>
              <w:t xml:space="preserve">) und weitere Social-Media-Kanäle (Facebook, YouTube)? Sollen Beiträge eingebettet oder nur verlinkt werden?</w:t>
            </w:r>
          </w:p>
        </w:tc>
        <w:tc>
          <w:tcPr>
            <w:tcW w:type="dxa" w:w="4139"/>
          </w:tcPr>
          <w:p>
            <w:pPr>
              <w:pStyle w:val="Compact"/>
              <w:jc w:val="left"/>
            </w:pPr>
            <w:r>
              <w:rPr>
                <w:sz w:val="19"/>
              </w:rPr>
              <w:t xml:space="preserve">Einbettungen übertragen Daten; Links nicht.</w:t>
            </w:r>
          </w:p>
        </w:tc>
        <w:tc>
          <w:tcPr>
            <w:tcW w:type="dxa" w:w="3345"/>
          </w:tcPr>
          <w:p>
            <w:pPr>
              <w:pStyle w:val="Compact"/>
            </w:pPr>
          </w:p>
        </w:tc>
      </w:tr>
      <w:tr>
        <w:trPr>
          <w:trHeight w:val="793" w:hRule="atLeast"/>
        </w:trPr>
        <w:tc>
          <w:tcPr>
            <w:tcW w:type="dxa" w:w="964"/>
          </w:tcPr>
          <w:p>
            <w:pPr>
              <w:pStyle w:val="Compact"/>
              <w:jc w:val="left"/>
            </w:pPr>
            <w:r>
              <w:rPr>
                <w:sz w:val="19"/>
              </w:rPr>
              <w:t xml:space="preserve">8.8</w:t>
            </w:r>
          </w:p>
        </w:tc>
        <w:tc>
          <w:tcPr>
            <w:tcW w:type="dxa" w:w="6236"/>
          </w:tcPr>
          <w:p>
            <w:pPr>
              <w:pStyle w:val="Compact"/>
              <w:jc w:val="left"/>
            </w:pPr>
            <w:r>
              <w:rPr>
                <w:sz w:val="19"/>
              </w:rPr>
              <w:t xml:space="preserve">Sind</w:t>
            </w:r>
            <w:r>
              <w:rPr>
                <w:sz w:val="19"/>
              </w:rPr>
              <w:t xml:space="preserve"> </w:t>
            </w:r>
            <w:r>
              <w:rPr>
                <w:bCs/>
                <w:b/>
                <w:sz w:val="19"/>
              </w:rPr>
              <w:t xml:space="preserve">Cookies, Newsletter, Bewerbungen oder ähnliche</w:t>
            </w:r>
            <w:r>
              <w:rPr>
                <w:sz w:val="19"/>
              </w:rPr>
              <w:t xml:space="preserve"> </w:t>
            </w:r>
            <w:r>
              <w:rPr>
                <w:sz w:val="19"/>
              </w:rPr>
              <w:t xml:space="preserve">Funktionen geplant?</w:t>
            </w:r>
          </w:p>
        </w:tc>
        <w:tc>
          <w:tcPr>
            <w:tcW w:type="dxa" w:w="4139"/>
          </w:tcPr>
          <w:p>
            <w:pPr>
              <w:pStyle w:val="Compact"/>
              <w:jc w:val="left"/>
            </w:pPr>
            <w:r>
              <w:rPr>
                <w:sz w:val="19"/>
              </w:rPr>
              <w:t xml:space="preserve">Müssen in Datenschutz/Banner berücksichtigt werden.</w:t>
            </w:r>
          </w:p>
        </w:tc>
        <w:tc>
          <w:tcPr>
            <w:tcW w:type="dxa" w:w="3345"/>
          </w:tcPr>
          <w:p>
            <w:pPr>
              <w:pStyle w:val="Compact"/>
            </w:pPr>
          </w:p>
        </w:tc>
      </w:tr>
      <w:tr>
        <w:trPr>
          <w:trHeight w:val="793" w:hRule="atLeast"/>
        </w:trPr>
        <w:tc>
          <w:tcPr>
            <w:tcW w:type="dxa" w:w="964"/>
          </w:tcPr>
          <w:p>
            <w:pPr>
              <w:pStyle w:val="Compact"/>
              <w:jc w:val="left"/>
            </w:pPr>
            <w:r>
              <w:rPr>
                <w:sz w:val="19"/>
              </w:rPr>
              <w:t xml:space="preserve">8.9</w:t>
            </w:r>
          </w:p>
        </w:tc>
        <w:tc>
          <w:tcPr>
            <w:tcW w:type="dxa" w:w="6236"/>
          </w:tcPr>
          <w:p>
            <w:pPr>
              <w:pStyle w:val="Compact"/>
              <w:jc w:val="left"/>
            </w:pPr>
            <w:r>
              <w:rPr>
                <w:sz w:val="19"/>
              </w:rPr>
              <w:t xml:space="preserve">Sind die Rechtstexte (Impressum, Datenschutz, Garantiebedingungen) aktuell und freigegeben? Wer prüft sie?</w:t>
            </w:r>
          </w:p>
        </w:tc>
        <w:tc>
          <w:tcPr>
            <w:tcW w:type="dxa" w:w="4139"/>
          </w:tcPr>
          <w:p>
            <w:pPr>
              <w:pStyle w:val="Compact"/>
              <w:jc w:val="left"/>
            </w:pPr>
            <w:r>
              <w:rPr>
                <w:sz w:val="19"/>
              </w:rPr>
              <w:t xml:space="preserve">Fehler hier haben rechtliche Folgen, daher vor Go-Live Freigabe.</w:t>
            </w:r>
          </w:p>
        </w:tc>
        <w:tc>
          <w:tcPr>
            <w:tcW w:type="dxa" w:w="3345"/>
          </w:tcPr>
          <w:p>
            <w:pPr>
              <w:pStyle w:val="Compact"/>
            </w:pPr>
          </w:p>
        </w:tc>
      </w:tr>
      <w:tr>
        <w:trPr>
          <w:trHeight w:val="793" w:hRule="atLeast"/>
        </w:trPr>
        <w:tc>
          <w:tcPr>
            <w:tcW w:type="dxa" w:w="964"/>
          </w:tcPr>
          <w:p>
            <w:pPr>
              <w:pStyle w:val="Compact"/>
              <w:jc w:val="left"/>
            </w:pPr>
            <w:r>
              <w:rPr>
                <w:sz w:val="19"/>
              </w:rPr>
              <w:t xml:space="preserve">8.10</w:t>
            </w:r>
          </w:p>
        </w:tc>
        <w:tc>
          <w:tcPr>
            <w:tcW w:type="dxa" w:w="6236"/>
          </w:tcPr>
          <w:p>
            <w:pPr>
              <w:pStyle w:val="Compact"/>
              <w:jc w:val="left"/>
            </w:pPr>
            <w:r>
              <w:rPr>
                <w:sz w:val="19"/>
              </w:rPr>
              <w:t xml:space="preserve">Ist die Barrierefreiheit relevant (z. B. Kunden aus dem öffentlichen Sektor/Behörden)?</w:t>
            </w:r>
          </w:p>
        </w:tc>
        <w:tc>
          <w:tcPr>
            <w:tcW w:type="dxa" w:w="4139"/>
          </w:tcPr>
          <w:p>
            <w:pPr>
              <w:pStyle w:val="Compact"/>
              <w:jc w:val="left"/>
            </w:pPr>
            <w:r>
              <w:rPr>
                <w:sz w:val="19"/>
              </w:rPr>
              <w:t xml:space="preserve">Das beeinflusst Prüfumfang und Dokumentation.</w:t>
            </w:r>
          </w:p>
        </w:tc>
        <w:tc>
          <w:tcPr>
            <w:tcW w:type="dxa" w:w="3345"/>
          </w:tcPr>
          <w:p>
            <w:pPr>
              <w:pStyle w:val="Compact"/>
            </w:pPr>
          </w:p>
        </w:tc>
      </w:tr>
    </w:tbl>
    <w:bookmarkEnd w:id="29"/>
    <w:bookmarkStart w:id="30" w:name="X6bc74521bc02d26685e9f3cebcb8a333af3dbe4"/>
    <w:p>
      <w:pPr>
        <w:pStyle w:val="Heading1"/>
      </w:pPr>
      <w:r>
        <w:t xml:space="preserve">9. Inhalte und Firmendaten – bitte gegenprüfen</w:t>
      </w:r>
    </w:p>
    <w:p>
      <w:pPr>
        <w:pStyle w:val="FirstParagraph"/>
      </w:pPr>
      <w:r>
        <w:t xml:space="preserve">Alle Angaben stammen aus den von Ihnen bereitgestellten Texten. Bitte bestätigen oder korrigieren Sie sie.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963"/>
        <w:gridCol w:w="6237"/>
        <w:gridCol w:w="4139"/>
        <w:gridCol w:w="3345"/>
      </w:tblGrid>
      <w:tr>
        <w:trPr>
          <w:tblHeader w:val="true"/>
          <w:tblHeader/>
        </w:trPr>
        <w:tc>
          <w:tcPr>
            <w:tcW w:type="dxa" w:w="964"/>
            <w:shd w:val="clear" w:fill="E7E9EE"/>
          </w:tcPr>
          <w:p>
            <w:pPr>
              <w:pStyle w:val="Compact"/>
              <w:jc w:val="left"/>
            </w:pPr>
            <w:r>
              <w:rPr>
                <w:b/>
                <w:sz w:val="19"/>
              </w:rPr>
              <w:t xml:space="preserve">Nr.</w:t>
            </w:r>
          </w:p>
        </w:tc>
        <w:tc>
          <w:tcPr>
            <w:tcW w:type="dxa" w:w="6236"/>
            <w:shd w:val="clear" w:fill="E7E9EE"/>
          </w:tcPr>
          <w:p>
            <w:pPr>
              <w:pStyle w:val="Compact"/>
              <w:jc w:val="left"/>
            </w:pPr>
            <w:r>
              <w:rPr>
                <w:b/>
                <w:sz w:val="19"/>
              </w:rPr>
              <w:t xml:space="preserve">Angabe</w:t>
            </w:r>
          </w:p>
        </w:tc>
        <w:tc>
          <w:tcPr>
            <w:tcW w:type="dxa" w:w="4139"/>
            <w:shd w:val="clear" w:fill="E7E9EE"/>
          </w:tcPr>
          <w:p>
            <w:pPr>
              <w:pStyle w:val="Compact"/>
              <w:jc w:val="left"/>
            </w:pPr>
            <w:r>
              <w:rPr>
                <w:b/>
                <w:sz w:val="19"/>
              </w:rPr>
              <w:t xml:space="preserve">Aktueller Stand in der Website</w:t>
            </w:r>
          </w:p>
        </w:tc>
        <w:tc>
          <w:tcPr>
            <w:tcW w:type="dxa" w:w="3345"/>
            <w:shd w:val="clear" w:fill="E7E9EE"/>
          </w:tcPr>
          <w:p>
            <w:pPr>
              <w:pStyle w:val="Compact"/>
              <w:jc w:val="left"/>
            </w:pPr>
            <w:r>
              <w:rPr>
                <w:b/>
                <w:sz w:val="19"/>
              </w:rPr>
              <w:t xml:space="preserve">Korrekt?</w:t>
            </w:r>
          </w:p>
        </w:tc>
      </w:tr>
      <w:tr>
        <w:trPr>
          <w:trHeight w:val="793" w:hRule="atLeast"/>
        </w:trPr>
        <w:tc>
          <w:tcPr>
            <w:tcW w:type="dxa" w:w="964"/>
          </w:tcPr>
          <w:p>
            <w:pPr>
              <w:pStyle w:val="Compact"/>
              <w:jc w:val="left"/>
            </w:pPr>
            <w:r>
              <w:rPr>
                <w:sz w:val="19"/>
              </w:rPr>
              <w:t xml:space="preserve">9.1</w:t>
            </w:r>
          </w:p>
        </w:tc>
        <w:tc>
          <w:tcPr>
            <w:tcW w:type="dxa" w:w="6236"/>
          </w:tcPr>
          <w:p>
            <w:pPr>
              <w:pStyle w:val="Compact"/>
              <w:jc w:val="left"/>
            </w:pPr>
            <w:r>
              <w:rPr>
                <w:sz w:val="19"/>
              </w:rPr>
              <w:t xml:space="preserve">Anschrift</w:t>
            </w:r>
          </w:p>
        </w:tc>
        <w:tc>
          <w:tcPr>
            <w:tcW w:type="dxa" w:w="4139"/>
          </w:tcPr>
          <w:p>
            <w:pPr>
              <w:pStyle w:val="Compact"/>
              <w:jc w:val="left"/>
            </w:pPr>
            <w:r>
              <w:rPr>
                <w:sz w:val="19"/>
              </w:rPr>
              <w:t xml:space="preserve">Löhdorferstr. 231, 42699 Solingen</w:t>
            </w:r>
          </w:p>
        </w:tc>
        <w:tc>
          <w:tcPr>
            <w:tcW w:type="dxa" w:w="3345"/>
          </w:tcPr>
          <w:p>
            <w:pPr>
              <w:pStyle w:val="Compact"/>
            </w:pPr>
          </w:p>
        </w:tc>
      </w:tr>
      <w:tr>
        <w:trPr>
          <w:trHeight w:val="793" w:hRule="atLeast"/>
        </w:trPr>
        <w:tc>
          <w:tcPr>
            <w:tcW w:type="dxa" w:w="964"/>
          </w:tcPr>
          <w:p>
            <w:pPr>
              <w:pStyle w:val="Compact"/>
              <w:jc w:val="left"/>
            </w:pPr>
            <w:r>
              <w:rPr>
                <w:sz w:val="19"/>
              </w:rPr>
              <w:t xml:space="preserve">9.2</w:t>
            </w:r>
          </w:p>
        </w:tc>
        <w:tc>
          <w:tcPr>
            <w:tcW w:type="dxa" w:w="6236"/>
          </w:tcPr>
          <w:p>
            <w:pPr>
              <w:pStyle w:val="Compact"/>
              <w:jc w:val="left"/>
            </w:pPr>
            <w:r>
              <w:rPr>
                <w:sz w:val="19"/>
              </w:rPr>
              <w:t xml:space="preserve">Telefon / Fax / E-Mail</w:t>
            </w:r>
          </w:p>
        </w:tc>
        <w:tc>
          <w:tcPr>
            <w:tcW w:type="dxa" w:w="4139"/>
          </w:tcPr>
          <w:p>
            <w:pPr>
              <w:pStyle w:val="Compact"/>
              <w:jc w:val="left"/>
            </w:pPr>
            <w:r>
              <w:rPr>
                <w:sz w:val="19"/>
              </w:rPr>
              <w:t xml:space="preserve">+49 212 264 3000 / +49 212 264 3488 / info@wimmer-rst.de – wird das Fax noch benötigt?</w:t>
            </w:r>
          </w:p>
        </w:tc>
        <w:tc>
          <w:tcPr>
            <w:tcW w:type="dxa" w:w="3345"/>
          </w:tcPr>
          <w:p>
            <w:pPr>
              <w:pStyle w:val="Compact"/>
            </w:pPr>
          </w:p>
        </w:tc>
      </w:tr>
      <w:tr>
        <w:trPr>
          <w:trHeight w:val="793" w:hRule="atLeast"/>
        </w:trPr>
        <w:tc>
          <w:tcPr>
            <w:tcW w:type="dxa" w:w="964"/>
          </w:tcPr>
          <w:p>
            <w:pPr>
              <w:pStyle w:val="Compact"/>
              <w:jc w:val="left"/>
            </w:pPr>
            <w:r>
              <w:rPr>
                <w:sz w:val="19"/>
              </w:rPr>
              <w:t xml:space="preserve">9.3</w:t>
            </w:r>
          </w:p>
        </w:tc>
        <w:tc>
          <w:tcPr>
            <w:tcW w:type="dxa" w:w="6236"/>
          </w:tcPr>
          <w:p>
            <w:pPr>
              <w:pStyle w:val="Compact"/>
              <w:jc w:val="left"/>
            </w:pPr>
            <w:r>
              <w:rPr>
                <w:sz w:val="19"/>
              </w:rPr>
              <w:t xml:space="preserve">Öffnungszeiten</w:t>
            </w:r>
          </w:p>
        </w:tc>
        <w:tc>
          <w:tcPr>
            <w:tcW w:type="dxa" w:w="4139"/>
          </w:tcPr>
          <w:p>
            <w:pPr>
              <w:pStyle w:val="Compact"/>
              <w:jc w:val="left"/>
            </w:pPr>
            <w:r>
              <w:rPr>
                <w:sz w:val="19"/>
              </w:rPr>
              <w:t xml:space="preserve">Mo–Fr 08:00–17:00 Uhr, Mittagspause 12:15–13:15 Uhr – Gibt es Sonderzeiten (Samstag, nach Vereinbarung)?</w:t>
            </w:r>
          </w:p>
        </w:tc>
        <w:tc>
          <w:tcPr>
            <w:tcW w:type="dxa" w:w="3345"/>
          </w:tcPr>
          <w:p>
            <w:pPr>
              <w:pStyle w:val="Compact"/>
            </w:pPr>
          </w:p>
        </w:tc>
      </w:tr>
      <w:tr>
        <w:trPr>
          <w:trHeight w:val="793" w:hRule="atLeast"/>
        </w:trPr>
        <w:tc>
          <w:tcPr>
            <w:tcW w:type="dxa" w:w="964"/>
          </w:tcPr>
          <w:p>
            <w:pPr>
              <w:pStyle w:val="Compact"/>
              <w:jc w:val="left"/>
            </w:pPr>
            <w:r>
              <w:rPr>
                <w:sz w:val="19"/>
              </w:rPr>
              <w:t xml:space="preserve">9.4</w:t>
            </w:r>
          </w:p>
        </w:tc>
        <w:tc>
          <w:tcPr>
            <w:tcW w:type="dxa" w:w="6236"/>
          </w:tcPr>
          <w:p>
            <w:pPr>
              <w:pStyle w:val="Compact"/>
              <w:jc w:val="left"/>
            </w:pPr>
            <w:r>
              <w:rPr>
                <w:sz w:val="19"/>
              </w:rPr>
              <w:t xml:space="preserve">Geschäftsführung</w:t>
            </w:r>
          </w:p>
        </w:tc>
        <w:tc>
          <w:tcPr>
            <w:tcW w:type="dxa" w:w="4139"/>
          </w:tcPr>
          <w:p>
            <w:pPr>
              <w:pStyle w:val="Compact"/>
              <w:jc w:val="left"/>
            </w:pPr>
            <w:r>
              <w:rPr>
                <w:sz w:val="19"/>
              </w:rPr>
              <w:t xml:space="preserve">Dipl.-Ing. Thorsten Wimmer</w:t>
            </w:r>
          </w:p>
        </w:tc>
        <w:tc>
          <w:tcPr>
            <w:tcW w:type="dxa" w:w="3345"/>
          </w:tcPr>
          <w:p>
            <w:pPr>
              <w:pStyle w:val="Compact"/>
            </w:pPr>
          </w:p>
        </w:tc>
      </w:tr>
      <w:tr>
        <w:trPr>
          <w:trHeight w:val="793" w:hRule="atLeast"/>
        </w:trPr>
        <w:tc>
          <w:tcPr>
            <w:tcW w:type="dxa" w:w="964"/>
          </w:tcPr>
          <w:p>
            <w:pPr>
              <w:pStyle w:val="Compact"/>
              <w:jc w:val="left"/>
            </w:pPr>
            <w:r>
              <w:rPr>
                <w:sz w:val="19"/>
              </w:rPr>
              <w:t xml:space="preserve">9.5</w:t>
            </w:r>
          </w:p>
        </w:tc>
        <w:tc>
          <w:tcPr>
            <w:tcW w:type="dxa" w:w="6236"/>
          </w:tcPr>
          <w:p>
            <w:pPr>
              <w:pStyle w:val="Compact"/>
              <w:jc w:val="left"/>
            </w:pPr>
            <w:r>
              <w:rPr>
                <w:sz w:val="19"/>
              </w:rPr>
              <w:t xml:space="preserve">Kennzahlen</w:t>
            </w:r>
          </w:p>
        </w:tc>
        <w:tc>
          <w:tcPr>
            <w:tcW w:type="dxa" w:w="4139"/>
          </w:tcPr>
          <w:p>
            <w:pPr>
              <w:pStyle w:val="Compact"/>
              <w:jc w:val="left"/>
            </w:pPr>
            <w:r>
              <w:rPr>
                <w:sz w:val="19"/>
              </w:rPr>
              <w:t xml:space="preserve">gegründet 1990, „35+ Jahre Erfahrung“, 2.400 m² Fläche, Leistungsmessung „bis 2.000 PS“, „TÜV-zertifizierter Fachbetrieb“</w:t>
            </w:r>
          </w:p>
        </w:tc>
        <w:tc>
          <w:tcPr>
            <w:tcW w:type="dxa" w:w="3345"/>
          </w:tcPr>
          <w:p>
            <w:pPr>
              <w:pStyle w:val="Compact"/>
            </w:pPr>
          </w:p>
        </w:tc>
      </w:tr>
      <w:tr>
        <w:trPr>
          <w:trHeight w:val="793" w:hRule="atLeast"/>
        </w:trPr>
        <w:tc>
          <w:tcPr>
            <w:tcW w:type="dxa" w:w="964"/>
          </w:tcPr>
          <w:p>
            <w:pPr>
              <w:pStyle w:val="Compact"/>
              <w:jc w:val="left"/>
            </w:pPr>
            <w:r>
              <w:rPr>
                <w:sz w:val="19"/>
              </w:rPr>
              <w:t xml:space="preserve">9.6</w:t>
            </w:r>
          </w:p>
        </w:tc>
        <w:tc>
          <w:tcPr>
            <w:tcW w:type="dxa" w:w="6236"/>
          </w:tcPr>
          <w:p>
            <w:pPr>
              <w:pStyle w:val="Compact"/>
              <w:jc w:val="left"/>
            </w:pPr>
            <w:r>
              <w:rPr>
                <w:sz w:val="19"/>
              </w:rPr>
              <w:t xml:space="preserve">Partnerschaften &amp; Garantie</w:t>
            </w:r>
          </w:p>
        </w:tc>
        <w:tc>
          <w:tcPr>
            <w:tcW w:type="dxa" w:w="4139"/>
          </w:tcPr>
          <w:p>
            <w:pPr>
              <w:pStyle w:val="Compact"/>
              <w:jc w:val="left"/>
            </w:pPr>
            <w:r>
              <w:rPr>
                <w:sz w:val="19"/>
              </w:rPr>
              <w:t xml:space="preserve">„Seit über 20 Jahren KW Performance Partner Pro, 5 Jahre Garantie auf verbaute KW-Fahrwerke“</w:t>
            </w:r>
          </w:p>
        </w:tc>
        <w:tc>
          <w:tcPr>
            <w:tcW w:type="dxa" w:w="3345"/>
          </w:tcPr>
          <w:p>
            <w:pPr>
              <w:pStyle w:val="Compact"/>
            </w:pPr>
          </w:p>
        </w:tc>
      </w:tr>
      <w:tr>
        <w:trPr>
          <w:trHeight w:val="793" w:hRule="atLeast"/>
        </w:trPr>
        <w:tc>
          <w:tcPr>
            <w:tcW w:type="dxa" w:w="964"/>
          </w:tcPr>
          <w:p>
            <w:pPr>
              <w:pStyle w:val="Compact"/>
              <w:jc w:val="left"/>
            </w:pPr>
            <w:r>
              <w:rPr>
                <w:sz w:val="19"/>
              </w:rPr>
              <w:t xml:space="preserve">9.7</w:t>
            </w:r>
          </w:p>
        </w:tc>
        <w:tc>
          <w:tcPr>
            <w:tcW w:type="dxa" w:w="6236"/>
          </w:tcPr>
          <w:p>
            <w:pPr>
              <w:pStyle w:val="Compact"/>
              <w:jc w:val="left"/>
            </w:pPr>
            <w:r>
              <w:rPr>
                <w:sz w:val="19"/>
              </w:rPr>
              <w:t xml:space="preserve">Marken &amp; Partner</w:t>
            </w:r>
          </w:p>
        </w:tc>
        <w:tc>
          <w:tcPr>
            <w:tcW w:type="dxa" w:w="4139"/>
          </w:tcPr>
          <w:p>
            <w:pPr>
              <w:pStyle w:val="Compact"/>
              <w:jc w:val="left"/>
            </w:pPr>
            <w:r>
              <w:rPr>
                <w:sz w:val="19"/>
              </w:rPr>
              <w:t xml:space="preserve">17 Marken inkl. Links zu den Herstellerseiten: Fehlen Marken, sind welche zu entfernen?</w:t>
            </w:r>
          </w:p>
        </w:tc>
        <w:tc>
          <w:tcPr>
            <w:tcW w:type="dxa" w:w="3345"/>
          </w:tcPr>
          <w:p>
            <w:pPr>
              <w:pStyle w:val="Compact"/>
            </w:pPr>
          </w:p>
        </w:tc>
      </w:tr>
      <w:tr>
        <w:trPr>
          <w:trHeight w:val="793" w:hRule="atLeast"/>
        </w:trPr>
        <w:tc>
          <w:tcPr>
            <w:tcW w:type="dxa" w:w="964"/>
          </w:tcPr>
          <w:p>
            <w:pPr>
              <w:pStyle w:val="Compact"/>
              <w:jc w:val="left"/>
            </w:pPr>
            <w:r>
              <w:rPr>
                <w:sz w:val="19"/>
              </w:rPr>
              <w:t xml:space="preserve">9.8</w:t>
            </w:r>
          </w:p>
        </w:tc>
        <w:tc>
          <w:tcPr>
            <w:tcW w:type="dxa" w:w="6236"/>
          </w:tcPr>
          <w:p>
            <w:pPr>
              <w:pStyle w:val="Compact"/>
              <w:jc w:val="left"/>
            </w:pPr>
            <w:r>
              <w:rPr>
                <w:sz w:val="19"/>
              </w:rPr>
              <w:t xml:space="preserve">Wohnmobilvermietung</w:t>
            </w:r>
          </w:p>
        </w:tc>
        <w:tc>
          <w:tcPr>
            <w:tcW w:type="dxa" w:w="4139"/>
          </w:tcPr>
          <w:p>
            <w:pPr>
              <w:pStyle w:val="Compact"/>
              <w:jc w:val="left"/>
            </w:pPr>
            <w:r>
              <w:rPr>
                <w:sz w:val="19"/>
              </w:rPr>
              <w:t xml:space="preserve">Niesmann+Bischoff Flair 920 – Sollen Preise, Mietbedingungen, Verfügbarkeitskalender, Buchungsanfrage ergänzt werden?</w:t>
            </w:r>
          </w:p>
        </w:tc>
        <w:tc>
          <w:tcPr>
            <w:tcW w:type="dxa" w:w="3345"/>
          </w:tcPr>
          <w:p>
            <w:pPr>
              <w:pStyle w:val="Compact"/>
            </w:pPr>
          </w:p>
        </w:tc>
      </w:tr>
      <w:tr>
        <w:trPr>
          <w:trHeight w:val="793" w:hRule="atLeast"/>
        </w:trPr>
        <w:tc>
          <w:tcPr>
            <w:tcW w:type="dxa" w:w="964"/>
          </w:tcPr>
          <w:p>
            <w:pPr>
              <w:pStyle w:val="Compact"/>
              <w:jc w:val="left"/>
            </w:pPr>
            <w:r>
              <w:rPr>
                <w:sz w:val="19"/>
              </w:rPr>
              <w:t xml:space="preserve">9.9</w:t>
            </w:r>
          </w:p>
        </w:tc>
        <w:tc>
          <w:tcPr>
            <w:tcW w:type="dxa" w:w="6236"/>
          </w:tcPr>
          <w:p>
            <w:pPr>
              <w:pStyle w:val="Compact"/>
              <w:jc w:val="left"/>
            </w:pPr>
            <w:r>
              <w:rPr>
                <w:sz w:val="19"/>
              </w:rPr>
              <w:t xml:space="preserve">Leistungsseiten</w:t>
            </w:r>
          </w:p>
        </w:tc>
        <w:tc>
          <w:tcPr>
            <w:tcW w:type="dxa" w:w="4139"/>
          </w:tcPr>
          <w:p>
            <w:pPr>
              <w:pStyle w:val="Compact"/>
              <w:jc w:val="left"/>
            </w:pPr>
            <w:r>
              <w:rPr>
                <w:sz w:val="19"/>
              </w:rPr>
              <w:t xml:space="preserve">Fehlen Leistungen oder Fahrzeugkategorien (z. B. Bootsmotoren, KTM X-Bow, Oldtimer)? Die alte Seite hatte dazu eigene Bereiche, die wir derzeit auf „Marken“ bzw. „Leistungen“ weiterleiten.</w:t>
            </w:r>
          </w:p>
        </w:tc>
        <w:tc>
          <w:tcPr>
            <w:tcW w:type="dxa" w:w="3345"/>
          </w:tcPr>
          <w:p>
            <w:pPr>
              <w:pStyle w:val="Compact"/>
            </w:pPr>
          </w:p>
        </w:tc>
      </w:tr>
      <w:tr>
        <w:trPr>
          <w:trHeight w:val="793" w:hRule="atLeast"/>
        </w:trPr>
        <w:tc>
          <w:tcPr>
            <w:tcW w:type="dxa" w:w="964"/>
          </w:tcPr>
          <w:p>
            <w:pPr>
              <w:pStyle w:val="Compact"/>
              <w:jc w:val="left"/>
            </w:pPr>
            <w:r>
              <w:rPr>
                <w:sz w:val="19"/>
              </w:rPr>
              <w:t xml:space="preserve">9.10</w:t>
            </w:r>
          </w:p>
        </w:tc>
        <w:tc>
          <w:tcPr>
            <w:tcW w:type="dxa" w:w="6236"/>
          </w:tcPr>
          <w:p>
            <w:pPr>
              <w:pStyle w:val="Compact"/>
              <w:jc w:val="left"/>
            </w:pPr>
            <w:r>
              <w:rPr>
                <w:sz w:val="19"/>
              </w:rPr>
              <w:t xml:space="preserve">Bereich „Unternehmen“</w:t>
            </w:r>
          </w:p>
        </w:tc>
        <w:tc>
          <w:tcPr>
            <w:tcW w:type="dxa" w:w="4139"/>
          </w:tcPr>
          <w:p>
            <w:pPr>
              <w:pStyle w:val="Compact"/>
              <w:jc w:val="left"/>
            </w:pPr>
            <w:r>
              <w:rPr>
                <w:sz w:val="19"/>
              </w:rPr>
              <w:t xml:space="preserve">Ist die Zusammenlegung (Über uns, Prüfstand, TÜV, Garantie) als Abschnitt der Startseite weiterhin gewünscht?</w:t>
            </w:r>
          </w:p>
        </w:tc>
        <w:tc>
          <w:tcPr>
            <w:tcW w:type="dxa" w:w="3345"/>
          </w:tcPr>
          <w:p>
            <w:pPr>
              <w:pStyle w:val="Compact"/>
            </w:pPr>
          </w:p>
        </w:tc>
      </w:tr>
    </w:tbl>
    <w:bookmarkEnd w:id="30"/>
    <w:bookmarkStart w:id="31" w:name="zeit-aufwand-und-verantwortung"/>
    <w:p>
      <w:pPr>
        <w:pStyle w:val="Heading1"/>
      </w:pPr>
      <w:r>
        <w:t xml:space="preserve">10. Zeit, Aufwand und Verantwortung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963"/>
        <w:gridCol w:w="6237"/>
        <w:gridCol w:w="4139"/>
        <w:gridCol w:w="3345"/>
      </w:tblGrid>
      <w:tr>
        <w:trPr>
          <w:tblHeader w:val="true"/>
          <w:tblHeader/>
        </w:trPr>
        <w:tc>
          <w:tcPr>
            <w:tcW w:type="dxa" w:w="964"/>
            <w:shd w:val="clear" w:fill="E7E9EE"/>
          </w:tcPr>
          <w:p>
            <w:pPr>
              <w:pStyle w:val="Compact"/>
              <w:jc w:val="left"/>
            </w:pPr>
            <w:r>
              <w:rPr>
                <w:b/>
                <w:sz w:val="19"/>
              </w:rPr>
              <w:t xml:space="preserve">Nr.</w:t>
            </w:r>
          </w:p>
        </w:tc>
        <w:tc>
          <w:tcPr>
            <w:tcW w:type="dxa" w:w="6236"/>
            <w:shd w:val="clear" w:fill="E7E9EE"/>
          </w:tcPr>
          <w:p>
            <w:pPr>
              <w:pStyle w:val="Compact"/>
              <w:jc w:val="left"/>
            </w:pPr>
            <w:r>
              <w:rPr>
                <w:b/>
                <w:sz w:val="19"/>
              </w:rPr>
              <w:t xml:space="preserve">Frage</w:t>
            </w:r>
          </w:p>
        </w:tc>
        <w:tc>
          <w:tcPr>
            <w:tcW w:type="dxa" w:w="4139"/>
            <w:shd w:val="clear" w:fill="E7E9EE"/>
          </w:tcPr>
          <w:p>
            <w:pPr>
              <w:pStyle w:val="Compact"/>
              <w:jc w:val="left"/>
            </w:pPr>
            <w:r>
              <w:rPr>
                <w:b/>
                <w:sz w:val="19"/>
              </w:rPr>
              <w:t xml:space="preserve">Warum wir das fragen</w:t>
            </w:r>
          </w:p>
        </w:tc>
        <w:tc>
          <w:tcPr>
            <w:tcW w:type="dxa" w:w="3345"/>
            <w:shd w:val="clear" w:fill="E7E9EE"/>
          </w:tcPr>
          <w:p>
            <w:pPr>
              <w:pStyle w:val="Compact"/>
              <w:jc w:val="left"/>
            </w:pPr>
            <w:r>
              <w:rPr>
                <w:b/>
                <w:sz w:val="19"/>
              </w:rPr>
              <w:t xml:space="preserve">Ihre Antwort</w:t>
            </w:r>
          </w:p>
        </w:tc>
      </w:tr>
      <w:tr>
        <w:trPr>
          <w:trHeight w:val="793" w:hRule="atLeast"/>
        </w:trPr>
        <w:tc>
          <w:tcPr>
            <w:tcW w:type="dxa" w:w="964"/>
          </w:tcPr>
          <w:p>
            <w:pPr>
              <w:pStyle w:val="Compact"/>
              <w:jc w:val="left"/>
            </w:pPr>
            <w:r>
              <w:rPr>
                <w:sz w:val="19"/>
              </w:rPr>
              <w:t xml:space="preserve">10.1</w:t>
            </w:r>
          </w:p>
        </w:tc>
        <w:tc>
          <w:tcPr>
            <w:tcW w:type="dxa" w:w="6236"/>
          </w:tcPr>
          <w:p>
            <w:pPr>
              <w:pStyle w:val="Compact"/>
              <w:jc w:val="left"/>
            </w:pPr>
            <w:r>
              <w:rPr>
                <w:sz w:val="19"/>
              </w:rPr>
              <w:t xml:space="preserve">Bis wann können Sie die Antworten auf die kritischen Fragen</w:t>
            </w:r>
            <w:r>
              <w:rPr>
                <w:sz w:val="19"/>
              </w:rPr>
              <w:t xml:space="preserve"> </w:t>
            </w:r>
            <w:r>
              <w:rPr>
                <w:bCs/>
                <w:b/>
                <w:sz w:val="19"/>
              </w:rPr>
              <w:t xml:space="preserve">(!)</w:t>
            </w:r>
            <w:r>
              <w:rPr>
                <w:sz w:val="19"/>
              </w:rPr>
              <w:t xml:space="preserve"> </w:t>
            </w:r>
            <w:r>
              <w:rPr>
                <w:sz w:val="19"/>
              </w:rPr>
              <w:t xml:space="preserve">liefern?</w:t>
            </w:r>
          </w:p>
        </w:tc>
        <w:tc>
          <w:tcPr>
            <w:tcW w:type="dxa" w:w="4139"/>
          </w:tcPr>
          <w:p>
            <w:pPr>
              <w:pStyle w:val="Compact"/>
              <w:jc w:val="left"/>
            </w:pPr>
            <w:r>
              <w:rPr>
                <w:sz w:val="19"/>
              </w:rPr>
              <w:t xml:space="preserve">Der Go-Live-Termin hängt direkt davon ab.</w:t>
            </w:r>
          </w:p>
        </w:tc>
        <w:tc>
          <w:tcPr>
            <w:tcW w:type="dxa" w:w="3345"/>
          </w:tcPr>
          <w:p>
            <w:pPr>
              <w:pStyle w:val="Compact"/>
            </w:pPr>
          </w:p>
        </w:tc>
      </w:tr>
      <w:tr>
        <w:trPr>
          <w:trHeight w:val="793" w:hRule="atLeast"/>
        </w:trPr>
        <w:tc>
          <w:tcPr>
            <w:tcW w:type="dxa" w:w="964"/>
          </w:tcPr>
          <w:p>
            <w:pPr>
              <w:pStyle w:val="Compact"/>
              <w:jc w:val="left"/>
            </w:pPr>
            <w:r>
              <w:rPr>
                <w:sz w:val="19"/>
              </w:rPr>
              <w:t xml:space="preserve">10.2</w:t>
            </w:r>
          </w:p>
        </w:tc>
        <w:tc>
          <w:tcPr>
            <w:tcW w:type="dxa" w:w="6236"/>
          </w:tcPr>
          <w:p>
            <w:pPr>
              <w:pStyle w:val="Compact"/>
              <w:jc w:val="left"/>
            </w:pPr>
            <w:r>
              <w:rPr>
                <w:sz w:val="19"/>
              </w:rPr>
              <w:t xml:space="preserve">Gibt es ein Budgetlimit oder eine Reihenfolge (z. B. erst Go-Live ohne Fahrzeugsuche-Backend, danach nachliefern)?</w:t>
            </w:r>
          </w:p>
        </w:tc>
        <w:tc>
          <w:tcPr>
            <w:tcW w:type="dxa" w:w="4139"/>
          </w:tcPr>
          <w:p>
            <w:pPr>
              <w:pStyle w:val="Compact"/>
              <w:jc w:val="left"/>
            </w:pPr>
            <w:r>
              <w:rPr>
                <w:sz w:val="19"/>
              </w:rPr>
              <w:t xml:space="preserve">Ein gestufter Start ist möglich und oft sinnvoll.</w:t>
            </w:r>
          </w:p>
        </w:tc>
        <w:tc>
          <w:tcPr>
            <w:tcW w:type="dxa" w:w="3345"/>
          </w:tcPr>
          <w:p>
            <w:pPr>
              <w:pStyle w:val="Compact"/>
            </w:pPr>
          </w:p>
        </w:tc>
      </w:tr>
      <w:tr>
        <w:trPr>
          <w:trHeight w:val="793" w:hRule="atLeast"/>
        </w:trPr>
        <w:tc>
          <w:tcPr>
            <w:tcW w:type="dxa" w:w="964"/>
          </w:tcPr>
          <w:p>
            <w:pPr>
              <w:pStyle w:val="Compact"/>
              <w:jc w:val="left"/>
            </w:pPr>
            <w:r>
              <w:rPr>
                <w:sz w:val="19"/>
              </w:rPr>
              <w:t xml:space="preserve">10.3</w:t>
            </w:r>
          </w:p>
        </w:tc>
        <w:tc>
          <w:tcPr>
            <w:tcW w:type="dxa" w:w="6236"/>
          </w:tcPr>
          <w:p>
            <w:pPr>
              <w:pStyle w:val="Compact"/>
              <w:jc w:val="left"/>
            </w:pPr>
            <w:r>
              <w:rPr>
                <w:sz w:val="19"/>
              </w:rPr>
              <w:t xml:space="preserve">Sonstige Anforderungen, die wir noch nicht kennen (Mehrsprachigkeit, Online-Terminbuchung, Shop, Stellenanzeigen, interne Tools)?</w:t>
            </w:r>
          </w:p>
        </w:tc>
        <w:tc>
          <w:tcPr>
            <w:tcW w:type="dxa" w:w="4139"/>
          </w:tcPr>
          <w:p>
            <w:pPr>
              <w:pStyle w:val="Compact"/>
              <w:jc w:val="left"/>
            </w:pPr>
            <w:r>
              <w:rPr>
                <w:sz w:val="19"/>
              </w:rPr>
              <w:t xml:space="preserve">Damit wir in einer späteren Phase nichts umbauen müssen.</w:t>
            </w:r>
          </w:p>
        </w:tc>
        <w:tc>
          <w:tcPr>
            <w:tcW w:type="dxa" w:w="3345"/>
          </w:tcPr>
          <w:p>
            <w:pPr>
              <w:pStyle w:val="Compact"/>
            </w:pPr>
          </w:p>
        </w:tc>
      </w:tr>
    </w:tbl>
    <w:bookmarkEnd w:id="31"/>
    <w:bookmarkStart w:id="32" w:name="checkliste-was-wir-von-ihnen-brauchen"/>
    <w:p>
      <w:pPr>
        <w:pStyle w:val="Heading1"/>
      </w:pPr>
      <w:r>
        <w:t xml:space="preserve">Checkliste: Was wir von Ihnen brauchen</w:t>
      </w:r>
    </w:p>
    <w:p>
      <w:pPr>
        <w:pStyle w:val="FirstParagraph"/>
      </w:pPr>
      <w:r>
        <w:t xml:space="preserve">☐ Ansprechpartner (fachlich und technisch) – Abschnitt 1</w:t>
      </w:r>
    </w:p>
    <w:p>
      <w:pPr>
        <w:pStyle w:val="BodyText"/>
      </w:pPr>
      <w:r>
        <w:t xml:space="preserve">☐ Entscheidung zur Selbstpflege/Redaktionssystem – Abschnitt 2</w:t>
      </w:r>
    </w:p>
    <w:p>
      <w:pPr>
        <w:pStyle w:val="BodyText"/>
      </w:pPr>
      <w:r>
        <w:t xml:space="preserve">☐ Zugang/Export des bisherigen Systems und Entscheidung zur Fahrzeugsuche – Abschnitt 3</w:t>
      </w:r>
    </w:p>
    <w:p>
      <w:pPr>
        <w:pStyle w:val="BodyText"/>
      </w:pPr>
      <w:r>
        <w:t xml:space="preserve">☐ Serverangaben, Zugang (SFTP/SSH), Domain-/DNS-Verwaltung, E-Mail-Betreiber – Abschnitt 4 und 6</w:t>
      </w:r>
    </w:p>
    <w:p>
      <w:pPr>
        <w:pStyle w:val="BodyText"/>
      </w:pPr>
      <w:r>
        <w:t xml:space="preserve">☐ Wunschtermin und Freigabe-Person – Abschnitt 5</w:t>
      </w:r>
    </w:p>
    <w:p>
      <w:pPr>
        <w:pStyle w:val="BodyText"/>
      </w:pPr>
      <w:r>
        <w:t xml:space="preserve">☐ Originalbilder, Videos, Logos (SVG), Bildrechte, Downloads – Abschnitt 7</w:t>
      </w:r>
    </w:p>
    <w:p>
      <w:pPr>
        <w:pStyle w:val="BodyText"/>
      </w:pPr>
      <w:r>
        <w:t xml:space="preserve">☐ HRB, Datenschutzbeauftragter, Hosting-Anbieter, Entscheidung zu Maps/YouTube/Tracking – Abschnitt 8</w:t>
      </w:r>
    </w:p>
    <w:p>
      <w:pPr>
        <w:pStyle w:val="BodyText"/>
      </w:pPr>
      <w:r>
        <w:t xml:space="preserve">☐ Bestätigte Firmendaten – Abschnitt 9</w:t>
      </w:r>
    </w:p>
    <w:bookmarkEnd w:id="32"/>
    <w:sectPr>
      <w:pgSz w:orient="landscape" w:w="16838" w:h="11906"/>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Fragenkatalog zum Go-Live der neuen Website</dc:title>
  <dc:creator/>
  <dc:language>de-DE</dc:language>
  <cp:keywords/>
  <dcterms:created xsi:type="dcterms:W3CDTF">2026-10-17T01:36:57Z</dcterms:created>
  <dcterms:modified xsi:type="dcterms:W3CDTF">2026-10-17T01:36:57Z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Wimmer Rennsporttechnik Solingen GmbH – Bearbeitung, Hosting, Wartung, Datenbank &amp; Medien</vt:lpwstr>
  </property>
</Properties>
</file>