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7B203" w14:textId="0C2C72A5" w:rsidR="00F23421" w:rsidRDefault="00905B5E">
      <w:r>
        <w:t xml:space="preserve">New home listings had an annual compounded growth rate of about </w:t>
      </w:r>
      <w:r w:rsidR="00E10D39">
        <w:t>0.96</w:t>
      </w:r>
      <w:r>
        <w:t>% from 201</w:t>
      </w:r>
      <w:r w:rsidR="00027CCA">
        <w:t>7</w:t>
      </w:r>
      <w:r>
        <w:t xml:space="preserve"> to 202</w:t>
      </w:r>
      <w:r w:rsidR="00E10D39">
        <w:t>3</w:t>
      </w:r>
      <w:r>
        <w:t xml:space="preserve">. </w:t>
      </w:r>
      <w:r w:rsidR="004F5D38">
        <w:t xml:space="preserve">Meanwhile the U.S. Population grew at annual compounded growth rate of about </w:t>
      </w:r>
      <w:r w:rsidR="00E10D39">
        <w:t>7.54</w:t>
      </w:r>
      <w:r w:rsidR="004F5D38">
        <w:t>%</w:t>
      </w:r>
      <w:r w:rsidR="00E10D39">
        <w:t xml:space="preserve"> during that same period</w:t>
      </w:r>
      <w:r w:rsidR="004F5D38">
        <w:t xml:space="preserve">. The U.S. population has outpaced new home listings by roughly </w:t>
      </w:r>
      <w:r w:rsidR="00E10D39">
        <w:t>8.5</w:t>
      </w:r>
      <w:r w:rsidR="004F5D38">
        <w:t>% (Difference between the two growth rates</w:t>
      </w:r>
      <w:r w:rsidR="00E05D44">
        <w:t>)</w:t>
      </w:r>
      <w:r w:rsidR="004F5D38">
        <w:t>.</w:t>
      </w:r>
      <w:r>
        <w:t xml:space="preserve"> </w:t>
      </w:r>
      <w:r w:rsidR="00E05D44" w:rsidRPr="00E05D44">
        <w:t>The U.S. housing constraints may be exacerbated by population growth outpacing the availability of new home listings, creating an imbalance in supply and demand.</w:t>
      </w:r>
      <w:r w:rsidR="00E05D44">
        <w:t xml:space="preserve"> </w:t>
      </w:r>
      <w:r>
        <w:t>Here are the</w:t>
      </w:r>
      <w:r w:rsidR="00C74F2B">
        <w:t xml:space="preserve"> top 5 states with the highest number of new home listings: </w:t>
      </w:r>
    </w:p>
    <w:p w14:paraId="7AFD1F16" w14:textId="77777777" w:rsidR="00C74F2B" w:rsidRDefault="00C74F2B"/>
    <w:p w14:paraId="549BA54E" w14:textId="67D57198" w:rsidR="00C74F2B" w:rsidRDefault="00C74F2B" w:rsidP="00C74F2B">
      <w:pPr>
        <w:pStyle w:val="ListParagraph"/>
        <w:ind w:left="0"/>
      </w:pPr>
      <w:r w:rsidRPr="00C74F2B">
        <w:drawing>
          <wp:inline distT="0" distB="0" distL="0" distR="0" wp14:anchorId="0273D181" wp14:editId="36AAE498">
            <wp:extent cx="2627193" cy="1729105"/>
            <wp:effectExtent l="0" t="0" r="1905" b="0"/>
            <wp:docPr id="10" name="Picture 9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E720D36-11DA-4A5A-4E7C-235C7B0E2D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CE720D36-11DA-4A5A-4E7C-235C7B0E2D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362" cy="17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F2CF" w14:textId="77777777" w:rsidR="00C74F2B" w:rsidRDefault="00C74F2B" w:rsidP="00C74F2B">
      <w:pPr>
        <w:pStyle w:val="ListParagraph"/>
        <w:ind w:left="0"/>
      </w:pPr>
    </w:p>
    <w:p w14:paraId="1EF34CF0" w14:textId="5DB1B99F" w:rsidR="00C74F2B" w:rsidRDefault="00C74F2B" w:rsidP="00C74F2B">
      <w:pPr>
        <w:pStyle w:val="ListParagraph"/>
        <w:ind w:left="0"/>
      </w:pPr>
      <w:r>
        <w:t>And the Bottom 5 states were:</w:t>
      </w:r>
    </w:p>
    <w:p w14:paraId="6FCEB729" w14:textId="77777777" w:rsidR="00905B5E" w:rsidRDefault="00905B5E" w:rsidP="00C74F2B">
      <w:pPr>
        <w:pStyle w:val="ListParagraph"/>
        <w:ind w:left="0"/>
      </w:pPr>
    </w:p>
    <w:p w14:paraId="36667E11" w14:textId="5F877122" w:rsidR="00C74F2B" w:rsidRDefault="00905B5E" w:rsidP="00C74F2B">
      <w:pPr>
        <w:pStyle w:val="ListParagraph"/>
        <w:ind w:left="0"/>
      </w:pPr>
      <w:r w:rsidRPr="00905B5E">
        <w:drawing>
          <wp:inline distT="0" distB="0" distL="0" distR="0" wp14:anchorId="6A0C1E22" wp14:editId="420608AB">
            <wp:extent cx="3086100" cy="1790700"/>
            <wp:effectExtent l="0" t="0" r="0" b="0"/>
            <wp:docPr id="9" name="Picture 8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9BB3C4-21A2-BBBE-388F-3975A3F33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559BB3C4-21A2-BBBE-388F-3975A3F33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E092" w14:textId="77777777" w:rsidR="00905B5E" w:rsidRDefault="00905B5E" w:rsidP="00C74F2B">
      <w:pPr>
        <w:pStyle w:val="ListParagraph"/>
        <w:ind w:left="0"/>
      </w:pPr>
    </w:p>
    <w:p w14:paraId="41B628EF" w14:textId="72DBF2C5" w:rsidR="00905B5E" w:rsidRDefault="00905B5E" w:rsidP="00C74F2B">
      <w:pPr>
        <w:pStyle w:val="ListParagraph"/>
        <w:ind w:left="0"/>
      </w:pPr>
      <w:r>
        <w:t xml:space="preserve">It was surprising to see Florida edging out California and New York for the top spot. It was also surprising to see the state of Georgia listed in the top 5 versus the state Washington or Massachusetts. None of the states that were listed in the bottom came as a shock. These are states that </w:t>
      </w:r>
      <w:r w:rsidR="00831F76">
        <w:t xml:space="preserve">could </w:t>
      </w:r>
      <w:r w:rsidR="00E10D39">
        <w:t>have a</w:t>
      </w:r>
      <w:r w:rsidR="00831F76">
        <w:t xml:space="preserve"> lower demand for housing. </w:t>
      </w:r>
    </w:p>
    <w:p w14:paraId="7648BB28" w14:textId="77777777" w:rsidR="00831F76" w:rsidRDefault="00831F76" w:rsidP="00C74F2B">
      <w:pPr>
        <w:pStyle w:val="ListParagraph"/>
        <w:ind w:left="0"/>
      </w:pPr>
    </w:p>
    <w:p w14:paraId="6725F0C7" w14:textId="0DA4D169" w:rsidR="00E10D39" w:rsidRDefault="00E10D39" w:rsidP="00C74F2B">
      <w:pPr>
        <w:pStyle w:val="ListParagraph"/>
        <w:ind w:left="0"/>
      </w:pPr>
      <w:r>
        <w:t xml:space="preserve">Examining the WSJ prime rate relative to the </w:t>
      </w:r>
      <w:r w:rsidR="002B3E65">
        <w:t>building permits</w:t>
      </w:r>
      <w:r>
        <w:t xml:space="preserve"> showed a small positive correlation between these two data sets with an R-value of 0.</w:t>
      </w:r>
      <w:r w:rsidR="002B3E65">
        <w:t>054175994767244995</w:t>
      </w:r>
      <w:r>
        <w:t xml:space="preserve">. Building permits versus New Home Listings had a slightly </w:t>
      </w:r>
      <w:r w:rsidR="002B3E65">
        <w:t>lower</w:t>
      </w:r>
      <w:r>
        <w:t xml:space="preserve"> R-value but still a </w:t>
      </w:r>
      <w:r w:rsidR="002B3E65">
        <w:t>very weak</w:t>
      </w:r>
      <w:r>
        <w:t xml:space="preserve"> positive correlation with an R-value at 0.004945153088260975. </w:t>
      </w:r>
      <w:r w:rsidR="002B3E65">
        <w:t xml:space="preserve">Interest rates do not seem to be a significant influence to obtaining new building permits and building permits have little impact to the new home listing count. Building permits could be obtained for reasons </w:t>
      </w:r>
      <w:r w:rsidR="002F7EAF">
        <w:t xml:space="preserve">outside of home sales and could be obtained for personal usage. </w:t>
      </w:r>
    </w:p>
    <w:p w14:paraId="5E70C1B1" w14:textId="77777777" w:rsidR="00E10D39" w:rsidRDefault="00E10D39" w:rsidP="00C74F2B">
      <w:pPr>
        <w:pStyle w:val="ListParagraph"/>
        <w:ind w:left="0"/>
      </w:pPr>
    </w:p>
    <w:p w14:paraId="563B3615" w14:textId="087A555B" w:rsidR="00831F76" w:rsidRDefault="00E10D39" w:rsidP="00C74F2B">
      <w:pPr>
        <w:pStyle w:val="ListParagraph"/>
        <w:ind w:left="0"/>
      </w:pPr>
      <w:r>
        <w:lastRenderedPageBreak/>
        <w:t xml:space="preserve">Reviewing the number of U.S. Home vacancies relative to home vacancies available for sale or rent shows that vacant homes available for sale or rent are a small fraction of the overall U.S. home vacancies. Vacant homes that are not available for sale or rent could be attributed to the following: Unhabitable homes (In need of repair or are currently being renovated), </w:t>
      </w:r>
      <w:r w:rsidR="002D424C">
        <w:t xml:space="preserve">vacant homes held for speculative purpose, homes currently in development, second home/vacation home, etc. </w:t>
      </w:r>
      <w:r w:rsidR="004D6E48" w:rsidRPr="004D6E48">
        <w:t>Vacant homes that are not available for sale or rent may also be a significant factor contributing to housing constraints in the U.S.</w:t>
      </w:r>
    </w:p>
    <w:p w14:paraId="4AF1343F" w14:textId="77777777" w:rsidR="00831F76" w:rsidRDefault="00831F76" w:rsidP="00C74F2B">
      <w:pPr>
        <w:pStyle w:val="ListParagraph"/>
        <w:ind w:left="0"/>
      </w:pPr>
    </w:p>
    <w:p w14:paraId="391E602D" w14:textId="77777777" w:rsidR="00C74F2B" w:rsidRDefault="00C74F2B" w:rsidP="00C74F2B">
      <w:pPr>
        <w:pStyle w:val="ListParagraph"/>
      </w:pPr>
    </w:p>
    <w:sectPr w:rsidR="00C7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81536"/>
    <w:multiLevelType w:val="hybridMultilevel"/>
    <w:tmpl w:val="F11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26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B"/>
    <w:rsid w:val="00027CCA"/>
    <w:rsid w:val="00192BA1"/>
    <w:rsid w:val="002B3E65"/>
    <w:rsid w:val="002D424C"/>
    <w:rsid w:val="002F7EAF"/>
    <w:rsid w:val="004D6E48"/>
    <w:rsid w:val="004F5D38"/>
    <w:rsid w:val="00831F76"/>
    <w:rsid w:val="00845F86"/>
    <w:rsid w:val="00905B5E"/>
    <w:rsid w:val="00B160D3"/>
    <w:rsid w:val="00C74F2B"/>
    <w:rsid w:val="00E05D44"/>
    <w:rsid w:val="00E10D39"/>
    <w:rsid w:val="00F2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8ECE"/>
  <w15:chartTrackingRefBased/>
  <w15:docId w15:val="{5388A7EE-6EDE-6341-8422-9C659D68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Wright</dc:creator>
  <cp:keywords/>
  <dc:description/>
  <cp:lastModifiedBy>Casey Wright</cp:lastModifiedBy>
  <cp:revision>1</cp:revision>
  <dcterms:created xsi:type="dcterms:W3CDTF">2024-11-18T23:54:00Z</dcterms:created>
  <dcterms:modified xsi:type="dcterms:W3CDTF">2024-11-19T02:14:00Z</dcterms:modified>
</cp:coreProperties>
</file>