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46" w:rsidRPr="009912E4" w:rsidRDefault="00C52138" w:rsidP="00C52138">
      <w:pPr>
        <w:spacing w:after="0"/>
        <w:rPr>
          <w:b/>
          <w:sz w:val="48"/>
          <w:szCs w:val="48"/>
        </w:rPr>
      </w:pPr>
      <w:r w:rsidRPr="009912E4">
        <w:rPr>
          <w:b/>
          <w:sz w:val="48"/>
          <w:szCs w:val="48"/>
        </w:rPr>
        <w:t>Home Value &amp; Income</w:t>
      </w:r>
    </w:p>
    <w:p w:rsidR="00C52138" w:rsidRPr="009912E4" w:rsidRDefault="00C52138" w:rsidP="00C52138">
      <w:pPr>
        <w:spacing w:after="0"/>
        <w:rPr>
          <w:sz w:val="28"/>
          <w:szCs w:val="28"/>
        </w:rPr>
      </w:pPr>
      <w:r w:rsidRPr="009912E4">
        <w:rPr>
          <w:sz w:val="28"/>
          <w:szCs w:val="28"/>
        </w:rPr>
        <w:t>Relationship of Median Values by State</w:t>
      </w:r>
    </w:p>
    <w:p w:rsidR="00C52138" w:rsidRPr="009912E4" w:rsidRDefault="00C52138" w:rsidP="00C52138">
      <w:pPr>
        <w:spacing w:after="0"/>
        <w:rPr>
          <w:sz w:val="28"/>
          <w:szCs w:val="28"/>
        </w:rPr>
      </w:pPr>
      <w:r w:rsidRPr="009912E4">
        <w:rPr>
          <w:sz w:val="28"/>
          <w:szCs w:val="28"/>
        </w:rPr>
        <w:t>2004-2023</w:t>
      </w:r>
      <w:bookmarkStart w:id="0" w:name="_GoBack"/>
      <w:bookmarkEnd w:id="0"/>
    </w:p>
    <w:p w:rsidR="00C52138" w:rsidRDefault="00C52138" w:rsidP="00C52138">
      <w:pPr>
        <w:spacing w:after="0"/>
      </w:pPr>
    </w:p>
    <w:p w:rsidR="00C52138" w:rsidRDefault="009912E4" w:rsidP="009C1008">
      <w:pPr>
        <w:spacing w:after="0"/>
        <w:ind w:firstLine="360"/>
      </w:pPr>
      <w:r>
        <w:t>Regarding the relationship of median home value to median</w:t>
      </w:r>
      <w:r w:rsidR="004B67A0">
        <w:t xml:space="preserve"> household</w:t>
      </w:r>
      <w:r>
        <w:t xml:space="preserve"> income on a state-by-state basis over the 20-year period of 2004 to 2023, we have a few points to consider:</w:t>
      </w:r>
    </w:p>
    <w:p w:rsidR="00667489" w:rsidRDefault="00667489" w:rsidP="00C52138">
      <w:pPr>
        <w:spacing w:after="0"/>
      </w:pPr>
    </w:p>
    <w:p w:rsidR="009912E4" w:rsidRDefault="009912E4" w:rsidP="009912E4">
      <w:pPr>
        <w:pStyle w:val="ListParagraph"/>
        <w:numPr>
          <w:ilvl w:val="0"/>
          <w:numId w:val="3"/>
        </w:numPr>
        <w:spacing w:after="0"/>
      </w:pPr>
      <w:r>
        <w:t>How have these amounts changed? Are they consistent across all states?</w:t>
      </w:r>
    </w:p>
    <w:p w:rsidR="009912E4" w:rsidRDefault="009912E4" w:rsidP="009912E4">
      <w:pPr>
        <w:pStyle w:val="ListParagraph"/>
        <w:numPr>
          <w:ilvl w:val="0"/>
          <w:numId w:val="3"/>
        </w:numPr>
        <w:spacing w:after="0"/>
      </w:pPr>
      <w:r>
        <w:t>Which states have the greatest and least median home values? Median</w:t>
      </w:r>
      <w:r w:rsidR="00415784">
        <w:t xml:space="preserve"> household</w:t>
      </w:r>
      <w:r>
        <w:t xml:space="preserve"> incomes?</w:t>
      </w:r>
    </w:p>
    <w:p w:rsidR="009912E4" w:rsidRDefault="009912E4" w:rsidP="009912E4">
      <w:pPr>
        <w:pStyle w:val="ListParagraph"/>
        <w:numPr>
          <w:ilvl w:val="0"/>
          <w:numId w:val="3"/>
        </w:numPr>
        <w:spacing w:after="0"/>
      </w:pPr>
      <w:r>
        <w:t>Is there a linear relationship between home values and incomes?</w:t>
      </w:r>
    </w:p>
    <w:p w:rsidR="009912E4" w:rsidRDefault="009912E4" w:rsidP="009912E4">
      <w:pPr>
        <w:pStyle w:val="ListParagraph"/>
        <w:numPr>
          <w:ilvl w:val="0"/>
          <w:numId w:val="3"/>
        </w:numPr>
        <w:spacing w:after="0"/>
      </w:pPr>
      <w:r>
        <w:t>Which states are the most and least affordable?</w:t>
      </w:r>
    </w:p>
    <w:p w:rsidR="009912E4" w:rsidRDefault="009912E4" w:rsidP="009912E4">
      <w:pPr>
        <w:spacing w:after="0"/>
      </w:pPr>
    </w:p>
    <w:p w:rsidR="009C1008" w:rsidRDefault="00667489" w:rsidP="009C1008">
      <w:pPr>
        <w:spacing w:after="0"/>
        <w:ind w:firstLine="360"/>
      </w:pPr>
      <w:r>
        <w:t xml:space="preserve">Both median home value (MHV) and median </w:t>
      </w:r>
      <w:r w:rsidR="00AA44D3">
        <w:t xml:space="preserve">household </w:t>
      </w:r>
      <w:r>
        <w:t>income (M</w:t>
      </w:r>
      <w:r w:rsidR="00AA44D3">
        <w:t>H</w:t>
      </w:r>
      <w:r>
        <w:t>I) have overall increased over the time period. Across 50 states and District of Columbia, these values are distributed throughout their ranges, with few noticeable gaps between states. Only for MHV do three states stand out with large gaps in value compared to the next-lowest-valued state. Median income does not show such gaps. These points indicate that MHV and M</w:t>
      </w:r>
      <w:r w:rsidR="00AA44D3">
        <w:t>H</w:t>
      </w:r>
      <w:r>
        <w:t xml:space="preserve">I cover a range of values without clustering at a single level and that </w:t>
      </w:r>
      <w:r w:rsidR="00415784">
        <w:t>there are</w:t>
      </w:r>
      <w:r w:rsidR="00AA44D3">
        <w:t xml:space="preserve"> no segmentation</w:t>
      </w:r>
      <w:r w:rsidR="00415784">
        <w:t>s</w:t>
      </w:r>
      <w:r w:rsidR="00AA44D3">
        <w:t xml:space="preserve"> of </w:t>
      </w:r>
      <w:r w:rsidR="004B67A0">
        <w:t xml:space="preserve">groups of </w:t>
      </w:r>
      <w:r w:rsidR="00415784">
        <w:t>states separated by large gaps.</w:t>
      </w:r>
    </w:p>
    <w:p w:rsidR="00663214" w:rsidRDefault="008779EE" w:rsidP="00663214">
      <w:pPr>
        <w:spacing w:after="0"/>
        <w:ind w:firstLine="360"/>
      </w:pPr>
      <w:r>
        <w:t xml:space="preserve">When looking with more </w:t>
      </w:r>
      <w:proofErr w:type="gramStart"/>
      <w:r>
        <w:t>granularity</w:t>
      </w:r>
      <w:proofErr w:type="gramEnd"/>
      <w:r>
        <w:t>, we see a stark contra</w:t>
      </w:r>
      <w:r w:rsidR="008242F5">
        <w:t>st in MHV compared to MHI. For the most expensive state, Hawaii, in 2023 MHV= $837,184 with MHI = $97,360. For the least expensive state, West Virginia, MHV = $154,388 and MHI = $60,410. The gap between MHV and MHI for these two states in 2023 is</w:t>
      </w:r>
      <w:r w:rsidR="00663214">
        <w:t xml:space="preserve"> $682,795 in Hawaii, but only</w:t>
      </w:r>
      <w:r w:rsidR="008242F5">
        <w:t xml:space="preserve"> $36,950 in West Virginia</w:t>
      </w:r>
      <w:r w:rsidR="00663214">
        <w:t>.</w:t>
      </w:r>
    </w:p>
    <w:p w:rsidR="009C1008" w:rsidRDefault="009C1008" w:rsidP="00663214">
      <w:pPr>
        <w:spacing w:after="0"/>
        <w:ind w:firstLine="360"/>
      </w:pPr>
      <w:r>
        <w:t>Plotting linear regression models for MHV against M</w:t>
      </w:r>
      <w:r w:rsidR="00AA44D3">
        <w:t>H</w:t>
      </w:r>
      <w:r>
        <w:t>I provides R</w:t>
      </w:r>
      <w:r>
        <w:rPr>
          <w:vertAlign w:val="superscript"/>
        </w:rPr>
        <w:t>2</w:t>
      </w:r>
      <w:r>
        <w:t xml:space="preserve">=0.56 in 2004 and </w:t>
      </w:r>
      <w:r>
        <w:t>R</w:t>
      </w:r>
      <w:r>
        <w:rPr>
          <w:vertAlign w:val="superscript"/>
        </w:rPr>
        <w:t>2</w:t>
      </w:r>
      <w:r>
        <w:t>=</w:t>
      </w:r>
      <w:r>
        <w:t xml:space="preserve">0.46 in 2023. This shows a moderate linear relationship. More interestingly, the </w:t>
      </w:r>
      <w:r w:rsidR="00415784">
        <w:t>linear fit</w:t>
      </w:r>
      <w:r>
        <w:t xml:space="preserve"> has become weaker, indicating that income is less predictive of home val</w:t>
      </w:r>
      <w:r w:rsidR="00A320E6">
        <w:t xml:space="preserve">ue in 2023 than it was in 2004; </w:t>
      </w:r>
      <w:r>
        <w:t>other factors not analyzed here have increased in importance.</w:t>
      </w:r>
    </w:p>
    <w:p w:rsidR="009C1008" w:rsidRDefault="009C1008" w:rsidP="009C1008">
      <w:pPr>
        <w:spacing w:after="0"/>
        <w:ind w:firstLine="360"/>
      </w:pPr>
      <w:r>
        <w:t>We can consider home affordability as the ratio of median</w:t>
      </w:r>
      <w:r w:rsidR="00415784">
        <w:t xml:space="preserve"> household</w:t>
      </w:r>
      <w:r>
        <w:t xml:space="preserve"> income to median home value. In 2004, the most affordable state was Oklahoma, with a ratio of 0.41. The least affordable was California at 0.15. It should be noted that for 2004, Montana and North Dakota are excluded because data on their median home values was not available.</w:t>
      </w:r>
    </w:p>
    <w:p w:rsidR="009C1008" w:rsidRDefault="009C1008" w:rsidP="009C1008">
      <w:pPr>
        <w:spacing w:after="0"/>
        <w:ind w:firstLine="360"/>
      </w:pPr>
      <w:r>
        <w:t xml:space="preserve">In 2023, the most affordable state was Kansas at 0.40, and the least affordable </w:t>
      </w:r>
      <w:r w:rsidR="00D778D3">
        <w:t>was Hawaii at 0.11, moving California to the number two spot. But California’s ratio had dropped to 0.12, so while it was no longer the least affordable state, it was still less affordable in 2023 than 2004.</w:t>
      </w:r>
      <w:r w:rsidR="004D7DC8">
        <w:t xml:space="preserve"> </w:t>
      </w:r>
      <w:r w:rsidR="00B77AD6">
        <w:t>Only 10</w:t>
      </w:r>
      <w:r w:rsidR="004D7DC8">
        <w:t xml:space="preserve"> states became more a</w:t>
      </w:r>
      <w:r w:rsidR="00B77AD6">
        <w:t>ffordable over that time period, though half of those only marginally so (&lt;2% increase).</w:t>
      </w:r>
      <w:r w:rsidR="004D7DC8">
        <w:t xml:space="preserve"> The state with the greatest increase in home affordability was Illinois</w:t>
      </w:r>
      <w:r w:rsidR="00B77AD6">
        <w:t xml:space="preserve"> (+34%)</w:t>
      </w:r>
      <w:r w:rsidR="00AA44D3">
        <w:t>, and the state with the greatest decrease was Idaho (-49.2%).</w:t>
      </w:r>
    </w:p>
    <w:p w:rsidR="00AA44D3" w:rsidRDefault="00AA44D3" w:rsidP="009C1008">
      <w:pPr>
        <w:spacing w:after="0"/>
        <w:ind w:firstLine="360"/>
      </w:pPr>
    </w:p>
    <w:p w:rsidR="00AA44D3" w:rsidRDefault="00AA44D3" w:rsidP="00AA44D3">
      <w:pPr>
        <w:spacing w:after="0"/>
        <w:rPr>
          <w:u w:val="single"/>
        </w:rPr>
      </w:pPr>
      <w:r w:rsidRPr="00AA44D3">
        <w:rPr>
          <w:u w:val="single"/>
        </w:rPr>
        <w:t>Data Notes</w:t>
      </w:r>
    </w:p>
    <w:p w:rsidR="00AA44D3" w:rsidRDefault="00AA44D3" w:rsidP="00AA44D3">
      <w:pPr>
        <w:pStyle w:val="ListParagraph"/>
        <w:numPr>
          <w:ilvl w:val="0"/>
          <w:numId w:val="4"/>
        </w:numPr>
        <w:spacing w:after="0"/>
      </w:pPr>
      <w:r>
        <w:t>Datasets used:</w:t>
      </w:r>
    </w:p>
    <w:p w:rsidR="00000000" w:rsidRPr="00AA44D3" w:rsidRDefault="00663214" w:rsidP="00AA44D3">
      <w:pPr>
        <w:pStyle w:val="ListParagraph"/>
        <w:numPr>
          <w:ilvl w:val="1"/>
          <w:numId w:val="4"/>
        </w:numPr>
      </w:pPr>
      <w:r w:rsidRPr="00AA44D3">
        <w:t>Zillow Home</w:t>
      </w:r>
      <w:r w:rsidRPr="00AA44D3">
        <w:t xml:space="preserve"> Value Index for All Homes Including Single-Family Residences, Condos, and CO-OPs in the United States</w:t>
      </w:r>
    </w:p>
    <w:p w:rsidR="00AA44D3" w:rsidRDefault="00663214" w:rsidP="00AA44D3">
      <w:pPr>
        <w:pStyle w:val="ListParagraph"/>
        <w:numPr>
          <w:ilvl w:val="1"/>
          <w:numId w:val="4"/>
        </w:numPr>
      </w:pPr>
      <w:r w:rsidRPr="00AA44D3">
        <w:t>Median Household Income in the United States</w:t>
      </w:r>
    </w:p>
    <w:p w:rsidR="00AA44D3" w:rsidRDefault="00AA44D3" w:rsidP="00AA44D3">
      <w:pPr>
        <w:pStyle w:val="ListParagraph"/>
        <w:numPr>
          <w:ilvl w:val="0"/>
          <w:numId w:val="4"/>
        </w:numPr>
        <w:spacing w:after="0"/>
      </w:pPr>
      <w:r>
        <w:t>Datasets acquired via API from Fede</w:t>
      </w:r>
      <w:r>
        <w:t xml:space="preserve">ral Reserve Economic Data (FRED) </w:t>
      </w:r>
      <w:r>
        <w:tab/>
      </w:r>
      <w:r>
        <w:t>https://fred.stlouisfed.org/</w:t>
      </w:r>
    </w:p>
    <w:p w:rsidR="00AA44D3" w:rsidRDefault="00AA44D3" w:rsidP="00AA44D3">
      <w:pPr>
        <w:pStyle w:val="ListParagraph"/>
        <w:numPr>
          <w:ilvl w:val="0"/>
          <w:numId w:val="4"/>
        </w:numPr>
        <w:spacing w:after="0"/>
      </w:pPr>
      <w:r>
        <w:t>Data is time series for 2004-2023 (income data not available for 2024)</w:t>
      </w:r>
    </w:p>
    <w:p w:rsidR="00000000" w:rsidRPr="00AA44D3" w:rsidRDefault="00663214" w:rsidP="00AA44D3">
      <w:pPr>
        <w:pStyle w:val="ListParagraph"/>
        <w:numPr>
          <w:ilvl w:val="0"/>
          <w:numId w:val="4"/>
        </w:numPr>
      </w:pPr>
      <w:r w:rsidRPr="00AA44D3">
        <w:t>2004 Home Value data not available for Montana and North Dakota</w:t>
      </w:r>
    </w:p>
    <w:p w:rsidR="00AA44D3" w:rsidRPr="00AA44D3" w:rsidRDefault="00AA44D3" w:rsidP="00AA44D3">
      <w:pPr>
        <w:pStyle w:val="ListParagraph"/>
        <w:numPr>
          <w:ilvl w:val="0"/>
          <w:numId w:val="4"/>
        </w:numPr>
        <w:spacing w:after="0"/>
      </w:pPr>
      <w:r>
        <w:t xml:space="preserve">5 missing </w:t>
      </w:r>
      <w:r w:rsidR="00663214">
        <w:t xml:space="preserve">monthly Home Value </w:t>
      </w:r>
      <w:r>
        <w:t>data points were interpolated between adjacent</w:t>
      </w:r>
      <w:r w:rsidR="00663214">
        <w:t xml:space="preserve"> months</w:t>
      </w:r>
    </w:p>
    <w:sectPr w:rsidR="00AA44D3" w:rsidRPr="00AA44D3" w:rsidSect="00C521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4AE"/>
    <w:multiLevelType w:val="hybridMultilevel"/>
    <w:tmpl w:val="AF107BD6"/>
    <w:lvl w:ilvl="0" w:tplc="5CF0FC58">
      <w:start w:val="1"/>
      <w:numFmt w:val="bullet"/>
      <w:lvlText w:val=""/>
      <w:lvlJc w:val="left"/>
      <w:pPr>
        <w:tabs>
          <w:tab w:val="num" w:pos="720"/>
        </w:tabs>
        <w:ind w:left="720" w:hanging="360"/>
      </w:pPr>
      <w:rPr>
        <w:rFonts w:ascii="Wingdings 2" w:hAnsi="Wingdings 2" w:hint="default"/>
      </w:rPr>
    </w:lvl>
    <w:lvl w:ilvl="1" w:tplc="57EC92B6" w:tentative="1">
      <w:start w:val="1"/>
      <w:numFmt w:val="bullet"/>
      <w:lvlText w:val=""/>
      <w:lvlJc w:val="left"/>
      <w:pPr>
        <w:tabs>
          <w:tab w:val="num" w:pos="1440"/>
        </w:tabs>
        <w:ind w:left="1440" w:hanging="360"/>
      </w:pPr>
      <w:rPr>
        <w:rFonts w:ascii="Wingdings 2" w:hAnsi="Wingdings 2" w:hint="default"/>
      </w:rPr>
    </w:lvl>
    <w:lvl w:ilvl="2" w:tplc="FE4E8F30" w:tentative="1">
      <w:start w:val="1"/>
      <w:numFmt w:val="bullet"/>
      <w:lvlText w:val=""/>
      <w:lvlJc w:val="left"/>
      <w:pPr>
        <w:tabs>
          <w:tab w:val="num" w:pos="2160"/>
        </w:tabs>
        <w:ind w:left="2160" w:hanging="360"/>
      </w:pPr>
      <w:rPr>
        <w:rFonts w:ascii="Wingdings 2" w:hAnsi="Wingdings 2" w:hint="default"/>
      </w:rPr>
    </w:lvl>
    <w:lvl w:ilvl="3" w:tplc="B9D820E6" w:tentative="1">
      <w:start w:val="1"/>
      <w:numFmt w:val="bullet"/>
      <w:lvlText w:val=""/>
      <w:lvlJc w:val="left"/>
      <w:pPr>
        <w:tabs>
          <w:tab w:val="num" w:pos="2880"/>
        </w:tabs>
        <w:ind w:left="2880" w:hanging="360"/>
      </w:pPr>
      <w:rPr>
        <w:rFonts w:ascii="Wingdings 2" w:hAnsi="Wingdings 2" w:hint="default"/>
      </w:rPr>
    </w:lvl>
    <w:lvl w:ilvl="4" w:tplc="98F207D2" w:tentative="1">
      <w:start w:val="1"/>
      <w:numFmt w:val="bullet"/>
      <w:lvlText w:val=""/>
      <w:lvlJc w:val="left"/>
      <w:pPr>
        <w:tabs>
          <w:tab w:val="num" w:pos="3600"/>
        </w:tabs>
        <w:ind w:left="3600" w:hanging="360"/>
      </w:pPr>
      <w:rPr>
        <w:rFonts w:ascii="Wingdings 2" w:hAnsi="Wingdings 2" w:hint="default"/>
      </w:rPr>
    </w:lvl>
    <w:lvl w:ilvl="5" w:tplc="7422B094" w:tentative="1">
      <w:start w:val="1"/>
      <w:numFmt w:val="bullet"/>
      <w:lvlText w:val=""/>
      <w:lvlJc w:val="left"/>
      <w:pPr>
        <w:tabs>
          <w:tab w:val="num" w:pos="4320"/>
        </w:tabs>
        <w:ind w:left="4320" w:hanging="360"/>
      </w:pPr>
      <w:rPr>
        <w:rFonts w:ascii="Wingdings 2" w:hAnsi="Wingdings 2" w:hint="default"/>
      </w:rPr>
    </w:lvl>
    <w:lvl w:ilvl="6" w:tplc="8A101670" w:tentative="1">
      <w:start w:val="1"/>
      <w:numFmt w:val="bullet"/>
      <w:lvlText w:val=""/>
      <w:lvlJc w:val="left"/>
      <w:pPr>
        <w:tabs>
          <w:tab w:val="num" w:pos="5040"/>
        </w:tabs>
        <w:ind w:left="5040" w:hanging="360"/>
      </w:pPr>
      <w:rPr>
        <w:rFonts w:ascii="Wingdings 2" w:hAnsi="Wingdings 2" w:hint="default"/>
      </w:rPr>
    </w:lvl>
    <w:lvl w:ilvl="7" w:tplc="1ADCB7AE" w:tentative="1">
      <w:start w:val="1"/>
      <w:numFmt w:val="bullet"/>
      <w:lvlText w:val=""/>
      <w:lvlJc w:val="left"/>
      <w:pPr>
        <w:tabs>
          <w:tab w:val="num" w:pos="5760"/>
        </w:tabs>
        <w:ind w:left="5760" w:hanging="360"/>
      </w:pPr>
      <w:rPr>
        <w:rFonts w:ascii="Wingdings 2" w:hAnsi="Wingdings 2" w:hint="default"/>
      </w:rPr>
    </w:lvl>
    <w:lvl w:ilvl="8" w:tplc="3570966A" w:tentative="1">
      <w:start w:val="1"/>
      <w:numFmt w:val="bullet"/>
      <w:lvlText w:val=""/>
      <w:lvlJc w:val="left"/>
      <w:pPr>
        <w:tabs>
          <w:tab w:val="num" w:pos="6480"/>
        </w:tabs>
        <w:ind w:left="6480" w:hanging="360"/>
      </w:pPr>
      <w:rPr>
        <w:rFonts w:ascii="Wingdings 2" w:hAnsi="Wingdings 2" w:hint="default"/>
      </w:rPr>
    </w:lvl>
  </w:abstractNum>
  <w:abstractNum w:abstractNumId="1">
    <w:nsid w:val="16C95195"/>
    <w:multiLevelType w:val="hybridMultilevel"/>
    <w:tmpl w:val="28F256C4"/>
    <w:lvl w:ilvl="0" w:tplc="FAA4059A">
      <w:start w:val="1"/>
      <w:numFmt w:val="bullet"/>
      <w:lvlText w:val=""/>
      <w:lvlJc w:val="left"/>
      <w:pPr>
        <w:tabs>
          <w:tab w:val="num" w:pos="720"/>
        </w:tabs>
        <w:ind w:left="720" w:hanging="360"/>
      </w:pPr>
      <w:rPr>
        <w:rFonts w:ascii="Wingdings 2" w:hAnsi="Wingdings 2" w:hint="default"/>
      </w:rPr>
    </w:lvl>
    <w:lvl w:ilvl="1" w:tplc="522EFE00" w:tentative="1">
      <w:start w:val="1"/>
      <w:numFmt w:val="bullet"/>
      <w:lvlText w:val=""/>
      <w:lvlJc w:val="left"/>
      <w:pPr>
        <w:tabs>
          <w:tab w:val="num" w:pos="1440"/>
        </w:tabs>
        <w:ind w:left="1440" w:hanging="360"/>
      </w:pPr>
      <w:rPr>
        <w:rFonts w:ascii="Wingdings 2" w:hAnsi="Wingdings 2" w:hint="default"/>
      </w:rPr>
    </w:lvl>
    <w:lvl w:ilvl="2" w:tplc="D7F2ED70" w:tentative="1">
      <w:start w:val="1"/>
      <w:numFmt w:val="bullet"/>
      <w:lvlText w:val=""/>
      <w:lvlJc w:val="left"/>
      <w:pPr>
        <w:tabs>
          <w:tab w:val="num" w:pos="2160"/>
        </w:tabs>
        <w:ind w:left="2160" w:hanging="360"/>
      </w:pPr>
      <w:rPr>
        <w:rFonts w:ascii="Wingdings 2" w:hAnsi="Wingdings 2" w:hint="default"/>
      </w:rPr>
    </w:lvl>
    <w:lvl w:ilvl="3" w:tplc="9A089D9C" w:tentative="1">
      <w:start w:val="1"/>
      <w:numFmt w:val="bullet"/>
      <w:lvlText w:val=""/>
      <w:lvlJc w:val="left"/>
      <w:pPr>
        <w:tabs>
          <w:tab w:val="num" w:pos="2880"/>
        </w:tabs>
        <w:ind w:left="2880" w:hanging="360"/>
      </w:pPr>
      <w:rPr>
        <w:rFonts w:ascii="Wingdings 2" w:hAnsi="Wingdings 2" w:hint="default"/>
      </w:rPr>
    </w:lvl>
    <w:lvl w:ilvl="4" w:tplc="1672896E" w:tentative="1">
      <w:start w:val="1"/>
      <w:numFmt w:val="bullet"/>
      <w:lvlText w:val=""/>
      <w:lvlJc w:val="left"/>
      <w:pPr>
        <w:tabs>
          <w:tab w:val="num" w:pos="3600"/>
        </w:tabs>
        <w:ind w:left="3600" w:hanging="360"/>
      </w:pPr>
      <w:rPr>
        <w:rFonts w:ascii="Wingdings 2" w:hAnsi="Wingdings 2" w:hint="default"/>
      </w:rPr>
    </w:lvl>
    <w:lvl w:ilvl="5" w:tplc="BE7E8860" w:tentative="1">
      <w:start w:val="1"/>
      <w:numFmt w:val="bullet"/>
      <w:lvlText w:val=""/>
      <w:lvlJc w:val="left"/>
      <w:pPr>
        <w:tabs>
          <w:tab w:val="num" w:pos="4320"/>
        </w:tabs>
        <w:ind w:left="4320" w:hanging="360"/>
      </w:pPr>
      <w:rPr>
        <w:rFonts w:ascii="Wingdings 2" w:hAnsi="Wingdings 2" w:hint="default"/>
      </w:rPr>
    </w:lvl>
    <w:lvl w:ilvl="6" w:tplc="3FA4F466" w:tentative="1">
      <w:start w:val="1"/>
      <w:numFmt w:val="bullet"/>
      <w:lvlText w:val=""/>
      <w:lvlJc w:val="left"/>
      <w:pPr>
        <w:tabs>
          <w:tab w:val="num" w:pos="5040"/>
        </w:tabs>
        <w:ind w:left="5040" w:hanging="360"/>
      </w:pPr>
      <w:rPr>
        <w:rFonts w:ascii="Wingdings 2" w:hAnsi="Wingdings 2" w:hint="default"/>
      </w:rPr>
    </w:lvl>
    <w:lvl w:ilvl="7" w:tplc="B624FFB4" w:tentative="1">
      <w:start w:val="1"/>
      <w:numFmt w:val="bullet"/>
      <w:lvlText w:val=""/>
      <w:lvlJc w:val="left"/>
      <w:pPr>
        <w:tabs>
          <w:tab w:val="num" w:pos="5760"/>
        </w:tabs>
        <w:ind w:left="5760" w:hanging="360"/>
      </w:pPr>
      <w:rPr>
        <w:rFonts w:ascii="Wingdings 2" w:hAnsi="Wingdings 2" w:hint="default"/>
      </w:rPr>
    </w:lvl>
    <w:lvl w:ilvl="8" w:tplc="212A9418" w:tentative="1">
      <w:start w:val="1"/>
      <w:numFmt w:val="bullet"/>
      <w:lvlText w:val=""/>
      <w:lvlJc w:val="left"/>
      <w:pPr>
        <w:tabs>
          <w:tab w:val="num" w:pos="6480"/>
        </w:tabs>
        <w:ind w:left="6480" w:hanging="360"/>
      </w:pPr>
      <w:rPr>
        <w:rFonts w:ascii="Wingdings 2" w:hAnsi="Wingdings 2" w:hint="default"/>
      </w:rPr>
    </w:lvl>
  </w:abstractNum>
  <w:abstractNum w:abstractNumId="2">
    <w:nsid w:val="41DD01C6"/>
    <w:multiLevelType w:val="hybridMultilevel"/>
    <w:tmpl w:val="6542FBDA"/>
    <w:lvl w:ilvl="0" w:tplc="7C52F60C">
      <w:start w:val="1"/>
      <w:numFmt w:val="bullet"/>
      <w:lvlText w:val=""/>
      <w:lvlJc w:val="left"/>
      <w:pPr>
        <w:tabs>
          <w:tab w:val="num" w:pos="720"/>
        </w:tabs>
        <w:ind w:left="720" w:hanging="360"/>
      </w:pPr>
      <w:rPr>
        <w:rFonts w:ascii="Wingdings 2" w:hAnsi="Wingdings 2" w:hint="default"/>
      </w:rPr>
    </w:lvl>
    <w:lvl w:ilvl="1" w:tplc="DE1A1E88" w:tentative="1">
      <w:start w:val="1"/>
      <w:numFmt w:val="bullet"/>
      <w:lvlText w:val=""/>
      <w:lvlJc w:val="left"/>
      <w:pPr>
        <w:tabs>
          <w:tab w:val="num" w:pos="1440"/>
        </w:tabs>
        <w:ind w:left="1440" w:hanging="360"/>
      </w:pPr>
      <w:rPr>
        <w:rFonts w:ascii="Wingdings 2" w:hAnsi="Wingdings 2" w:hint="default"/>
      </w:rPr>
    </w:lvl>
    <w:lvl w:ilvl="2" w:tplc="C59203E0" w:tentative="1">
      <w:start w:val="1"/>
      <w:numFmt w:val="bullet"/>
      <w:lvlText w:val=""/>
      <w:lvlJc w:val="left"/>
      <w:pPr>
        <w:tabs>
          <w:tab w:val="num" w:pos="2160"/>
        </w:tabs>
        <w:ind w:left="2160" w:hanging="360"/>
      </w:pPr>
      <w:rPr>
        <w:rFonts w:ascii="Wingdings 2" w:hAnsi="Wingdings 2" w:hint="default"/>
      </w:rPr>
    </w:lvl>
    <w:lvl w:ilvl="3" w:tplc="026AE908" w:tentative="1">
      <w:start w:val="1"/>
      <w:numFmt w:val="bullet"/>
      <w:lvlText w:val=""/>
      <w:lvlJc w:val="left"/>
      <w:pPr>
        <w:tabs>
          <w:tab w:val="num" w:pos="2880"/>
        </w:tabs>
        <w:ind w:left="2880" w:hanging="360"/>
      </w:pPr>
      <w:rPr>
        <w:rFonts w:ascii="Wingdings 2" w:hAnsi="Wingdings 2" w:hint="default"/>
      </w:rPr>
    </w:lvl>
    <w:lvl w:ilvl="4" w:tplc="968E40B0" w:tentative="1">
      <w:start w:val="1"/>
      <w:numFmt w:val="bullet"/>
      <w:lvlText w:val=""/>
      <w:lvlJc w:val="left"/>
      <w:pPr>
        <w:tabs>
          <w:tab w:val="num" w:pos="3600"/>
        </w:tabs>
        <w:ind w:left="3600" w:hanging="360"/>
      </w:pPr>
      <w:rPr>
        <w:rFonts w:ascii="Wingdings 2" w:hAnsi="Wingdings 2" w:hint="default"/>
      </w:rPr>
    </w:lvl>
    <w:lvl w:ilvl="5" w:tplc="FD901202" w:tentative="1">
      <w:start w:val="1"/>
      <w:numFmt w:val="bullet"/>
      <w:lvlText w:val=""/>
      <w:lvlJc w:val="left"/>
      <w:pPr>
        <w:tabs>
          <w:tab w:val="num" w:pos="4320"/>
        </w:tabs>
        <w:ind w:left="4320" w:hanging="360"/>
      </w:pPr>
      <w:rPr>
        <w:rFonts w:ascii="Wingdings 2" w:hAnsi="Wingdings 2" w:hint="default"/>
      </w:rPr>
    </w:lvl>
    <w:lvl w:ilvl="6" w:tplc="4A2ABA32" w:tentative="1">
      <w:start w:val="1"/>
      <w:numFmt w:val="bullet"/>
      <w:lvlText w:val=""/>
      <w:lvlJc w:val="left"/>
      <w:pPr>
        <w:tabs>
          <w:tab w:val="num" w:pos="5040"/>
        </w:tabs>
        <w:ind w:left="5040" w:hanging="360"/>
      </w:pPr>
      <w:rPr>
        <w:rFonts w:ascii="Wingdings 2" w:hAnsi="Wingdings 2" w:hint="default"/>
      </w:rPr>
    </w:lvl>
    <w:lvl w:ilvl="7" w:tplc="C28C3186" w:tentative="1">
      <w:start w:val="1"/>
      <w:numFmt w:val="bullet"/>
      <w:lvlText w:val=""/>
      <w:lvlJc w:val="left"/>
      <w:pPr>
        <w:tabs>
          <w:tab w:val="num" w:pos="5760"/>
        </w:tabs>
        <w:ind w:left="5760" w:hanging="360"/>
      </w:pPr>
      <w:rPr>
        <w:rFonts w:ascii="Wingdings 2" w:hAnsi="Wingdings 2" w:hint="default"/>
      </w:rPr>
    </w:lvl>
    <w:lvl w:ilvl="8" w:tplc="60D6521E" w:tentative="1">
      <w:start w:val="1"/>
      <w:numFmt w:val="bullet"/>
      <w:lvlText w:val=""/>
      <w:lvlJc w:val="left"/>
      <w:pPr>
        <w:tabs>
          <w:tab w:val="num" w:pos="6480"/>
        </w:tabs>
        <w:ind w:left="6480" w:hanging="360"/>
      </w:pPr>
      <w:rPr>
        <w:rFonts w:ascii="Wingdings 2" w:hAnsi="Wingdings 2" w:hint="default"/>
      </w:rPr>
    </w:lvl>
  </w:abstractNum>
  <w:abstractNum w:abstractNumId="3">
    <w:nsid w:val="53F11994"/>
    <w:multiLevelType w:val="hybridMultilevel"/>
    <w:tmpl w:val="079C39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612C2"/>
    <w:multiLevelType w:val="hybridMultilevel"/>
    <w:tmpl w:val="9D1E0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204375"/>
    <w:multiLevelType w:val="hybridMultilevel"/>
    <w:tmpl w:val="4630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A3922"/>
    <w:multiLevelType w:val="hybridMultilevel"/>
    <w:tmpl w:val="1416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138"/>
    <w:rsid w:val="000C7B46"/>
    <w:rsid w:val="00415784"/>
    <w:rsid w:val="004B67A0"/>
    <w:rsid w:val="004D7DC8"/>
    <w:rsid w:val="00663214"/>
    <w:rsid w:val="00667489"/>
    <w:rsid w:val="006702AD"/>
    <w:rsid w:val="008242F5"/>
    <w:rsid w:val="008779EE"/>
    <w:rsid w:val="009912E4"/>
    <w:rsid w:val="009C1008"/>
    <w:rsid w:val="00A320E6"/>
    <w:rsid w:val="00AA44D3"/>
    <w:rsid w:val="00B77AD6"/>
    <w:rsid w:val="00C52138"/>
    <w:rsid w:val="00D778D3"/>
    <w:rsid w:val="00EB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E4"/>
    <w:pPr>
      <w:ind w:left="720"/>
      <w:contextualSpacing/>
    </w:pPr>
  </w:style>
  <w:style w:type="character" w:styleId="Hyperlink">
    <w:name w:val="Hyperlink"/>
    <w:basedOn w:val="DefaultParagraphFont"/>
    <w:uiPriority w:val="99"/>
    <w:unhideWhenUsed/>
    <w:rsid w:val="00AA44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E4"/>
    <w:pPr>
      <w:ind w:left="720"/>
      <w:contextualSpacing/>
    </w:pPr>
  </w:style>
  <w:style w:type="character" w:styleId="Hyperlink">
    <w:name w:val="Hyperlink"/>
    <w:basedOn w:val="DefaultParagraphFont"/>
    <w:uiPriority w:val="99"/>
    <w:unhideWhenUsed/>
    <w:rsid w:val="00AA4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7524">
      <w:bodyDiv w:val="1"/>
      <w:marLeft w:val="0"/>
      <w:marRight w:val="0"/>
      <w:marTop w:val="0"/>
      <w:marBottom w:val="0"/>
      <w:divBdr>
        <w:top w:val="none" w:sz="0" w:space="0" w:color="auto"/>
        <w:left w:val="none" w:sz="0" w:space="0" w:color="auto"/>
        <w:bottom w:val="none" w:sz="0" w:space="0" w:color="auto"/>
        <w:right w:val="none" w:sz="0" w:space="0" w:color="auto"/>
      </w:divBdr>
      <w:divsChild>
        <w:div w:id="55596472">
          <w:marLeft w:val="418"/>
          <w:marRight w:val="0"/>
          <w:marTop w:val="50"/>
          <w:marBottom w:val="0"/>
          <w:divBdr>
            <w:top w:val="none" w:sz="0" w:space="0" w:color="auto"/>
            <w:left w:val="none" w:sz="0" w:space="0" w:color="auto"/>
            <w:bottom w:val="none" w:sz="0" w:space="0" w:color="auto"/>
            <w:right w:val="none" w:sz="0" w:space="0" w:color="auto"/>
          </w:divBdr>
        </w:div>
      </w:divsChild>
    </w:div>
    <w:div w:id="365521896">
      <w:bodyDiv w:val="1"/>
      <w:marLeft w:val="0"/>
      <w:marRight w:val="0"/>
      <w:marTop w:val="0"/>
      <w:marBottom w:val="0"/>
      <w:divBdr>
        <w:top w:val="none" w:sz="0" w:space="0" w:color="auto"/>
        <w:left w:val="none" w:sz="0" w:space="0" w:color="auto"/>
        <w:bottom w:val="none" w:sz="0" w:space="0" w:color="auto"/>
        <w:right w:val="none" w:sz="0" w:space="0" w:color="auto"/>
      </w:divBdr>
      <w:divsChild>
        <w:div w:id="400517508">
          <w:marLeft w:val="418"/>
          <w:marRight w:val="0"/>
          <w:marTop w:val="50"/>
          <w:marBottom w:val="0"/>
          <w:divBdr>
            <w:top w:val="none" w:sz="0" w:space="0" w:color="auto"/>
            <w:left w:val="none" w:sz="0" w:space="0" w:color="auto"/>
            <w:bottom w:val="none" w:sz="0" w:space="0" w:color="auto"/>
            <w:right w:val="none" w:sz="0" w:space="0" w:color="auto"/>
          </w:divBdr>
        </w:div>
      </w:divsChild>
    </w:div>
    <w:div w:id="1393190773">
      <w:bodyDiv w:val="1"/>
      <w:marLeft w:val="0"/>
      <w:marRight w:val="0"/>
      <w:marTop w:val="0"/>
      <w:marBottom w:val="0"/>
      <w:divBdr>
        <w:top w:val="none" w:sz="0" w:space="0" w:color="auto"/>
        <w:left w:val="none" w:sz="0" w:space="0" w:color="auto"/>
        <w:bottom w:val="none" w:sz="0" w:space="0" w:color="auto"/>
        <w:right w:val="none" w:sz="0" w:space="0" w:color="auto"/>
      </w:divBdr>
      <w:divsChild>
        <w:div w:id="719981754">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01275-CBCD-4DE9-A649-A51E142F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2024-11-16T22:40:00Z</dcterms:created>
  <dcterms:modified xsi:type="dcterms:W3CDTF">2024-11-19T01:31:00Z</dcterms:modified>
</cp:coreProperties>
</file>