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9p7z8elunbzx" w:id="0"/>
      <w:bookmarkEnd w:id="0"/>
      <w:r w:rsidDel="00000000" w:rsidR="00000000" w:rsidRPr="00000000">
        <w:rPr>
          <w:rtl w:val="0"/>
        </w:rPr>
        <w:t xml:space="preserve">Venus Alljoyn Test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n3zsa9vl5vem" w:id="1"/>
      <w:bookmarkEnd w:id="1"/>
      <w:r w:rsidDel="00000000" w:rsidR="00000000" w:rsidRPr="00000000">
        <w:rPr>
          <w:rtl w:val="0"/>
        </w:rPr>
        <w:t xml:space="preserve">User Guide</w:t>
      </w:r>
    </w:p>
    <w:p w:rsidR="00000000" w:rsidDel="00000000" w:rsidP="00000000" w:rsidRDefault="00000000" w:rsidRPr="00000000">
      <w:pPr>
        <w:pStyle w:val="Subtitle"/>
        <w:contextualSpacing w:val="0"/>
        <w:jc w:val="center"/>
      </w:pPr>
      <w:bookmarkStart w:colFirst="0" w:colLast="0" w:name="h.yk9byinrejax" w:id="2"/>
      <w:bookmarkEnd w:id="2"/>
      <w:r w:rsidDel="00000000" w:rsidR="00000000" w:rsidRPr="00000000">
        <w:rPr>
          <w:rtl w:val="0"/>
        </w:rPr>
        <w:t xml:space="preserve">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8e66qceuxlr" w:id="3"/>
      <w:bookmarkEnd w:id="3"/>
      <w:r w:rsidDel="00000000" w:rsidR="00000000" w:rsidRPr="00000000">
        <w:rPr>
          <w:rtl w:val="0"/>
        </w:rPr>
        <w:t xml:space="preserve">Prepared by: Duy Phan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u w:val="none"/>
        </w:rPr>
      </w:pPr>
      <w:bookmarkStart w:colFirst="0" w:colLast="0" w:name="h.tccotflgytbv" w:id="4"/>
      <w:bookmarkEnd w:id="4"/>
      <w:r w:rsidDel="00000000" w:rsidR="00000000" w:rsidRPr="00000000">
        <w:rPr>
          <w:rtl w:val="0"/>
        </w:rPr>
        <w:t xml:space="preserve">Testing input model</w:t>
      </w:r>
    </w:p>
    <w:p w:rsidR="00000000" w:rsidDel="00000000" w:rsidP="00000000" w:rsidRDefault="00000000" w:rsidRPr="00000000">
      <w:pPr>
        <w:contextualSpacing w:val="0"/>
      </w:pPr>
      <w:r w:rsidDel="00000000" w:rsidR="00000000" w:rsidRPr="00000000">
        <w:rPr>
          <w:rtl w:val="0"/>
        </w:rPr>
        <w:t xml:space="preserve">The input of test tool is divided into 3 json format files. The below diagram describe the relationship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57825" cy="952500"/>
            <wp:effectExtent b="0" l="0" r="0" t="0"/>
            <wp:docPr descr="Testcase model.png" id="1" name="image01.png"/>
            <a:graphic>
              <a:graphicData uri="http://schemas.openxmlformats.org/drawingml/2006/picture">
                <pic:pic>
                  <pic:nvPicPr>
                    <pic:cNvPr descr="Testcase model.png" id="0" name="image01.png"/>
                    <pic:cNvPicPr preferRelativeResize="0"/>
                  </pic:nvPicPr>
                  <pic:blipFill>
                    <a:blip r:embed="rId5"/>
                    <a:srcRect b="0" l="0" r="0" t="0"/>
                    <a:stretch>
                      <a:fillRect/>
                    </a:stretch>
                  </pic:blipFill>
                  <pic:spPr>
                    <a:xfrm>
                      <a:off x="0" y="0"/>
                      <a:ext cx="5457825" cy="95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Item Template (tesitem.json): collection of all action which test tool support along with its argument. The file is a template, so if alljoyn service on Venus add new supported action, just update its template into this 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case (testcase.json): this file is defined by tester by pick up test items from “testitem.json”. The order of test item inside each test case corresponding sequence of processing test item.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Test Suite (testsuite.json): suite of test case which test tool will run. This file is created by tester. Each test case is pick up from testcase.json then fill in value of each item argument. Refer to testitem.json and this file </w:t>
      </w:r>
      <w:hyperlink r:id="rId6">
        <w:r w:rsidDel="00000000" w:rsidR="00000000" w:rsidRPr="00000000">
          <w:rPr>
            <w:color w:val="1155cc"/>
            <w:u w:val="single"/>
            <w:rtl w:val="0"/>
          </w:rPr>
          <w:t xml:space="preserve">https://docs.google.com/spreadsheets/d/1na5J6G9NMe6GSvdZaFxxJcAEBldEFFbC88FDApVrCfI/edit?usp=sharing</w:t>
        </w:r>
      </w:hyperlink>
      <w:r w:rsidDel="00000000" w:rsidR="00000000" w:rsidRPr="00000000">
        <w:rPr>
          <w:rtl w:val="0"/>
        </w:rPr>
        <w:t xml:space="preserve"> to know necessary arguments and its valid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Notice: keep the json format such as prototype to ensure the test tool parse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89os58y82mv" w:id="5"/>
      <w:bookmarkEnd w:id="5"/>
      <w:r w:rsidDel="00000000" w:rsidR="00000000" w:rsidRPr="00000000">
        <w:rPr>
          <w:rtl w:val="0"/>
        </w:rPr>
        <w:t xml:space="preserve">2. How to define test case, test suit</w:t>
      </w:r>
    </w:p>
    <w:p w:rsidR="00000000" w:rsidDel="00000000" w:rsidP="00000000" w:rsidRDefault="00000000" w:rsidRPr="00000000">
      <w:pPr>
        <w:contextualSpacing w:val="0"/>
      </w:pPr>
      <w:r w:rsidDel="00000000" w:rsidR="00000000" w:rsidRPr="00000000">
        <w:rPr>
          <w:rtl w:val="0"/>
        </w:rPr>
        <w:t xml:space="preserve">Keep </w:t>
      </w:r>
      <w:r w:rsidDel="00000000" w:rsidR="00000000" w:rsidRPr="00000000">
        <w:rPr>
          <w:i w:val="1"/>
          <w:rtl w:val="0"/>
        </w:rPr>
        <w:t xml:space="preserve">testitem.json</w:t>
      </w:r>
      <w:r w:rsidDel="00000000" w:rsidR="00000000" w:rsidRPr="00000000">
        <w:rPr>
          <w:rtl w:val="0"/>
        </w:rPr>
        <w:t xml:space="preserve"> as a template, tester just only define and edit test suite, test case of theirs.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Based on test items, tester will create test cases for specific device type (zwave, zigbee, upnp) in </w:t>
      </w:r>
      <w:r w:rsidDel="00000000" w:rsidR="00000000" w:rsidRPr="00000000">
        <w:rPr>
          <w:i w:val="1"/>
          <w:rtl w:val="0"/>
        </w:rPr>
        <w:t xml:space="preserve">testcase.json</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Then create test suite by add corresponding test case information include test case name and its argument value.</w:t>
      </w:r>
    </w:p>
    <w:p w:rsidR="00000000" w:rsidDel="00000000" w:rsidP="00000000" w:rsidRDefault="00000000" w:rsidRPr="00000000">
      <w:pPr>
        <w:contextualSpacing w:val="0"/>
      </w:pPr>
      <w:r w:rsidDel="00000000" w:rsidR="00000000" w:rsidRPr="00000000">
        <w:rPr>
          <w:rtl w:val="0"/>
        </w:rPr>
        <w:t xml:space="preserve">Refer to below picture that show testing input sample consist of 3 json files and their relationship.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590798"/>
                <wp:effectExtent b="0" l="0" r="0" t="0"/>
                <wp:docPr id="2" name=""/>
                <a:graphic>
                  <a:graphicData uri="http://schemas.microsoft.com/office/word/2010/wordprocessingGroup">
                    <wpg:wgp>
                      <wpg:cNvGrpSpPr/>
                      <wpg:grpSpPr>
                        <a:xfrm>
                          <a:off x="123825" y="39750"/>
                          <a:ext cx="5943600" cy="4590798"/>
                          <a:chOff x="123825" y="39750"/>
                          <a:chExt cx="6467399" cy="4995674"/>
                        </a:xfrm>
                      </wpg:grpSpPr>
                      <wps:wsp>
                        <wps:cNvSpPr txBox="1"/>
                        <wps:cNvPr id="1" name="Shape 1"/>
                        <wps:spPr>
                          <a:xfrm>
                            <a:off x="4571925" y="39825"/>
                            <a:ext cx="2019299" cy="49955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e06666"/>
                                  <w:sz w:val="20"/>
                                  <w:vertAlign w:val="baseline"/>
                                </w:rPr>
                                <w:t xml:space="preserve">testitem.json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e06666"/>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"add_devices"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"devicetype",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"list_devices"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"devicetype",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"get_binary"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"devicetype",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"id",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"epnum",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"proid",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"set_binary"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"devicetype",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"id",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"value",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"epnum",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"proid",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"read_spec"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"devicetype",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"id",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"class",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"command",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"type",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"scale",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"arg": "force", "value" : "na"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t" bIns="91425" lIns="91425" rIns="91425" tIns="91425"/>
                      </wps:wsp>
                      <wps:wsp>
                        <wps:cNvSpPr txBox="1"/>
                        <wps:cNvPr id="2" name="Shape 2"/>
                        <wps:spPr>
                          <a:xfrm>
                            <a:off x="2638425" y="39750"/>
                            <a:ext cx="1847699" cy="49955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cc0000"/>
                                  <w:sz w:val="20"/>
                                  <w:vertAlign w:val="baseline"/>
                                </w:rPr>
                                <w:t xml:space="preserve">testcase.json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cc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"adddevice":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"testitems":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"name": "add_devices"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"name": "list_devices"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"listdevice"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"testitems":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{"name": "list_devices"}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"controlonoff":{</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"testitems":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{"name" : "set_binary"},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{"name" : "get_binary"}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"readspec":{</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"testitems":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{"name" : "read_spec"}</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txBox="1"/>
                        <wps:cNvPr id="3" name="Shape 3"/>
                        <wps:spPr>
                          <a:xfrm>
                            <a:off x="123825" y="39750"/>
                            <a:ext cx="2152499" cy="49955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cc0000"/>
                                  <w:sz w:val="20"/>
                                  <w:vertAlign w:val="baseline"/>
                                </w:rPr>
                                <w:t xml:space="preserve">testsuite.json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cc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"testsuit" : "newdevice",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"testcases" :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"name" : "adddevice",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"input" : {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"devicetype" : "zwave"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"name" : "controlonoff",</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"input" :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"devicetype" : "zwave",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"id" :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"value" : "0"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"name" : "controlonoff",</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"input" :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"devicetype" : "zwave",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"id" :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"value" : "1"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72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wps:cNvPr id="4" name="Shape 4"/>
                        <wps:spPr>
                          <a:xfrm>
                            <a:off x="4686225" y="363675"/>
                            <a:ext cx="800099" cy="200099"/>
                          </a:xfrm>
                          <a:prstGeom prst="ellipse">
                            <a:avLst/>
                          </a:prstGeom>
                          <a:noFill/>
                          <a:ln cap="flat" cmpd="sng" w="19050">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4010025" y="463724"/>
                            <a:ext cx="676200" cy="338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 name="Shape 6"/>
                        <wps:spPr>
                          <a:xfrm>
                            <a:off x="4733925" y="868500"/>
                            <a:ext cx="800099" cy="200099"/>
                          </a:xfrm>
                          <a:prstGeom prst="ellipse">
                            <a:avLst/>
                          </a:prstGeom>
                          <a:noFill/>
                          <a:ln cap="flat" cmpd="sng" w="19050">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4124325" y="968549"/>
                            <a:ext cx="609600" cy="3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895596" y="1039296"/>
                            <a:ext cx="955500" cy="610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9" name="Shape 9"/>
                        <wps:spPr>
                          <a:xfrm>
                            <a:off x="4638675" y="1373325"/>
                            <a:ext cx="800099" cy="200099"/>
                          </a:xfrm>
                          <a:prstGeom prst="ellipse">
                            <a:avLst/>
                          </a:prstGeom>
                          <a:noFill/>
                          <a:ln cap="flat" cmpd="sng" w="19050">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4124175" y="1473374"/>
                            <a:ext cx="514500" cy="11381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2686050" y="516075"/>
                            <a:ext cx="800099" cy="147900"/>
                          </a:xfrm>
                          <a:prstGeom prst="ellipse">
                            <a:avLst/>
                          </a:prstGeom>
                          <a:noFill/>
                          <a:ln cap="flat" cmpd="sng" w="19050">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1600350" y="590025"/>
                            <a:ext cx="1085700" cy="33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3" name="Shape 13"/>
                        <wps:spPr>
                          <a:xfrm>
                            <a:off x="5067225" y="532725"/>
                            <a:ext cx="800099" cy="200099"/>
                          </a:xfrm>
                          <a:prstGeom prst="ellipse">
                            <a:avLst/>
                          </a:prstGeom>
                          <a:noFill/>
                          <a:ln cap="flat" cmpd="sng" w="19050">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1485996" y="703521"/>
                            <a:ext cx="3698400" cy="46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5" name="Shape 15"/>
                        <wps:spPr>
                          <a:xfrm>
                            <a:off x="4946325" y="2725875"/>
                            <a:ext cx="587699" cy="200099"/>
                          </a:xfrm>
                          <a:prstGeom prst="ellipse">
                            <a:avLst/>
                          </a:prstGeom>
                          <a:noFill/>
                          <a:ln cap="flat" cmpd="sng" w="19050">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1333425" y="2825924"/>
                            <a:ext cx="3612900" cy="286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7" name="Shape 17"/>
                        <wps:spPr>
                          <a:xfrm>
                            <a:off x="4638675" y="2335350"/>
                            <a:ext cx="800099" cy="200099"/>
                          </a:xfrm>
                          <a:prstGeom prst="ellipse">
                            <a:avLst/>
                          </a:prstGeom>
                          <a:noFill/>
                          <a:ln cap="flat" cmpd="sng" w="19050">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4076775" y="2435399"/>
                            <a:ext cx="561900" cy="3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9" name="Shape 19"/>
                        <wps:spPr>
                          <a:xfrm>
                            <a:off x="2800200" y="2116200"/>
                            <a:ext cx="800099" cy="147900"/>
                          </a:xfrm>
                          <a:prstGeom prst="ellipse">
                            <a:avLst/>
                          </a:prstGeom>
                          <a:noFill/>
                          <a:ln cap="flat" cmpd="sng" w="19050">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1638300" y="2190150"/>
                            <a:ext cx="1161900" cy="41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943600" cy="4590798"/>
                <wp:effectExtent b="0" l="0" r="0" t="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5943600" cy="45907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4t8zn86oj2x" w:id="6"/>
      <w:bookmarkEnd w:id="6"/>
      <w:r w:rsidDel="00000000" w:rsidR="00000000" w:rsidRPr="00000000">
        <w:rPr>
          <w:rtl w:val="0"/>
        </w:rPr>
        <w:t xml:space="preserve">3. Run Alljoyn Test Tool</w:t>
      </w:r>
    </w:p>
    <w:p w:rsidR="00000000" w:rsidDel="00000000" w:rsidP="00000000" w:rsidRDefault="00000000" w:rsidRPr="00000000">
      <w:pPr>
        <w:contextualSpacing w:val="0"/>
      </w:pPr>
      <w:r w:rsidDel="00000000" w:rsidR="00000000" w:rsidRPr="00000000">
        <w:rPr>
          <w:rtl w:val="0"/>
        </w:rPr>
        <w:t xml:space="preserve">Get source code from: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user.name@192.168.1.154:/VERIK/git_repo/prj-aj-test-tool</w:t>
      </w:r>
    </w:p>
    <w:p w:rsidR="00000000" w:rsidDel="00000000" w:rsidP="00000000" w:rsidRDefault="00000000" w:rsidRPr="00000000">
      <w:pPr>
        <w:contextualSpacing w:val="0"/>
      </w:pPr>
      <w:r w:rsidDel="00000000" w:rsidR="00000000" w:rsidRPr="00000000">
        <w:rPr>
          <w:rtl w:val="0"/>
        </w:rPr>
        <w:t xml:space="preserve">Build source: navigate to root of source directory then issue command: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make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AlljoynTester along with input from own test suite: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source bin/.dev_env</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./bin/AlljoynTester path_to_testsuit.json path_to_testcase.json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exported result html file after run Test Tool are located at </w:t>
      </w:r>
      <w:r w:rsidDel="00000000" w:rsidR="00000000" w:rsidRPr="00000000">
        <w:rPr>
          <w:i w:val="1"/>
          <w:rtl w:val="0"/>
        </w:rPr>
        <w:t xml:space="preserve">output/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docs.google.com/spreadsheets/d/1na5J6G9NMe6GSvdZaFxxJcAEBldEFFbC88FDApVrCfI/edit?usp=sharing" TargetMode="External"/><Relationship Id="rId7" Type="http://schemas.openxmlformats.org/officeDocument/2006/relationships/image" Target="media/image03.png"/></Relationships>
</file>