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F44D" w14:textId="77777777" w:rsidR="00BF6953" w:rsidRPr="004C101F" w:rsidRDefault="00BF6953" w:rsidP="00BF6953">
      <w:pPr>
        <w:rPr>
          <w:rFonts w:ascii="Calibri" w:hAnsi="Calibri"/>
        </w:rPr>
      </w:pPr>
    </w:p>
    <w:p w14:paraId="7DD0EDE2" w14:textId="77777777" w:rsidR="00BF6953" w:rsidRDefault="00BF6953" w:rsidP="00BF6953">
      <w:pPr>
        <w:ind w:right="360"/>
        <w:jc w:val="center"/>
        <w:rPr>
          <w:rFonts w:ascii="Calibri" w:hAnsi="Calibri"/>
          <w:sz w:val="28"/>
          <w:szCs w:val="28"/>
        </w:rPr>
      </w:pPr>
      <w:r w:rsidRPr="00656BCB">
        <w:rPr>
          <w:rFonts w:ascii="Calibri" w:hAnsi="Calibri"/>
          <w:sz w:val="28"/>
          <w:szCs w:val="28"/>
        </w:rPr>
        <w:t>Daniel Craig</w:t>
      </w:r>
    </w:p>
    <w:p w14:paraId="5342F4FB" w14:textId="77777777" w:rsidR="00BF6953" w:rsidRDefault="00BF6953" w:rsidP="00BF6953">
      <w:pPr>
        <w:ind w:righ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919.418.0845                                       </w:t>
      </w:r>
      <w:r w:rsidRPr="003C0FFF">
        <w:rPr>
          <w:rFonts w:ascii="Calibri" w:hAnsi="Calibri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>craig4991</w:t>
      </w:r>
      <w:r w:rsidRPr="003C0FFF">
        <w:rPr>
          <w:rFonts w:ascii="Calibri" w:hAnsi="Calibri"/>
          <w:sz w:val="24"/>
          <w:szCs w:val="24"/>
        </w:rPr>
        <w:t>@</w:t>
      </w:r>
      <w:r>
        <w:rPr>
          <w:rFonts w:ascii="Calibri" w:hAnsi="Calibri"/>
          <w:sz w:val="24"/>
          <w:szCs w:val="24"/>
        </w:rPr>
        <w:t>gmail</w:t>
      </w:r>
      <w:r w:rsidRPr="003C0FFF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com                                       Raleigh, NC</w:t>
      </w:r>
    </w:p>
    <w:p w14:paraId="4ABD2104" w14:textId="77777777" w:rsidR="00BF6953" w:rsidRDefault="00BF6953" w:rsidP="00EC1608">
      <w:pPr>
        <w:ind w:righ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</w:t>
      </w:r>
    </w:p>
    <w:p w14:paraId="54A87C81" w14:textId="77777777" w:rsidR="00BF6953" w:rsidRPr="00353F08" w:rsidRDefault="00BF6953" w:rsidP="00BF6953">
      <w:pPr>
        <w:ind w:right="360"/>
        <w:rPr>
          <w:rFonts w:ascii="Calibri" w:eastAsia="Georgia" w:hAnsi="Calibri" w:cs="Georgia"/>
          <w:b/>
          <w:bCs/>
          <w:i/>
          <w:iCs/>
          <w:u w:val="single"/>
        </w:rPr>
      </w:pPr>
      <w:r w:rsidRPr="00353F08">
        <w:rPr>
          <w:rFonts w:ascii="Calibri" w:hAnsi="Calibri"/>
          <w:b/>
          <w:bCs/>
          <w:i/>
          <w:iCs/>
          <w:u w:val="single"/>
        </w:rPr>
        <w:t>Goal:</w:t>
      </w:r>
    </w:p>
    <w:p w14:paraId="1EC682F1" w14:textId="01339B1E" w:rsidR="00BF6953" w:rsidRPr="00EC1608" w:rsidRDefault="00BF6953" w:rsidP="00BF6953">
      <w:pPr>
        <w:ind w:right="360"/>
        <w:rPr>
          <w:rFonts w:ascii="Calibri" w:eastAsia="Georgia" w:hAnsi="Calibri" w:cs="Georgia"/>
        </w:rPr>
      </w:pPr>
      <w:r>
        <w:rPr>
          <w:rFonts w:ascii="Calibri" w:eastAsia="Georgia" w:hAnsi="Calibri" w:cs="Georgia"/>
        </w:rPr>
        <w:t>Develop expertise in application and interpretation of data to positively impact society and business</w:t>
      </w:r>
    </w:p>
    <w:p w14:paraId="409A161E" w14:textId="77777777" w:rsidR="00BF6953" w:rsidRPr="007B1F19" w:rsidRDefault="00BF6953" w:rsidP="00BF6953">
      <w:pPr>
        <w:tabs>
          <w:tab w:val="left" w:pos="2430"/>
        </w:tabs>
        <w:rPr>
          <w:rFonts w:ascii="Calibri" w:eastAsia="Georgia" w:hAnsi="Calibri" w:cs="Georgia"/>
          <w:b/>
          <w:u w:val="single"/>
        </w:rPr>
      </w:pPr>
      <w:r>
        <w:rPr>
          <w:rFonts w:ascii="Calibri" w:eastAsia="Georgia" w:hAnsi="Calibri" w:cs="Georgia"/>
          <w:b/>
          <w:i/>
          <w:iCs/>
          <w:u w:val="single"/>
        </w:rPr>
        <w:t>Education:</w:t>
      </w:r>
    </w:p>
    <w:p w14:paraId="724F4A12" w14:textId="77777777" w:rsidR="00BF6953" w:rsidRDefault="00BF6953" w:rsidP="00BF6953">
      <w:pPr>
        <w:tabs>
          <w:tab w:val="left" w:pos="2430"/>
        </w:tabs>
        <w:rPr>
          <w:rFonts w:ascii="Calibri" w:eastAsia="Georgia" w:hAnsi="Calibri" w:cs="Georgia"/>
          <w:b/>
          <w:bCs/>
        </w:rPr>
      </w:pPr>
      <w:r>
        <w:rPr>
          <w:rFonts w:ascii="Calibri" w:eastAsia="Georgia" w:hAnsi="Calibri" w:cs="Georgia"/>
          <w:b/>
          <w:bCs/>
        </w:rPr>
        <w:t>B.S. Business Administration conc: Information Technology                                Graduation: May 2017</w:t>
      </w:r>
    </w:p>
    <w:p w14:paraId="66D99830" w14:textId="77777777" w:rsidR="00BF6953" w:rsidRDefault="00BF6953" w:rsidP="00BF6953">
      <w:pPr>
        <w:tabs>
          <w:tab w:val="left" w:pos="2430"/>
        </w:tabs>
        <w:rPr>
          <w:rFonts w:ascii="Calibri" w:eastAsia="Georgia" w:hAnsi="Calibri" w:cs="Georgia"/>
          <w:b/>
          <w:bCs/>
        </w:rPr>
      </w:pPr>
      <w:r>
        <w:rPr>
          <w:rFonts w:ascii="Calibri" w:eastAsia="Georgia" w:hAnsi="Calibri" w:cs="Georgia"/>
          <w:b/>
          <w:bCs/>
        </w:rPr>
        <w:t xml:space="preserve">North Carolina State University       </w:t>
      </w:r>
    </w:p>
    <w:p w14:paraId="44B048D2" w14:textId="77777777" w:rsidR="00BF6953" w:rsidRDefault="00BF6953" w:rsidP="00BF6953">
      <w:pPr>
        <w:shd w:val="clear" w:color="auto" w:fill="FFFFFF"/>
        <w:rPr>
          <w:rFonts w:ascii="Calibri" w:eastAsia="Georgia" w:hAnsi="Calibri" w:cs="Georgia"/>
        </w:rPr>
      </w:pPr>
      <w:r>
        <w:rPr>
          <w:rFonts w:ascii="Calibri" w:eastAsia="Georgia" w:hAnsi="Calibri" w:cs="Georgia"/>
          <w:b/>
        </w:rPr>
        <w:t xml:space="preserve">Study Abroad in China (Shanghai, Beijing, and Suzhou); </w:t>
      </w:r>
      <w:r>
        <w:rPr>
          <w:rFonts w:ascii="Calibri" w:eastAsia="Georgia" w:hAnsi="Calibri" w:cs="Georgia"/>
        </w:rPr>
        <w:t>Toured Lenovo, Hyster, and historical sites</w:t>
      </w:r>
    </w:p>
    <w:p w14:paraId="39E682E5" w14:textId="77777777" w:rsidR="00BF6953" w:rsidRDefault="00BF6953" w:rsidP="00BF6953">
      <w:pPr>
        <w:shd w:val="clear" w:color="auto" w:fill="FFFFFF"/>
        <w:rPr>
          <w:rFonts w:ascii="Calibri" w:eastAsia="Georgia" w:hAnsi="Calibri" w:cs="Georgia"/>
        </w:rPr>
      </w:pPr>
    </w:p>
    <w:p w14:paraId="5B386687" w14:textId="77777777" w:rsidR="00BF6953" w:rsidRDefault="00BF6953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  <w:r>
        <w:rPr>
          <w:rFonts w:ascii="Calibri" w:eastAsia="Georgia" w:hAnsi="Calibri" w:cs="Georgia"/>
          <w:b/>
          <w:i/>
          <w:iCs/>
          <w:u w:val="single"/>
        </w:rPr>
        <w:t>Technical Skills: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7"/>
        <w:gridCol w:w="2886"/>
        <w:gridCol w:w="3127"/>
      </w:tblGrid>
      <w:tr w:rsidR="00BF6953" w:rsidRPr="00EE6B0A" w14:paraId="3395D59C" w14:textId="77777777" w:rsidTr="00EC1608">
        <w:tc>
          <w:tcPr>
            <w:tcW w:w="3347" w:type="dxa"/>
            <w:shd w:val="clear" w:color="auto" w:fill="auto"/>
          </w:tcPr>
          <w:p w14:paraId="1DC232FE" w14:textId="77777777" w:rsidR="00BF6953" w:rsidRPr="00EE6B0A" w:rsidRDefault="00BF6953" w:rsidP="00BF6953">
            <w:pPr>
              <w:numPr>
                <w:ilvl w:val="0"/>
                <w:numId w:val="1"/>
              </w:numPr>
              <w:tabs>
                <w:tab w:val="left" w:pos="270"/>
              </w:tabs>
              <w:ind w:left="360" w:right="-195"/>
              <w:rPr>
                <w:rFonts w:ascii="Calibri" w:eastAsia="Georgia" w:hAnsi="Calibri" w:cs="Georgia"/>
                <w:b/>
              </w:rPr>
            </w:pPr>
            <w:r w:rsidRPr="00EE6B0A">
              <w:rPr>
                <w:rFonts w:ascii="Calibri" w:eastAsia="Georgia" w:hAnsi="Calibri" w:cs="Georgia"/>
                <w:b/>
              </w:rPr>
              <w:t>SAS: GLM, REG, PLOT functions</w:t>
            </w:r>
          </w:p>
        </w:tc>
        <w:tc>
          <w:tcPr>
            <w:tcW w:w="2886" w:type="dxa"/>
            <w:shd w:val="clear" w:color="auto" w:fill="auto"/>
          </w:tcPr>
          <w:p w14:paraId="3E2B0DF8" w14:textId="77777777" w:rsidR="00BF6953" w:rsidRPr="00EE6B0A" w:rsidRDefault="00BF6953" w:rsidP="00BF6953">
            <w:pPr>
              <w:numPr>
                <w:ilvl w:val="0"/>
                <w:numId w:val="1"/>
              </w:numPr>
              <w:tabs>
                <w:tab w:val="left" w:pos="346"/>
              </w:tabs>
              <w:ind w:hanging="659"/>
              <w:rPr>
                <w:rFonts w:ascii="Calibri" w:eastAsia="Georgia" w:hAnsi="Calibri" w:cs="Georgia"/>
                <w:b/>
              </w:rPr>
            </w:pPr>
            <w:r w:rsidRPr="00EE6B0A">
              <w:rPr>
                <w:rFonts w:ascii="Calibri" w:eastAsia="Georgia" w:hAnsi="Calibri" w:cs="Georgia"/>
                <w:b/>
              </w:rPr>
              <w:t>SQL: Intermediate</w:t>
            </w:r>
          </w:p>
        </w:tc>
        <w:tc>
          <w:tcPr>
            <w:tcW w:w="3127" w:type="dxa"/>
            <w:shd w:val="clear" w:color="auto" w:fill="auto"/>
          </w:tcPr>
          <w:p w14:paraId="14C3B8D1" w14:textId="77777777" w:rsidR="00BF6953" w:rsidRPr="00EE6B0A" w:rsidRDefault="00BF6953" w:rsidP="00BF6953">
            <w:pPr>
              <w:numPr>
                <w:ilvl w:val="0"/>
                <w:numId w:val="1"/>
              </w:numPr>
              <w:tabs>
                <w:tab w:val="left" w:pos="346"/>
              </w:tabs>
              <w:ind w:hanging="659"/>
              <w:rPr>
                <w:rFonts w:ascii="Calibri" w:eastAsia="Georgia" w:hAnsi="Calibri" w:cs="Georgia"/>
                <w:b/>
              </w:rPr>
            </w:pPr>
            <w:r w:rsidRPr="00EE6B0A">
              <w:rPr>
                <w:rFonts w:ascii="Calibri" w:eastAsia="Georgia" w:hAnsi="Calibri" w:cs="Georgia"/>
                <w:b/>
              </w:rPr>
              <w:t>Python: Beginner</w:t>
            </w:r>
          </w:p>
        </w:tc>
      </w:tr>
      <w:tr w:rsidR="00BF6953" w:rsidRPr="00EE6B0A" w14:paraId="60CB0269" w14:textId="77777777" w:rsidTr="00EC1608">
        <w:tc>
          <w:tcPr>
            <w:tcW w:w="3347" w:type="dxa"/>
            <w:shd w:val="clear" w:color="auto" w:fill="auto"/>
          </w:tcPr>
          <w:p w14:paraId="1630978B" w14:textId="77777777" w:rsidR="00BF6953" w:rsidRPr="00EE6B0A" w:rsidRDefault="00BF6953" w:rsidP="00BF6953">
            <w:pPr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  <w:rPr>
                <w:rFonts w:ascii="Calibri" w:eastAsia="Georgia" w:hAnsi="Calibri" w:cs="Georgia"/>
                <w:b/>
              </w:rPr>
            </w:pPr>
            <w:r w:rsidRPr="00EE6B0A">
              <w:rPr>
                <w:rFonts w:ascii="Calibri" w:eastAsia="Georgia" w:hAnsi="Calibri" w:cs="Georgia"/>
                <w:b/>
              </w:rPr>
              <w:t>R: PLOT, F-Tests, PDFs</w:t>
            </w:r>
          </w:p>
        </w:tc>
        <w:tc>
          <w:tcPr>
            <w:tcW w:w="2886" w:type="dxa"/>
            <w:shd w:val="clear" w:color="auto" w:fill="auto"/>
          </w:tcPr>
          <w:p w14:paraId="6132691D" w14:textId="77777777" w:rsidR="00BF6953" w:rsidRPr="00EE6B0A" w:rsidRDefault="00BF6953" w:rsidP="00BF6953">
            <w:pPr>
              <w:numPr>
                <w:ilvl w:val="0"/>
                <w:numId w:val="1"/>
              </w:numPr>
              <w:tabs>
                <w:tab w:val="left" w:pos="346"/>
              </w:tabs>
              <w:ind w:hanging="659"/>
              <w:rPr>
                <w:rFonts w:ascii="Calibri" w:eastAsia="Georgia" w:hAnsi="Calibri" w:cs="Georgia"/>
                <w:b/>
              </w:rPr>
            </w:pPr>
            <w:r w:rsidRPr="00EE6B0A">
              <w:rPr>
                <w:rFonts w:ascii="Calibri" w:eastAsia="Georgia" w:hAnsi="Calibri" w:cs="Georgia"/>
                <w:b/>
              </w:rPr>
              <w:t>Visual Basic: Beginner</w:t>
            </w:r>
          </w:p>
        </w:tc>
        <w:tc>
          <w:tcPr>
            <w:tcW w:w="3127" w:type="dxa"/>
            <w:shd w:val="clear" w:color="auto" w:fill="auto"/>
          </w:tcPr>
          <w:p w14:paraId="65F77186" w14:textId="77777777" w:rsidR="00BF6953" w:rsidRPr="00EE6B0A" w:rsidRDefault="00BF6953" w:rsidP="00BF6953">
            <w:pPr>
              <w:numPr>
                <w:ilvl w:val="0"/>
                <w:numId w:val="1"/>
              </w:numPr>
              <w:tabs>
                <w:tab w:val="left" w:pos="346"/>
              </w:tabs>
              <w:ind w:hanging="659"/>
              <w:rPr>
                <w:rFonts w:ascii="Calibri" w:eastAsia="Georgia" w:hAnsi="Calibri" w:cs="Georgia"/>
                <w:b/>
              </w:rPr>
            </w:pPr>
            <w:r w:rsidRPr="00EE6B0A">
              <w:rPr>
                <w:rFonts w:ascii="Calibri" w:eastAsia="Georgia" w:hAnsi="Calibri" w:cs="Georgia"/>
                <w:b/>
              </w:rPr>
              <w:t>Pandas: Beginner</w:t>
            </w:r>
          </w:p>
        </w:tc>
      </w:tr>
    </w:tbl>
    <w:p w14:paraId="44454682" w14:textId="77777777" w:rsidR="00EC1608" w:rsidRDefault="00EC1608" w:rsidP="00EC1608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</w:p>
    <w:p w14:paraId="3E85A343" w14:textId="346C92B7" w:rsidR="00EC1608" w:rsidRPr="00670046" w:rsidRDefault="00EC1608" w:rsidP="00EC1608">
      <w:pPr>
        <w:tabs>
          <w:tab w:val="left" w:pos="2430"/>
        </w:tabs>
        <w:rPr>
          <w:rFonts w:ascii="Calibri" w:eastAsia="Georgia" w:hAnsi="Calibri" w:cs="Georgia"/>
          <w:b/>
        </w:rPr>
      </w:pPr>
      <w:r>
        <w:rPr>
          <w:rFonts w:ascii="Calibri" w:eastAsia="Georgia" w:hAnsi="Calibri" w:cs="Georgia"/>
          <w:b/>
          <w:i/>
          <w:iCs/>
          <w:u w:val="single"/>
        </w:rPr>
        <w:t>Professional Experience:</w:t>
      </w:r>
      <w:r>
        <w:rPr>
          <w:rFonts w:ascii="Calibri" w:eastAsia="Georgia" w:hAnsi="Calibri" w:cs="Georgia"/>
          <w:b/>
        </w:rPr>
        <w:t xml:space="preserve">            </w:t>
      </w:r>
    </w:p>
    <w:p w14:paraId="27D5218D" w14:textId="77777777" w:rsidR="00EC1608" w:rsidRDefault="00EC1608" w:rsidP="00EC1608">
      <w:pPr>
        <w:shd w:val="clear" w:color="auto" w:fill="FFFFFF"/>
        <w:spacing w:line="240" w:lineRule="auto"/>
        <w:rPr>
          <w:rFonts w:ascii="Calibri" w:eastAsia="Georgia" w:hAnsi="Calibri" w:cs="Georgia"/>
          <w:b/>
          <w:bCs/>
        </w:rPr>
      </w:pPr>
      <w:r>
        <w:rPr>
          <w:rFonts w:ascii="Calibri" w:eastAsia="Georgia" w:hAnsi="Calibri" w:cs="Georgia"/>
          <w:b/>
          <w:bCs/>
        </w:rPr>
        <w:t>Kioti| 200 Employees | $500M+ Company                                                           Wendell, NC 2017 - Ongoing</w:t>
      </w:r>
    </w:p>
    <w:p w14:paraId="3674DA64" w14:textId="77777777" w:rsidR="00EC1608" w:rsidRDefault="00EC1608" w:rsidP="00EC1608">
      <w:pPr>
        <w:shd w:val="clear" w:color="auto" w:fill="FFFFFF"/>
        <w:spacing w:line="240" w:lineRule="auto"/>
        <w:rPr>
          <w:rFonts w:ascii="Calibri" w:eastAsia="Georgia" w:hAnsi="Calibri" w:cs="Georgia"/>
          <w:i/>
          <w:iCs/>
        </w:rPr>
      </w:pPr>
      <w:r>
        <w:rPr>
          <w:rFonts w:ascii="Calibri" w:eastAsia="Georgia" w:hAnsi="Calibri" w:cs="Georgia"/>
          <w:i/>
          <w:iCs/>
        </w:rPr>
        <w:t>I.T. Supervisor/Database Specialist</w:t>
      </w:r>
    </w:p>
    <w:p w14:paraId="3BEB02B3" w14:textId="77777777" w:rsidR="00EC1608" w:rsidRDefault="00EC1608" w:rsidP="00EC1608">
      <w:pPr>
        <w:shd w:val="clear" w:color="auto" w:fill="FFFFFF"/>
        <w:spacing w:line="240" w:lineRule="auto"/>
        <w:rPr>
          <w:rFonts w:ascii="Calibri" w:eastAsia="Georgia" w:hAnsi="Calibri" w:cs="Georgia"/>
        </w:rPr>
      </w:pPr>
    </w:p>
    <w:p w14:paraId="41D354BC" w14:textId="77777777" w:rsidR="00EC1608" w:rsidRDefault="00EC1608" w:rsidP="00EC1608">
      <w:pPr>
        <w:shd w:val="clear" w:color="auto" w:fill="FFFFFF"/>
        <w:spacing w:line="240" w:lineRule="auto"/>
        <w:rPr>
          <w:rFonts w:ascii="Calibri" w:eastAsia="Georgia" w:hAnsi="Calibri" w:cs="Georgia"/>
        </w:rPr>
      </w:pPr>
      <w:r>
        <w:rPr>
          <w:rFonts w:ascii="Calibri" w:eastAsia="Georgia" w:hAnsi="Calibri" w:cs="Georgia"/>
        </w:rPr>
        <w:t>Managed production and reporting databases and created live data reports with Excel to provide marketing and financial departments with accurate data for analysis</w:t>
      </w:r>
    </w:p>
    <w:p w14:paraId="6366839E" w14:textId="77777777" w:rsidR="00EC1608" w:rsidRDefault="00EC1608" w:rsidP="00EC1608">
      <w:pPr>
        <w:shd w:val="clear" w:color="auto" w:fill="FFFFFF"/>
        <w:spacing w:line="240" w:lineRule="auto"/>
        <w:rPr>
          <w:rFonts w:ascii="Calibri" w:eastAsia="Georgia" w:hAnsi="Calibri" w:cs="Georgia"/>
        </w:rPr>
      </w:pPr>
    </w:p>
    <w:p w14:paraId="6ED41DA3" w14:textId="7704586C" w:rsidR="00EC1608" w:rsidRDefault="00EC1608" w:rsidP="00EC1608">
      <w:pPr>
        <w:shd w:val="clear" w:color="auto" w:fill="FFFFFF"/>
        <w:spacing w:line="240" w:lineRule="auto"/>
        <w:rPr>
          <w:rFonts w:ascii="Calibri" w:eastAsia="Georgia" w:hAnsi="Calibri" w:cs="Georgia"/>
        </w:rPr>
      </w:pPr>
      <w:r>
        <w:rPr>
          <w:rFonts w:ascii="Calibri" w:eastAsia="Georgia" w:hAnsi="Calibri" w:cs="Georgia"/>
        </w:rPr>
        <w:t>Worked, counseled, and directly reported to C.O.O. and C.F.O. regarding company objectives and multi-year department plans and led a team of eight I.T. professionals. Projects include:</w:t>
      </w:r>
    </w:p>
    <w:p w14:paraId="7CC11CDE" w14:textId="77777777" w:rsidR="00EC1608" w:rsidRDefault="00EC1608" w:rsidP="00EC1608">
      <w:pPr>
        <w:shd w:val="clear" w:color="auto" w:fill="FFFFFF"/>
        <w:spacing w:line="240" w:lineRule="auto"/>
        <w:rPr>
          <w:rFonts w:ascii="Calibri" w:eastAsia="Georgia" w:hAnsi="Calibri" w:cs="Georgia"/>
        </w:rPr>
      </w:pPr>
    </w:p>
    <w:p w14:paraId="5A81DCDE" w14:textId="77777777" w:rsidR="00EC1608" w:rsidRPr="00C66920" w:rsidRDefault="00EC1608" w:rsidP="00EC1608">
      <w:pPr>
        <w:numPr>
          <w:ilvl w:val="0"/>
          <w:numId w:val="2"/>
        </w:numPr>
        <w:tabs>
          <w:tab w:val="left" w:pos="720"/>
        </w:tabs>
        <w:spacing w:after="120"/>
        <w:rPr>
          <w:rFonts w:ascii="Calibri" w:eastAsia="Georgia" w:hAnsi="Calibri" w:cs="Georgia"/>
          <w:sz w:val="24"/>
          <w:szCs w:val="24"/>
        </w:rPr>
      </w:pPr>
      <w:r w:rsidRPr="00C66920">
        <w:rPr>
          <w:rFonts w:ascii="Calibri" w:eastAsia="Georgia" w:hAnsi="Calibri" w:cs="Georgia"/>
          <w:sz w:val="24"/>
          <w:szCs w:val="24"/>
        </w:rPr>
        <w:t>SQL Server integrations with Dynamics 365 CRM platform</w:t>
      </w:r>
    </w:p>
    <w:p w14:paraId="33B1D88E" w14:textId="2ABB85AF" w:rsidR="00EC1608" w:rsidRPr="00EC1608" w:rsidRDefault="00EC1608" w:rsidP="00EC1608">
      <w:pPr>
        <w:numPr>
          <w:ilvl w:val="0"/>
          <w:numId w:val="2"/>
        </w:numPr>
        <w:tabs>
          <w:tab w:val="left" w:pos="720"/>
        </w:tabs>
        <w:spacing w:after="120"/>
        <w:rPr>
          <w:rFonts w:ascii="Calibri" w:eastAsia="Georgia" w:hAnsi="Calibri" w:cs="Georgia"/>
          <w:sz w:val="24"/>
          <w:szCs w:val="24"/>
        </w:rPr>
      </w:pPr>
      <w:r w:rsidRPr="00955F65">
        <w:rPr>
          <w:rFonts w:ascii="Calibri" w:eastAsia="Georgia" w:hAnsi="Calibri" w:cs="Georgia"/>
          <w:sz w:val="24"/>
          <w:szCs w:val="24"/>
        </w:rPr>
        <w:t>Utilized T-SQL and Python to identify prevent the duplication of sales orders valued at roughly $1.5 million dollars, and re-create the correct orders with a script into an import format acceptable to the company’s ERP</w:t>
      </w:r>
    </w:p>
    <w:p w14:paraId="430304CB" w14:textId="6C41CF12" w:rsidR="00EC1608" w:rsidRPr="00C66920" w:rsidRDefault="00EC1608" w:rsidP="00EC1608">
      <w:pPr>
        <w:numPr>
          <w:ilvl w:val="0"/>
          <w:numId w:val="2"/>
        </w:numPr>
        <w:tabs>
          <w:tab w:val="left" w:pos="720"/>
        </w:tabs>
        <w:spacing w:after="120"/>
        <w:rPr>
          <w:rFonts w:ascii="Calibri" w:eastAsia="Georgia" w:hAnsi="Calibri" w:cs="Georgia"/>
          <w:sz w:val="24"/>
          <w:szCs w:val="24"/>
        </w:rPr>
      </w:pPr>
      <w:r w:rsidRPr="00C66920">
        <w:rPr>
          <w:rFonts w:ascii="Calibri" w:eastAsia="Georgia" w:hAnsi="Calibri" w:cs="Georgia"/>
          <w:sz w:val="24"/>
          <w:szCs w:val="24"/>
        </w:rPr>
        <w:t>CRM Customizations to improve department productivity</w:t>
      </w:r>
      <w:r>
        <w:rPr>
          <w:rFonts w:ascii="Calibri" w:eastAsia="Georgia" w:hAnsi="Calibri" w:cs="Georgia"/>
          <w:sz w:val="24"/>
          <w:szCs w:val="24"/>
        </w:rPr>
        <w:t xml:space="preserve"> and gain development experience</w:t>
      </w:r>
    </w:p>
    <w:p w14:paraId="65DBB8E9" w14:textId="77777777" w:rsidR="00EC1608" w:rsidRPr="00C66920" w:rsidRDefault="00EC1608" w:rsidP="00EC1608">
      <w:pPr>
        <w:numPr>
          <w:ilvl w:val="0"/>
          <w:numId w:val="2"/>
        </w:numPr>
        <w:tabs>
          <w:tab w:val="left" w:pos="720"/>
        </w:tabs>
        <w:spacing w:after="120"/>
        <w:rPr>
          <w:rFonts w:ascii="Calibri" w:eastAsia="Georgia" w:hAnsi="Calibri" w:cs="Georgia"/>
          <w:sz w:val="24"/>
          <w:szCs w:val="24"/>
        </w:rPr>
      </w:pPr>
      <w:r w:rsidRPr="00C66920">
        <w:rPr>
          <w:rFonts w:ascii="Calibri" w:eastAsia="Georgia" w:hAnsi="Calibri" w:cs="Georgia"/>
          <w:sz w:val="24"/>
          <w:szCs w:val="24"/>
        </w:rPr>
        <w:t>Participated in two ransomware incident</w:t>
      </w:r>
      <w:r>
        <w:rPr>
          <w:rFonts w:ascii="Calibri" w:eastAsia="Georgia" w:hAnsi="Calibri" w:cs="Georgia"/>
          <w:sz w:val="24"/>
          <w:szCs w:val="24"/>
        </w:rPr>
        <w:t xml:space="preserve"> response team events</w:t>
      </w:r>
      <w:r w:rsidRPr="00C66920">
        <w:rPr>
          <w:rFonts w:ascii="Calibri" w:eastAsia="Georgia" w:hAnsi="Calibri" w:cs="Georgia"/>
          <w:sz w:val="24"/>
          <w:szCs w:val="24"/>
        </w:rPr>
        <w:t xml:space="preserve"> and led a third to implement the practices and solutions needed to </w:t>
      </w:r>
      <w:r>
        <w:rPr>
          <w:rFonts w:ascii="Calibri" w:eastAsia="Georgia" w:hAnsi="Calibri" w:cs="Georgia"/>
          <w:sz w:val="24"/>
          <w:szCs w:val="24"/>
        </w:rPr>
        <w:t>end a</w:t>
      </w:r>
      <w:r w:rsidRPr="00C66920">
        <w:rPr>
          <w:rFonts w:ascii="Calibri" w:eastAsia="Georgia" w:hAnsi="Calibri" w:cs="Georgia"/>
          <w:sz w:val="24"/>
          <w:szCs w:val="24"/>
        </w:rPr>
        <w:t xml:space="preserve"> </w:t>
      </w:r>
      <w:proofErr w:type="gramStart"/>
      <w:r w:rsidRPr="00C66920">
        <w:rPr>
          <w:rFonts w:ascii="Calibri" w:eastAsia="Georgia" w:hAnsi="Calibri" w:cs="Georgia"/>
          <w:sz w:val="24"/>
          <w:szCs w:val="24"/>
        </w:rPr>
        <w:t>3 year</w:t>
      </w:r>
      <w:proofErr w:type="gramEnd"/>
      <w:r w:rsidRPr="00C66920">
        <w:rPr>
          <w:rFonts w:ascii="Calibri" w:eastAsia="Georgia" w:hAnsi="Calibri" w:cs="Georgia"/>
          <w:sz w:val="24"/>
          <w:szCs w:val="24"/>
        </w:rPr>
        <w:t xml:space="preserve"> strea</w:t>
      </w:r>
      <w:r>
        <w:rPr>
          <w:rFonts w:ascii="Calibri" w:eastAsia="Georgia" w:hAnsi="Calibri" w:cs="Georgia"/>
          <w:sz w:val="24"/>
          <w:szCs w:val="24"/>
        </w:rPr>
        <w:t>k</w:t>
      </w:r>
      <w:r w:rsidRPr="00C66920">
        <w:rPr>
          <w:rFonts w:ascii="Calibri" w:eastAsia="Georgia" w:hAnsi="Calibri" w:cs="Georgia"/>
          <w:sz w:val="24"/>
          <w:szCs w:val="24"/>
        </w:rPr>
        <w:t xml:space="preserve"> of ransomware attacks </w:t>
      </w:r>
      <w:r>
        <w:rPr>
          <w:rFonts w:ascii="Calibri" w:eastAsia="Georgia" w:hAnsi="Calibri" w:cs="Georgia"/>
          <w:sz w:val="24"/>
          <w:szCs w:val="24"/>
        </w:rPr>
        <w:t>and</w:t>
      </w:r>
      <w:r w:rsidRPr="00C66920">
        <w:rPr>
          <w:rFonts w:ascii="Calibri" w:eastAsia="Georgia" w:hAnsi="Calibri" w:cs="Georgia"/>
          <w:sz w:val="24"/>
          <w:szCs w:val="24"/>
        </w:rPr>
        <w:t xml:space="preserve"> prevent two more attacks </w:t>
      </w:r>
      <w:r>
        <w:rPr>
          <w:rFonts w:ascii="Calibri" w:eastAsia="Georgia" w:hAnsi="Calibri" w:cs="Georgia"/>
          <w:sz w:val="24"/>
          <w:szCs w:val="24"/>
        </w:rPr>
        <w:t>in 2021</w:t>
      </w:r>
    </w:p>
    <w:p w14:paraId="3951A254" w14:textId="77777777" w:rsidR="00EC1608" w:rsidRPr="00C66920" w:rsidRDefault="00EC1608" w:rsidP="00EC1608">
      <w:pPr>
        <w:numPr>
          <w:ilvl w:val="0"/>
          <w:numId w:val="2"/>
        </w:numPr>
        <w:tabs>
          <w:tab w:val="left" w:pos="720"/>
        </w:tabs>
        <w:spacing w:after="120"/>
        <w:rPr>
          <w:rFonts w:ascii="Calibri" w:eastAsia="Georgia" w:hAnsi="Calibri" w:cs="Georgia"/>
          <w:sz w:val="24"/>
          <w:szCs w:val="24"/>
        </w:rPr>
      </w:pPr>
      <w:r w:rsidRPr="00C66920">
        <w:rPr>
          <w:rFonts w:ascii="Calibri" w:eastAsia="Georgia" w:hAnsi="Calibri" w:cs="Georgia"/>
          <w:sz w:val="24"/>
          <w:szCs w:val="24"/>
        </w:rPr>
        <w:t>Led a team of five members to implement a new phone system that would allow for data analysis on sales and service calls</w:t>
      </w:r>
    </w:p>
    <w:p w14:paraId="0BCD48A3" w14:textId="77777777" w:rsidR="00EC1608" w:rsidRPr="00670046" w:rsidRDefault="00EC1608" w:rsidP="00EC1608">
      <w:pPr>
        <w:shd w:val="clear" w:color="auto" w:fill="FFFFFF"/>
        <w:spacing w:line="240" w:lineRule="auto"/>
        <w:ind w:left="1080"/>
        <w:rPr>
          <w:rFonts w:ascii="Calibri" w:eastAsia="Georgia" w:hAnsi="Calibri" w:cs="Georgia"/>
        </w:rPr>
      </w:pPr>
    </w:p>
    <w:p w14:paraId="5D6839B4" w14:textId="77777777" w:rsidR="00EC1608" w:rsidRDefault="00EC1608" w:rsidP="00EC1608">
      <w:pPr>
        <w:tabs>
          <w:tab w:val="left" w:pos="2430"/>
        </w:tabs>
        <w:rPr>
          <w:rFonts w:ascii="Calibri" w:eastAsia="Georgia" w:hAnsi="Calibri" w:cs="Georgia"/>
          <w:b/>
          <w:bCs/>
        </w:rPr>
      </w:pPr>
      <w:proofErr w:type="spellStart"/>
      <w:r>
        <w:rPr>
          <w:rFonts w:ascii="Calibri" w:eastAsia="Georgia" w:hAnsi="Calibri" w:cs="Georgia"/>
          <w:b/>
          <w:bCs/>
        </w:rPr>
        <w:t>ClassTech</w:t>
      </w:r>
      <w:proofErr w:type="spellEnd"/>
      <w:r>
        <w:rPr>
          <w:rFonts w:ascii="Calibri" w:eastAsia="Georgia" w:hAnsi="Calibri" w:cs="Georgia"/>
          <w:b/>
          <w:bCs/>
        </w:rPr>
        <w:t>| North Carolina State Univ.                                                                          Raleigh, NC 2016 – 2017</w:t>
      </w:r>
    </w:p>
    <w:p w14:paraId="027A99D8" w14:textId="77777777" w:rsidR="00EC1608" w:rsidRPr="004C101F" w:rsidRDefault="00EC1608" w:rsidP="00EC1608">
      <w:pPr>
        <w:tabs>
          <w:tab w:val="left" w:pos="2430"/>
        </w:tabs>
        <w:rPr>
          <w:rFonts w:ascii="Calibri" w:eastAsia="Georgia" w:hAnsi="Calibri" w:cs="Georgia"/>
        </w:rPr>
      </w:pPr>
      <w:r>
        <w:rPr>
          <w:rFonts w:ascii="Calibri" w:eastAsia="Georgia" w:hAnsi="Calibri" w:cs="Georgia"/>
          <w:i/>
          <w:iCs/>
        </w:rPr>
        <w:t>I.T. Support Technician</w:t>
      </w:r>
      <w:r>
        <w:rPr>
          <w:rFonts w:ascii="Calibri" w:eastAsia="Georgia" w:hAnsi="Calibri" w:cs="Georgia"/>
          <w:b/>
          <w:bCs/>
        </w:rPr>
        <w:t xml:space="preserve">     </w:t>
      </w:r>
    </w:p>
    <w:p w14:paraId="6A2F9575" w14:textId="177D77BF" w:rsidR="00EC1608" w:rsidRDefault="00EC1608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</w:p>
    <w:p w14:paraId="4367A10B" w14:textId="799A07D9" w:rsidR="00EC1608" w:rsidRDefault="00EC1608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</w:p>
    <w:p w14:paraId="252BFC68" w14:textId="237EDCE7" w:rsidR="00EC1608" w:rsidRDefault="00EC1608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</w:p>
    <w:p w14:paraId="54ED4975" w14:textId="2E27E88B" w:rsidR="00EC1608" w:rsidRDefault="00EC1608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</w:p>
    <w:p w14:paraId="1BC54BD0" w14:textId="77777777" w:rsidR="00EC1608" w:rsidRPr="00EC1608" w:rsidRDefault="00EC1608" w:rsidP="00EC1608">
      <w:pPr>
        <w:tabs>
          <w:tab w:val="left" w:pos="720"/>
        </w:tabs>
        <w:spacing w:after="120"/>
        <w:ind w:right="360"/>
        <w:rPr>
          <w:rFonts w:ascii="Calibri" w:hAnsi="Calibri"/>
          <w:sz w:val="24"/>
          <w:szCs w:val="24"/>
        </w:rPr>
      </w:pPr>
      <w:r w:rsidRPr="00EC1608">
        <w:rPr>
          <w:rFonts w:ascii="Calibri" w:hAnsi="Calibri"/>
          <w:sz w:val="24"/>
          <w:szCs w:val="24"/>
        </w:rPr>
        <w:t>___________________________________________________________________________</w:t>
      </w:r>
    </w:p>
    <w:p w14:paraId="7AFA248E" w14:textId="77777777" w:rsidR="00EC1608" w:rsidRPr="00EC1608" w:rsidRDefault="00EC1608" w:rsidP="00EC1608">
      <w:pPr>
        <w:tabs>
          <w:tab w:val="left" w:pos="720"/>
        </w:tabs>
        <w:spacing w:after="120"/>
        <w:ind w:right="360"/>
        <w:rPr>
          <w:rFonts w:ascii="Calibri" w:hAnsi="Calibri"/>
          <w:sz w:val="24"/>
          <w:szCs w:val="24"/>
        </w:rPr>
      </w:pPr>
      <w:r w:rsidRPr="00EC1608">
        <w:rPr>
          <w:rFonts w:ascii="Calibri" w:hAnsi="Calibri"/>
          <w:sz w:val="24"/>
          <w:szCs w:val="24"/>
        </w:rPr>
        <w:lastRenderedPageBreak/>
        <w:t>___________________________________________________________________________</w:t>
      </w:r>
    </w:p>
    <w:p w14:paraId="4C10EA92" w14:textId="77777777" w:rsidR="00EC1608" w:rsidRPr="00E27D05" w:rsidRDefault="00EC1608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</w:p>
    <w:p w14:paraId="08AFDFDB" w14:textId="64D5251E" w:rsidR="00BF6953" w:rsidRDefault="00BF6953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  <w:r>
        <w:rPr>
          <w:rFonts w:ascii="Calibri" w:eastAsia="Georgia" w:hAnsi="Calibri" w:cs="Georgia"/>
          <w:b/>
          <w:i/>
          <w:iCs/>
          <w:u w:val="single"/>
        </w:rPr>
        <w:t>Data/Statistical Ex</w:t>
      </w:r>
      <w:r w:rsidR="007A6237">
        <w:rPr>
          <w:rFonts w:ascii="Calibri" w:eastAsia="Georgia" w:hAnsi="Calibri" w:cs="Georgia"/>
          <w:b/>
          <w:i/>
          <w:iCs/>
          <w:u w:val="single"/>
        </w:rPr>
        <w:t>amples</w:t>
      </w:r>
      <w:r>
        <w:rPr>
          <w:rFonts w:ascii="Calibri" w:eastAsia="Georgia" w:hAnsi="Calibri" w:cs="Georgia"/>
          <w:b/>
          <w:i/>
          <w:iCs/>
          <w:u w:val="single"/>
        </w:rPr>
        <w:t>:</w:t>
      </w:r>
    </w:p>
    <w:p w14:paraId="31B16525" w14:textId="77777777" w:rsidR="007A6237" w:rsidRPr="00E0027E" w:rsidRDefault="007A6237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</w:p>
    <w:p w14:paraId="5E2B8F3A" w14:textId="2570F306" w:rsidR="00BF6953" w:rsidRPr="00955F65" w:rsidRDefault="00EC1608" w:rsidP="00BF6953">
      <w:pPr>
        <w:numPr>
          <w:ilvl w:val="0"/>
          <w:numId w:val="2"/>
        </w:numPr>
        <w:spacing w:after="120"/>
        <w:rPr>
          <w:rFonts w:ascii="Calibri" w:eastAsia="Georgia" w:hAnsi="Calibri" w:cs="Georgia"/>
          <w:sz w:val="24"/>
          <w:szCs w:val="24"/>
        </w:rPr>
      </w:pPr>
      <w:r w:rsidRPr="00EC1608">
        <w:rPr>
          <w:rFonts w:ascii="Calibri" w:eastAsia="Georgia" w:hAnsi="Calibri" w:cs="Georgia"/>
          <w:b/>
          <w:bCs/>
          <w:sz w:val="24"/>
          <w:szCs w:val="24"/>
          <w:u w:val="single"/>
        </w:rPr>
        <w:t xml:space="preserve">NYC </w:t>
      </w:r>
      <w:proofErr w:type="gramStart"/>
      <w:r w:rsidRPr="00EC1608">
        <w:rPr>
          <w:rFonts w:ascii="Calibri" w:eastAsia="Georgia" w:hAnsi="Calibri" w:cs="Georgia"/>
          <w:b/>
          <w:bCs/>
          <w:sz w:val="24"/>
          <w:szCs w:val="24"/>
          <w:u w:val="single"/>
        </w:rPr>
        <w:t>Social Media</w:t>
      </w:r>
      <w:proofErr w:type="gramEnd"/>
      <w:r w:rsidRPr="00EC1608">
        <w:rPr>
          <w:rFonts w:ascii="Calibri" w:eastAsia="Georgia" w:hAnsi="Calibri" w:cs="Georgia"/>
          <w:b/>
          <w:bCs/>
          <w:sz w:val="24"/>
          <w:szCs w:val="24"/>
          <w:u w:val="single"/>
        </w:rPr>
        <w:t>/Current Event Analysis:</w:t>
      </w:r>
      <w:r>
        <w:rPr>
          <w:rFonts w:ascii="Calibri" w:eastAsia="Georgia" w:hAnsi="Calibri" w:cs="Georgia"/>
          <w:sz w:val="24"/>
          <w:szCs w:val="24"/>
        </w:rPr>
        <w:t xml:space="preserve"> </w:t>
      </w:r>
      <w:r w:rsidR="00BF6953" w:rsidRPr="00955F65">
        <w:rPr>
          <w:rFonts w:ascii="Calibri" w:eastAsia="Georgia" w:hAnsi="Calibri" w:cs="Georgia"/>
          <w:sz w:val="24"/>
          <w:szCs w:val="24"/>
        </w:rPr>
        <w:t>Utilizing Tableau, analyzed public access data to explain government-based social media trends in New York City to correlate social response and current events</w:t>
      </w:r>
    </w:p>
    <w:p w14:paraId="48228687" w14:textId="5216611B" w:rsidR="00BF6953" w:rsidRPr="00955F65" w:rsidRDefault="00EC1608" w:rsidP="00BF6953">
      <w:pPr>
        <w:numPr>
          <w:ilvl w:val="0"/>
          <w:numId w:val="2"/>
        </w:numPr>
        <w:tabs>
          <w:tab w:val="left" w:pos="720"/>
        </w:tabs>
        <w:spacing w:after="120"/>
        <w:rPr>
          <w:rFonts w:ascii="Calibri" w:eastAsia="Georgia" w:hAnsi="Calibri" w:cs="Georgia"/>
          <w:sz w:val="24"/>
          <w:szCs w:val="24"/>
        </w:rPr>
      </w:pPr>
      <w:r w:rsidRPr="00EC1608">
        <w:rPr>
          <w:rFonts w:ascii="Calibri" w:eastAsia="Georgia" w:hAnsi="Calibri" w:cs="Georgia"/>
          <w:b/>
          <w:bCs/>
          <w:sz w:val="24"/>
          <w:szCs w:val="24"/>
          <w:u w:val="single"/>
        </w:rPr>
        <w:t>Seed Yield Regression Analysis:</w:t>
      </w:r>
      <w:r>
        <w:rPr>
          <w:rFonts w:ascii="Calibri" w:eastAsia="Georgia" w:hAnsi="Calibri" w:cs="Georgia"/>
          <w:sz w:val="24"/>
          <w:szCs w:val="24"/>
        </w:rPr>
        <w:t xml:space="preserve"> </w:t>
      </w:r>
      <w:r w:rsidR="00BF6953" w:rsidRPr="00955F65">
        <w:rPr>
          <w:rFonts w:ascii="Calibri" w:eastAsia="Georgia" w:hAnsi="Calibri" w:cs="Georgia"/>
          <w:sz w:val="24"/>
          <w:szCs w:val="24"/>
        </w:rPr>
        <w:t>Performed multiple linear regression with SAS on seed yields to determine nitrogen, water, seed age, and location to determine most effective combination of variables to increase seed yields</w:t>
      </w:r>
      <w:r w:rsidR="00BF6953">
        <w:rPr>
          <w:rFonts w:ascii="Calibri" w:eastAsia="Georgia" w:hAnsi="Calibri" w:cs="Georgia"/>
          <w:sz w:val="24"/>
          <w:szCs w:val="24"/>
        </w:rPr>
        <w:t xml:space="preserve"> and analyze which variables explain the most variability</w:t>
      </w:r>
    </w:p>
    <w:p w14:paraId="6F8FB671" w14:textId="341212AD" w:rsidR="00BF6953" w:rsidRPr="00955F65" w:rsidRDefault="00EC1608" w:rsidP="00BF6953">
      <w:pPr>
        <w:numPr>
          <w:ilvl w:val="0"/>
          <w:numId w:val="2"/>
        </w:numPr>
        <w:tabs>
          <w:tab w:val="left" w:pos="720"/>
        </w:tabs>
        <w:spacing w:after="120"/>
        <w:rPr>
          <w:rFonts w:ascii="Calibri" w:eastAsia="Georgia" w:hAnsi="Calibri" w:cs="Georgia"/>
          <w:sz w:val="24"/>
          <w:szCs w:val="24"/>
        </w:rPr>
      </w:pPr>
      <w:r w:rsidRPr="00EC1608">
        <w:rPr>
          <w:rFonts w:ascii="Calibri" w:eastAsia="Georgia" w:hAnsi="Calibri" w:cs="Georgia"/>
          <w:b/>
          <w:bCs/>
          <w:sz w:val="24"/>
          <w:szCs w:val="24"/>
          <w:u w:val="single"/>
        </w:rPr>
        <w:t>Shrimp Growth Multi-Factor Analysis:</w:t>
      </w:r>
      <w:r>
        <w:rPr>
          <w:rFonts w:ascii="Calibri" w:eastAsia="Georgia" w:hAnsi="Calibri" w:cs="Georgia"/>
          <w:sz w:val="24"/>
          <w:szCs w:val="24"/>
        </w:rPr>
        <w:t xml:space="preserve"> </w:t>
      </w:r>
      <w:r w:rsidR="00BF6953" w:rsidRPr="00955F65">
        <w:rPr>
          <w:rFonts w:ascii="Calibri" w:eastAsia="Georgia" w:hAnsi="Calibri" w:cs="Georgia"/>
          <w:sz w:val="24"/>
          <w:szCs w:val="24"/>
        </w:rPr>
        <w:t>Performed regression with SAS and R on a factorial effects model on shrimp</w:t>
      </w:r>
      <w:r>
        <w:rPr>
          <w:rFonts w:ascii="Calibri" w:eastAsia="Georgia" w:hAnsi="Calibri" w:cs="Georgia"/>
          <w:sz w:val="24"/>
          <w:szCs w:val="24"/>
        </w:rPr>
        <w:t xml:space="preserve"> growth</w:t>
      </w:r>
      <w:r w:rsidR="00BF6953" w:rsidRPr="00955F65">
        <w:rPr>
          <w:rFonts w:ascii="Calibri" w:eastAsia="Georgia" w:hAnsi="Calibri" w:cs="Georgia"/>
          <w:sz w:val="24"/>
          <w:szCs w:val="24"/>
        </w:rPr>
        <w:t xml:space="preserve"> based on density of population, temperature, and salinity to discover interaction effects between variables and advise on most productive combination</w:t>
      </w:r>
    </w:p>
    <w:p w14:paraId="7756FF3D" w14:textId="0B40CD60" w:rsidR="00BF6953" w:rsidRPr="00955F65" w:rsidRDefault="00EC1608" w:rsidP="00BF6953">
      <w:pPr>
        <w:numPr>
          <w:ilvl w:val="0"/>
          <w:numId w:val="2"/>
        </w:numPr>
        <w:tabs>
          <w:tab w:val="left" w:pos="720"/>
        </w:tabs>
        <w:spacing w:after="120"/>
        <w:rPr>
          <w:rFonts w:ascii="Calibri" w:eastAsia="Georgia" w:hAnsi="Calibri" w:cs="Georgia"/>
          <w:sz w:val="24"/>
          <w:szCs w:val="24"/>
        </w:rPr>
      </w:pPr>
      <w:r w:rsidRPr="00EC1608">
        <w:rPr>
          <w:rFonts w:ascii="Calibri" w:eastAsia="Georgia" w:hAnsi="Calibri" w:cs="Georgia"/>
          <w:b/>
          <w:bCs/>
          <w:sz w:val="24"/>
          <w:szCs w:val="24"/>
          <w:u w:val="single"/>
        </w:rPr>
        <w:t>IoT Library Usage Capstone:</w:t>
      </w:r>
      <w:r>
        <w:rPr>
          <w:rFonts w:ascii="Calibri" w:eastAsia="Georgia" w:hAnsi="Calibri" w:cs="Georgia"/>
          <w:sz w:val="24"/>
          <w:szCs w:val="24"/>
        </w:rPr>
        <w:t xml:space="preserve"> </w:t>
      </w:r>
      <w:r w:rsidR="00BF6953" w:rsidRPr="00955F65">
        <w:rPr>
          <w:rFonts w:ascii="Calibri" w:eastAsia="Georgia" w:hAnsi="Calibri" w:cs="Georgia"/>
          <w:sz w:val="24"/>
          <w:szCs w:val="24"/>
        </w:rPr>
        <w:t xml:space="preserve">Assembled and programmed a motion sensor device using Arduino code and </w:t>
      </w:r>
      <w:proofErr w:type="spellStart"/>
      <w:r w:rsidR="00BF6953" w:rsidRPr="00955F65">
        <w:rPr>
          <w:rFonts w:ascii="Calibri" w:eastAsia="Georgia" w:hAnsi="Calibri" w:cs="Georgia"/>
          <w:sz w:val="24"/>
          <w:szCs w:val="24"/>
        </w:rPr>
        <w:t>SparkFun</w:t>
      </w:r>
      <w:proofErr w:type="spellEnd"/>
      <w:r w:rsidR="00BF6953" w:rsidRPr="00955F65">
        <w:rPr>
          <w:rFonts w:ascii="Calibri" w:eastAsia="Georgia" w:hAnsi="Calibri" w:cs="Georgia"/>
          <w:sz w:val="24"/>
          <w:szCs w:val="24"/>
        </w:rPr>
        <w:t xml:space="preserve"> tech kits to record library room usage, resulting in room traffic metrics. Collected, cleaned, and analyzed information from the team’s data-streaming platform to present findings on D.H. Hill room usage</w:t>
      </w:r>
    </w:p>
    <w:p w14:paraId="26DB5E90" w14:textId="11272B55" w:rsidR="00EC1608" w:rsidRPr="00EC1608" w:rsidRDefault="007A6237" w:rsidP="00EC1608">
      <w:pPr>
        <w:numPr>
          <w:ilvl w:val="0"/>
          <w:numId w:val="2"/>
        </w:numPr>
        <w:tabs>
          <w:tab w:val="left" w:pos="720"/>
        </w:tabs>
        <w:spacing w:after="120"/>
        <w:ind w:right="360"/>
        <w:rPr>
          <w:rFonts w:ascii="Calibri" w:hAnsi="Calibri"/>
          <w:sz w:val="24"/>
          <w:szCs w:val="24"/>
        </w:rPr>
      </w:pPr>
      <w:r w:rsidRPr="007A6237">
        <w:rPr>
          <w:rFonts w:ascii="Calibri" w:eastAsia="Georgia" w:hAnsi="Calibri" w:cs="Georgia"/>
          <w:b/>
          <w:bCs/>
          <w:sz w:val="24"/>
          <w:szCs w:val="24"/>
          <w:u w:val="single"/>
        </w:rPr>
        <w:t>COVID-19 Geographic Outbreak:</w:t>
      </w:r>
      <w:r>
        <w:rPr>
          <w:rFonts w:ascii="Calibri" w:eastAsia="Georgia" w:hAnsi="Calibri" w:cs="Georgia"/>
          <w:sz w:val="24"/>
          <w:szCs w:val="24"/>
        </w:rPr>
        <w:t xml:space="preserve"> </w:t>
      </w:r>
      <w:r w:rsidR="00BF6953" w:rsidRPr="00EC1608">
        <w:rPr>
          <w:rFonts w:ascii="Calibri" w:eastAsia="Georgia" w:hAnsi="Calibri" w:cs="Georgia"/>
          <w:sz w:val="24"/>
          <w:szCs w:val="24"/>
        </w:rPr>
        <w:t>Utilized Python and Pandas library to show geographic impact of COVID-19’s initial outbreaks in the U.S</w:t>
      </w:r>
      <w:r w:rsidR="00EC1608" w:rsidRPr="00EC1608">
        <w:rPr>
          <w:rFonts w:ascii="Calibri" w:eastAsia="Georgia" w:hAnsi="Calibri" w:cs="Georgia"/>
          <w:sz w:val="24"/>
          <w:szCs w:val="24"/>
        </w:rPr>
        <w:t>.</w:t>
      </w:r>
    </w:p>
    <w:p w14:paraId="1DB290C9" w14:textId="69594C0D" w:rsidR="00BF6953" w:rsidRPr="00792353" w:rsidRDefault="00BF6953" w:rsidP="00BF6953">
      <w:pPr>
        <w:ind w:right="360"/>
        <w:rPr>
          <w:rFonts w:ascii="Calibri" w:eastAsia="Georgia" w:hAnsi="Calibri" w:cs="Georgia"/>
          <w:b/>
          <w:i/>
          <w:iCs/>
          <w:u w:val="single"/>
        </w:rPr>
      </w:pPr>
    </w:p>
    <w:p w14:paraId="66692ACF" w14:textId="77777777" w:rsidR="00BF6953" w:rsidRDefault="00BF6953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  <w:r>
        <w:rPr>
          <w:rFonts w:ascii="Calibri" w:eastAsia="Georgia" w:hAnsi="Calibri" w:cs="Georgia"/>
          <w:b/>
          <w:i/>
          <w:iCs/>
          <w:u w:val="single"/>
        </w:rPr>
        <w:t>Relevant Courses:</w:t>
      </w:r>
    </w:p>
    <w:tbl>
      <w:tblPr>
        <w:tblW w:w="9801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19"/>
        <w:gridCol w:w="3150"/>
        <w:gridCol w:w="2493"/>
      </w:tblGrid>
      <w:tr w:rsidR="00BF6953" w:rsidRPr="00EE6B0A" w14:paraId="77AF2B31" w14:textId="77777777" w:rsidTr="00153298">
        <w:tc>
          <w:tcPr>
            <w:tcW w:w="2639" w:type="dxa"/>
            <w:shd w:val="clear" w:color="auto" w:fill="auto"/>
          </w:tcPr>
          <w:p w14:paraId="6B9C4573" w14:textId="77777777" w:rsidR="00BF6953" w:rsidRPr="00EE6B0A" w:rsidRDefault="00BF6953" w:rsidP="00153298">
            <w:pPr>
              <w:tabs>
                <w:tab w:val="left" w:pos="270"/>
              </w:tabs>
              <w:ind w:right="-195"/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ST517 Applied Statistical Methods I</w:t>
            </w:r>
          </w:p>
        </w:tc>
        <w:tc>
          <w:tcPr>
            <w:tcW w:w="1519" w:type="dxa"/>
            <w:shd w:val="clear" w:color="auto" w:fill="auto"/>
          </w:tcPr>
          <w:p w14:paraId="65214F73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B+</w:t>
            </w:r>
          </w:p>
        </w:tc>
        <w:tc>
          <w:tcPr>
            <w:tcW w:w="3150" w:type="dxa"/>
            <w:shd w:val="clear" w:color="auto" w:fill="auto"/>
          </w:tcPr>
          <w:p w14:paraId="49F1E696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 xml:space="preserve">N.C. State | Dr. </w:t>
            </w:r>
            <w:proofErr w:type="spellStart"/>
            <w:r w:rsidRPr="00EE6B0A">
              <w:rPr>
                <w:rFonts w:ascii="Calibri" w:eastAsia="Georgia" w:hAnsi="Calibri" w:cs="Georgia"/>
                <w:bCs/>
              </w:rPr>
              <w:t>Herle</w:t>
            </w:r>
            <w:proofErr w:type="spellEnd"/>
            <w:r w:rsidRPr="00EE6B0A">
              <w:rPr>
                <w:rFonts w:ascii="Calibri" w:eastAsia="Georgia" w:hAnsi="Calibri" w:cs="Georgia"/>
                <w:bCs/>
              </w:rPr>
              <w:t xml:space="preserve"> McGowan</w:t>
            </w:r>
          </w:p>
        </w:tc>
        <w:tc>
          <w:tcPr>
            <w:tcW w:w="2493" w:type="dxa"/>
            <w:shd w:val="clear" w:color="auto" w:fill="auto"/>
          </w:tcPr>
          <w:p w14:paraId="6027F357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Summer 2021</w:t>
            </w:r>
          </w:p>
        </w:tc>
      </w:tr>
      <w:tr w:rsidR="00BF6953" w:rsidRPr="00EE6B0A" w14:paraId="6D2C95AE" w14:textId="77777777" w:rsidTr="00153298">
        <w:tc>
          <w:tcPr>
            <w:tcW w:w="2639" w:type="dxa"/>
            <w:shd w:val="clear" w:color="auto" w:fill="auto"/>
          </w:tcPr>
          <w:p w14:paraId="1618E7CC" w14:textId="77777777" w:rsidR="00BF6953" w:rsidRPr="00EE6B0A" w:rsidRDefault="00BF6953" w:rsidP="00153298">
            <w:pPr>
              <w:tabs>
                <w:tab w:val="left" w:pos="270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ST518 Applied Statistical Methods II</w:t>
            </w:r>
          </w:p>
        </w:tc>
        <w:tc>
          <w:tcPr>
            <w:tcW w:w="1519" w:type="dxa"/>
            <w:shd w:val="clear" w:color="auto" w:fill="auto"/>
          </w:tcPr>
          <w:p w14:paraId="54812D4A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Ongoing</w:t>
            </w:r>
          </w:p>
        </w:tc>
        <w:tc>
          <w:tcPr>
            <w:tcW w:w="3150" w:type="dxa"/>
            <w:shd w:val="clear" w:color="auto" w:fill="auto"/>
          </w:tcPr>
          <w:p w14:paraId="7AB341DA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N.C. State | Dr. Jason Osbourne</w:t>
            </w:r>
          </w:p>
        </w:tc>
        <w:tc>
          <w:tcPr>
            <w:tcW w:w="2493" w:type="dxa"/>
            <w:shd w:val="clear" w:color="auto" w:fill="auto"/>
          </w:tcPr>
          <w:p w14:paraId="49F23D75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Fall 2021</w:t>
            </w:r>
          </w:p>
        </w:tc>
      </w:tr>
      <w:tr w:rsidR="00BF6953" w:rsidRPr="00EE6B0A" w14:paraId="3ADDA690" w14:textId="77777777" w:rsidTr="00153298">
        <w:tc>
          <w:tcPr>
            <w:tcW w:w="2639" w:type="dxa"/>
            <w:shd w:val="clear" w:color="auto" w:fill="auto"/>
          </w:tcPr>
          <w:p w14:paraId="62772ECB" w14:textId="77777777" w:rsidR="00BF6953" w:rsidRPr="00EE6B0A" w:rsidRDefault="00BF6953" w:rsidP="00153298">
            <w:pPr>
              <w:tabs>
                <w:tab w:val="left" w:pos="270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1519" w:type="dxa"/>
            <w:shd w:val="clear" w:color="auto" w:fill="auto"/>
          </w:tcPr>
          <w:p w14:paraId="114B01E2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14:paraId="0593F04E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2493" w:type="dxa"/>
            <w:shd w:val="clear" w:color="auto" w:fill="auto"/>
          </w:tcPr>
          <w:p w14:paraId="17769277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</w:tr>
      <w:tr w:rsidR="00BF6953" w:rsidRPr="00EE6B0A" w14:paraId="321AF4C7" w14:textId="77777777" w:rsidTr="00153298">
        <w:tc>
          <w:tcPr>
            <w:tcW w:w="2639" w:type="dxa"/>
            <w:shd w:val="clear" w:color="auto" w:fill="auto"/>
          </w:tcPr>
          <w:p w14:paraId="644BB927" w14:textId="77777777" w:rsidR="00BF6953" w:rsidRPr="00EE6B0A" w:rsidRDefault="00BF6953" w:rsidP="00153298">
            <w:pPr>
              <w:tabs>
                <w:tab w:val="left" w:pos="270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Machine Learning</w:t>
            </w:r>
          </w:p>
        </w:tc>
        <w:tc>
          <w:tcPr>
            <w:tcW w:w="1519" w:type="dxa"/>
            <w:shd w:val="clear" w:color="auto" w:fill="auto"/>
          </w:tcPr>
          <w:p w14:paraId="480AFB03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Ongoing</w:t>
            </w:r>
          </w:p>
        </w:tc>
        <w:tc>
          <w:tcPr>
            <w:tcW w:w="3150" w:type="dxa"/>
            <w:shd w:val="clear" w:color="auto" w:fill="auto"/>
          </w:tcPr>
          <w:p w14:paraId="684C86DE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Coursera | Andrew Ng</w:t>
            </w:r>
          </w:p>
        </w:tc>
        <w:tc>
          <w:tcPr>
            <w:tcW w:w="2493" w:type="dxa"/>
            <w:shd w:val="clear" w:color="auto" w:fill="auto"/>
          </w:tcPr>
          <w:p w14:paraId="5ADED840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Fall 2021</w:t>
            </w:r>
          </w:p>
        </w:tc>
      </w:tr>
      <w:tr w:rsidR="00BF6953" w:rsidRPr="00EE6B0A" w14:paraId="666568B3" w14:textId="77777777" w:rsidTr="00153298">
        <w:tc>
          <w:tcPr>
            <w:tcW w:w="2639" w:type="dxa"/>
            <w:shd w:val="clear" w:color="auto" w:fill="auto"/>
          </w:tcPr>
          <w:p w14:paraId="4F2D54DA" w14:textId="77777777" w:rsidR="00BF6953" w:rsidRPr="00EE6B0A" w:rsidRDefault="00BF6953" w:rsidP="00153298">
            <w:pPr>
              <w:tabs>
                <w:tab w:val="left" w:pos="270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1519" w:type="dxa"/>
            <w:shd w:val="clear" w:color="auto" w:fill="auto"/>
          </w:tcPr>
          <w:p w14:paraId="191D11E1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14:paraId="0B43A0AF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2493" w:type="dxa"/>
            <w:shd w:val="clear" w:color="auto" w:fill="auto"/>
          </w:tcPr>
          <w:p w14:paraId="3C78190A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</w:tr>
      <w:tr w:rsidR="00BF6953" w:rsidRPr="00EE6B0A" w14:paraId="2EDFF73B" w14:textId="77777777" w:rsidTr="00153298">
        <w:tc>
          <w:tcPr>
            <w:tcW w:w="2639" w:type="dxa"/>
            <w:shd w:val="clear" w:color="auto" w:fill="auto"/>
          </w:tcPr>
          <w:p w14:paraId="5B6E9396" w14:textId="77777777" w:rsidR="00BF6953" w:rsidRPr="00EE6B0A" w:rsidRDefault="00BF6953" w:rsidP="00153298">
            <w:pPr>
              <w:tabs>
                <w:tab w:val="left" w:pos="270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BUS 449 IT Capstone</w:t>
            </w:r>
          </w:p>
        </w:tc>
        <w:tc>
          <w:tcPr>
            <w:tcW w:w="1519" w:type="dxa"/>
            <w:shd w:val="clear" w:color="auto" w:fill="auto"/>
          </w:tcPr>
          <w:p w14:paraId="3C20C54C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A-</w:t>
            </w:r>
          </w:p>
        </w:tc>
        <w:tc>
          <w:tcPr>
            <w:tcW w:w="3150" w:type="dxa"/>
            <w:shd w:val="clear" w:color="auto" w:fill="auto"/>
          </w:tcPr>
          <w:p w14:paraId="503DCC5A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N.C. State | Dr. Fay Payton</w:t>
            </w:r>
          </w:p>
        </w:tc>
        <w:tc>
          <w:tcPr>
            <w:tcW w:w="2493" w:type="dxa"/>
            <w:shd w:val="clear" w:color="auto" w:fill="auto"/>
          </w:tcPr>
          <w:p w14:paraId="6DD56711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Spring 2017</w:t>
            </w:r>
          </w:p>
        </w:tc>
      </w:tr>
      <w:tr w:rsidR="00BF6953" w:rsidRPr="00EE6B0A" w14:paraId="7721875C" w14:textId="77777777" w:rsidTr="00153298">
        <w:tc>
          <w:tcPr>
            <w:tcW w:w="2639" w:type="dxa"/>
            <w:shd w:val="clear" w:color="auto" w:fill="auto"/>
          </w:tcPr>
          <w:p w14:paraId="611C563E" w14:textId="77777777" w:rsidR="00BF6953" w:rsidRPr="00EE6B0A" w:rsidRDefault="00BF6953" w:rsidP="00153298">
            <w:pPr>
              <w:tabs>
                <w:tab w:val="left" w:pos="270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BUS 443 Business Analytics</w:t>
            </w:r>
          </w:p>
        </w:tc>
        <w:tc>
          <w:tcPr>
            <w:tcW w:w="1519" w:type="dxa"/>
            <w:shd w:val="clear" w:color="auto" w:fill="auto"/>
          </w:tcPr>
          <w:p w14:paraId="17257120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C+</w:t>
            </w:r>
          </w:p>
        </w:tc>
        <w:tc>
          <w:tcPr>
            <w:tcW w:w="3150" w:type="dxa"/>
            <w:shd w:val="clear" w:color="auto" w:fill="auto"/>
          </w:tcPr>
          <w:p w14:paraId="1271A1FC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N.C. State | Prof. Sherry Fowler</w:t>
            </w:r>
          </w:p>
        </w:tc>
        <w:tc>
          <w:tcPr>
            <w:tcW w:w="2493" w:type="dxa"/>
            <w:shd w:val="clear" w:color="auto" w:fill="auto"/>
          </w:tcPr>
          <w:p w14:paraId="2C5FED5B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  <w:r w:rsidRPr="00EE6B0A">
              <w:rPr>
                <w:rFonts w:ascii="Calibri" w:eastAsia="Georgia" w:hAnsi="Calibri" w:cs="Georgia"/>
                <w:bCs/>
              </w:rPr>
              <w:t>Spring 2017</w:t>
            </w:r>
          </w:p>
        </w:tc>
      </w:tr>
      <w:tr w:rsidR="00BF6953" w:rsidRPr="00EE6B0A" w14:paraId="3C63AED4" w14:textId="77777777" w:rsidTr="00153298">
        <w:tc>
          <w:tcPr>
            <w:tcW w:w="2639" w:type="dxa"/>
            <w:shd w:val="clear" w:color="auto" w:fill="auto"/>
          </w:tcPr>
          <w:p w14:paraId="5C52C350" w14:textId="77777777" w:rsidR="00BF6953" w:rsidRPr="00EE6B0A" w:rsidRDefault="00BF6953" w:rsidP="00153298">
            <w:pPr>
              <w:tabs>
                <w:tab w:val="left" w:pos="270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1519" w:type="dxa"/>
            <w:shd w:val="clear" w:color="auto" w:fill="auto"/>
          </w:tcPr>
          <w:p w14:paraId="6E1BCDAB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14:paraId="3BAE11C2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  <w:tc>
          <w:tcPr>
            <w:tcW w:w="2493" w:type="dxa"/>
            <w:shd w:val="clear" w:color="auto" w:fill="auto"/>
          </w:tcPr>
          <w:p w14:paraId="1FEC040A" w14:textId="77777777" w:rsidR="00BF6953" w:rsidRPr="00EE6B0A" w:rsidRDefault="00BF6953" w:rsidP="00153298">
            <w:pPr>
              <w:tabs>
                <w:tab w:val="left" w:pos="346"/>
              </w:tabs>
              <w:rPr>
                <w:rFonts w:ascii="Calibri" w:eastAsia="Georgia" w:hAnsi="Calibri" w:cs="Georgia"/>
                <w:bCs/>
              </w:rPr>
            </w:pPr>
          </w:p>
        </w:tc>
      </w:tr>
    </w:tbl>
    <w:p w14:paraId="77EF26AA" w14:textId="77777777" w:rsidR="00BF6953" w:rsidRPr="00B52446" w:rsidRDefault="00BF6953" w:rsidP="00BF6953">
      <w:pPr>
        <w:tabs>
          <w:tab w:val="left" w:pos="1350"/>
        </w:tabs>
        <w:rPr>
          <w:rFonts w:ascii="Calibri" w:eastAsia="Georgia" w:hAnsi="Calibri" w:cs="Georgia"/>
        </w:rPr>
      </w:pPr>
    </w:p>
    <w:p w14:paraId="2CAB39F3" w14:textId="582F9253" w:rsidR="00BF6953" w:rsidRDefault="00BF6953" w:rsidP="00BF6953">
      <w:pPr>
        <w:tabs>
          <w:tab w:val="left" w:pos="2430"/>
        </w:tabs>
        <w:rPr>
          <w:rFonts w:ascii="Calibri" w:eastAsia="Georgia" w:hAnsi="Calibri" w:cs="Georgia"/>
          <w:b/>
          <w:i/>
          <w:iCs/>
          <w:u w:val="single"/>
        </w:rPr>
      </w:pPr>
      <w:r>
        <w:rPr>
          <w:rFonts w:ascii="Calibri" w:eastAsia="Georgia" w:hAnsi="Calibri" w:cs="Georgia"/>
          <w:b/>
          <w:i/>
          <w:iCs/>
          <w:u w:val="single"/>
        </w:rPr>
        <w:t>Extra-Curricular</w:t>
      </w:r>
      <w:r>
        <w:rPr>
          <w:rFonts w:ascii="Calibri" w:eastAsia="Georgia" w:hAnsi="Calibri" w:cs="Georgia"/>
          <w:b/>
          <w:i/>
          <w:iCs/>
          <w:u w:val="single"/>
        </w:rPr>
        <w:t xml:space="preserve"> Experience:</w:t>
      </w:r>
    </w:p>
    <w:p w14:paraId="3FDAF239" w14:textId="77777777" w:rsidR="00BF6953" w:rsidRDefault="00BF6953" w:rsidP="00BF6953">
      <w:pPr>
        <w:tabs>
          <w:tab w:val="left" w:pos="2430"/>
        </w:tabs>
        <w:rPr>
          <w:rFonts w:ascii="Calibri" w:eastAsia="Georgia" w:hAnsi="Calibri" w:cs="Georgia"/>
          <w:b/>
        </w:rPr>
      </w:pPr>
      <w:r w:rsidRPr="0031171D">
        <w:rPr>
          <w:rFonts w:ascii="Calibri" w:eastAsia="Georgia" w:hAnsi="Calibri" w:cs="Georgia"/>
          <w:b/>
        </w:rPr>
        <w:t xml:space="preserve">Muay Thai, Gracie Raleigh                                                                                             </w:t>
      </w:r>
      <w:r>
        <w:rPr>
          <w:rFonts w:ascii="Calibri" w:eastAsia="Georgia" w:hAnsi="Calibri" w:cs="Georgia"/>
          <w:b/>
        </w:rPr>
        <w:t xml:space="preserve"> </w:t>
      </w:r>
      <w:r w:rsidRPr="0031171D">
        <w:rPr>
          <w:rFonts w:ascii="Calibri" w:eastAsia="Georgia" w:hAnsi="Calibri" w:cs="Georgia"/>
          <w:b/>
        </w:rPr>
        <w:t xml:space="preserve">  </w:t>
      </w:r>
      <w:proofErr w:type="spellStart"/>
      <w:r w:rsidRPr="0031171D">
        <w:rPr>
          <w:rFonts w:ascii="Calibri" w:eastAsia="Georgia" w:hAnsi="Calibri" w:cs="Georgia"/>
          <w:b/>
        </w:rPr>
        <w:t>Raleigh</w:t>
      </w:r>
      <w:proofErr w:type="spellEnd"/>
      <w:r w:rsidRPr="0031171D">
        <w:rPr>
          <w:rFonts w:ascii="Calibri" w:eastAsia="Georgia" w:hAnsi="Calibri" w:cs="Georgia"/>
          <w:b/>
        </w:rPr>
        <w:t xml:space="preserve">, NC 2018 </w:t>
      </w:r>
      <w:r>
        <w:rPr>
          <w:rFonts w:ascii="Calibri" w:eastAsia="Georgia" w:hAnsi="Calibri" w:cs="Georgia"/>
          <w:b/>
        </w:rPr>
        <w:t>–</w:t>
      </w:r>
      <w:r w:rsidRPr="0031171D">
        <w:rPr>
          <w:rFonts w:ascii="Calibri" w:eastAsia="Georgia" w:hAnsi="Calibri" w:cs="Georgia"/>
          <w:b/>
        </w:rPr>
        <w:t xml:space="preserve"> 2020</w:t>
      </w:r>
    </w:p>
    <w:p w14:paraId="4D8B5178" w14:textId="77777777" w:rsidR="00BF6953" w:rsidRPr="0031171D" w:rsidRDefault="00BF6953" w:rsidP="00BF6953">
      <w:pPr>
        <w:tabs>
          <w:tab w:val="left" w:pos="2430"/>
        </w:tabs>
        <w:rPr>
          <w:rFonts w:ascii="Calibri" w:eastAsia="Georgia" w:hAnsi="Calibri" w:cs="Georgia"/>
          <w:bCs/>
        </w:rPr>
      </w:pPr>
      <w:r>
        <w:rPr>
          <w:rFonts w:ascii="Calibri" w:eastAsia="Georgia" w:hAnsi="Calibri" w:cs="Georgia"/>
          <w:bCs/>
        </w:rPr>
        <w:t xml:space="preserve">Practiced </w:t>
      </w:r>
      <w:proofErr w:type="spellStart"/>
      <w:r>
        <w:rPr>
          <w:rFonts w:ascii="Calibri" w:eastAsia="Georgia" w:hAnsi="Calibri" w:cs="Georgia"/>
          <w:bCs/>
        </w:rPr>
        <w:t>self defense</w:t>
      </w:r>
      <w:proofErr w:type="spellEnd"/>
      <w:r>
        <w:rPr>
          <w:rFonts w:ascii="Calibri" w:eastAsia="Georgia" w:hAnsi="Calibri" w:cs="Georgia"/>
          <w:bCs/>
        </w:rPr>
        <w:t>, good sportsmanship, and discipline in martial arts</w:t>
      </w:r>
    </w:p>
    <w:p w14:paraId="74C13D7C" w14:textId="77777777" w:rsidR="00BF6953" w:rsidRPr="004C101F" w:rsidRDefault="00BF6953" w:rsidP="00BF6953">
      <w:pPr>
        <w:tabs>
          <w:tab w:val="left" w:pos="2430"/>
        </w:tabs>
        <w:rPr>
          <w:rFonts w:ascii="Calibri" w:eastAsia="Georgia" w:hAnsi="Calibri" w:cs="Georgia"/>
        </w:rPr>
      </w:pPr>
      <w:r>
        <w:rPr>
          <w:rFonts w:ascii="Calibri" w:eastAsia="Georgia" w:hAnsi="Calibri" w:cs="Georgia"/>
          <w:b/>
          <w:bCs/>
        </w:rPr>
        <w:t xml:space="preserve">Boy Scouts of America Troop 157 Leader                                                            Mooresville, NC 2005 – 2013                        </w:t>
      </w:r>
      <w:r w:rsidRPr="004C101F">
        <w:rPr>
          <w:rFonts w:ascii="Calibri" w:eastAsia="Georgia" w:hAnsi="Calibri" w:cs="Georgia"/>
          <w:b/>
          <w:bCs/>
        </w:rPr>
        <w:t xml:space="preserve"> </w:t>
      </w:r>
    </w:p>
    <w:p w14:paraId="3460B688" w14:textId="77777777" w:rsidR="00BF6953" w:rsidRDefault="00BF6953" w:rsidP="00BF6953">
      <w:pPr>
        <w:tabs>
          <w:tab w:val="left" w:pos="1350"/>
        </w:tabs>
        <w:rPr>
          <w:rFonts w:ascii="Calibri" w:eastAsia="Georgia" w:hAnsi="Calibri" w:cs="Georgia"/>
        </w:rPr>
      </w:pPr>
      <w:r>
        <w:rPr>
          <w:rFonts w:ascii="Calibri" w:eastAsia="Georgia" w:hAnsi="Calibri" w:cs="Georgia"/>
        </w:rPr>
        <w:t>Led 15 to 20 young men on roughly 70 expeditions, hikes, and service projects</w:t>
      </w:r>
    </w:p>
    <w:p w14:paraId="7D475C3D" w14:textId="77777777" w:rsidR="00BF6953" w:rsidRDefault="00BF6953" w:rsidP="00BF6953">
      <w:pPr>
        <w:tabs>
          <w:tab w:val="left" w:pos="1350"/>
        </w:tabs>
        <w:rPr>
          <w:rFonts w:ascii="Calibri" w:eastAsia="Georgia" w:hAnsi="Calibri" w:cs="Georgia"/>
          <w:b/>
        </w:rPr>
      </w:pPr>
      <w:r w:rsidRPr="00F76501">
        <w:rPr>
          <w:rFonts w:ascii="Calibri" w:eastAsia="Georgia" w:hAnsi="Calibri" w:cs="Georgia"/>
          <w:b/>
        </w:rPr>
        <w:t>Habitat for Humanity Service</w:t>
      </w:r>
      <w:r>
        <w:rPr>
          <w:rFonts w:ascii="Calibri" w:eastAsia="Georgia" w:hAnsi="Calibri" w:cs="Georgia"/>
          <w:b/>
        </w:rPr>
        <w:t xml:space="preserve">                                                                                Wake County, NC 2015 - 2016</w:t>
      </w:r>
    </w:p>
    <w:p w14:paraId="35AA9263" w14:textId="77777777" w:rsidR="00BF6953" w:rsidRPr="00B52446" w:rsidRDefault="00BF6953" w:rsidP="00BF6953">
      <w:pPr>
        <w:tabs>
          <w:tab w:val="left" w:pos="1350"/>
        </w:tabs>
        <w:rPr>
          <w:rFonts w:ascii="Calibri" w:eastAsia="Georgia" w:hAnsi="Calibri" w:cs="Georgia"/>
          <w:b/>
        </w:rPr>
      </w:pPr>
      <w:r>
        <w:rPr>
          <w:rFonts w:ascii="Calibri" w:eastAsia="Georgia" w:hAnsi="Calibri" w:cs="Georgia"/>
        </w:rPr>
        <w:t>Provided 10 hours of service a month towards deconstruction of old homes for recycle-able material</w:t>
      </w:r>
    </w:p>
    <w:p w14:paraId="6BBEAE1D" w14:textId="77777777" w:rsidR="00BF6953" w:rsidRDefault="00BF6953" w:rsidP="00BF6953">
      <w:pPr>
        <w:ind w:righ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</w:t>
      </w:r>
    </w:p>
    <w:sectPr w:rsidR="00BF6953" w:rsidSect="009911CE">
      <w:footerReference w:type="default" r:id="rId5"/>
      <w:pgSz w:w="12240" w:h="15840" w:code="1"/>
      <w:pgMar w:top="432" w:right="1440" w:bottom="43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FED3" w14:textId="77777777" w:rsidR="0051720F" w:rsidRDefault="007A6237">
    <w:pPr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32D"/>
    <w:multiLevelType w:val="hybridMultilevel"/>
    <w:tmpl w:val="60FAAA40"/>
    <w:lvl w:ilvl="0" w:tplc="64849772">
      <w:start w:val="919"/>
      <w:numFmt w:val="bullet"/>
      <w:lvlText w:val="-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164A"/>
    <w:multiLevelType w:val="hybridMultilevel"/>
    <w:tmpl w:val="7D325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53"/>
    <w:rsid w:val="000F223F"/>
    <w:rsid w:val="007A6237"/>
    <w:rsid w:val="00BF6953"/>
    <w:rsid w:val="00EC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AC4A"/>
  <w15:chartTrackingRefBased/>
  <w15:docId w15:val="{55EE0D3C-011F-4742-BDB4-A3B8A56C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53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2</cp:revision>
  <dcterms:created xsi:type="dcterms:W3CDTF">2021-10-24T20:28:00Z</dcterms:created>
  <dcterms:modified xsi:type="dcterms:W3CDTF">2021-10-24T20:39:00Z</dcterms:modified>
</cp:coreProperties>
</file>