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Immunotherapy Resistance Mechanisms</w:t>
      </w:r>
    </w:p>
    <w:p>
      <w:pPr>
        <w:pStyle w:val="Title"/>
      </w:pPr>
      <w:r>
        <w:t xml:space="preserve">Knowledge Base for BioMNI Reasoning</w:t>
      </w:r>
    </w:p>
    <w:p/>
    <w:p>
      <w:pPr>
        <w:spacing w:after="360"/>
      </w:pPr>
      <w:r>
        <w:rPr>
          <w:sz w:val="22"/>
          <w:szCs w:val="22"/>
        </w:rPr>
        <w:t xml:space="preserve">This knowledge base provides hierarchical organization of major immunotherapy resistance mechanisms for AI agent reasoning.</w:t>
      </w:r>
    </w:p>
    <w:p>
      <w:pPr>
        <w:pStyle w:val="Heading1"/>
      </w:pPr>
      <w:r>
        <w:t xml:space="preserve">1. TUMOR INTRINSIC MECHANISMS</w:t>
      </w:r>
    </w:p>
    <w:p>
      <w:pPr>
        <w:pStyle w:val="Heading2"/>
      </w:pPr>
      <w:r>
        <w:t xml:space="preserve">1.1 Antigen Presentation Defects</w:t>
      </w:r>
    </w:p>
    <w:p>
      <w:pPr>
        <w:pStyle w:val="Heading3"/>
      </w:pPr>
      <w:r>
        <w:t xml:space="preserve">1.1.1 MHC Class I Loss/Downregulation</w:t>
      </w:r>
    </w:p>
    <w:p>
      <w:pPr>
        <w:pStyle w:val="ListParagraph"/>
        <w:numPr>
          <w:ilvl w:val="0"/>
          <w:numId w:val="2"/>
        </w:numPr>
      </w:pPr>
      <w:r>
        <w:t xml:space="preserve">HLA-A, HLA-B, HLA-C allele loss</w:t>
      </w:r>
    </w:p>
    <w:p>
      <w:pPr>
        <w:pStyle w:val="ListParagraph"/>
        <w:numPr>
          <w:ilvl w:val="0"/>
          <w:numId w:val="2"/>
        </w:numPr>
      </w:pPr>
      <w:r>
        <w:t xml:space="preserve">B2M (β2-microglobulin) mutations</w:t>
      </w:r>
    </w:p>
    <w:p>
      <w:pPr>
        <w:pStyle w:val="ListParagraph"/>
        <w:numPr>
          <w:ilvl w:val="0"/>
          <w:numId w:val="2"/>
        </w:numPr>
      </w:pPr>
      <w:r>
        <w:t xml:space="preserve">TAP1/TAP2 transporter deficiency</w:t>
      </w:r>
    </w:p>
    <w:p>
      <w:pPr>
        <w:pStyle w:val="ListParagraph"/>
        <w:numPr>
          <w:ilvl w:val="0"/>
          <w:numId w:val="2"/>
        </w:numPr>
      </w:pPr>
      <w:r>
        <w:t xml:space="preserve">NLRC5 downregulation</w:t>
      </w:r>
    </w:p>
    <w:p>
      <w:pPr>
        <w:pStyle w:val="ListParagraph"/>
        <w:numPr>
          <w:ilvl w:val="0"/>
          <w:numId w:val="2"/>
        </w:numPr>
      </w:pPr>
      <w:r>
        <w:t xml:space="preserve">HLA-LOH (loss of heterozygosity)</w:t>
      </w:r>
    </w:p>
    <w:p>
      <w:pPr>
        <w:pStyle w:val="Heading3"/>
      </w:pPr>
      <w:r>
        <w:t xml:space="preserve">1.1.2 Processing Machinery Defects</w:t>
      </w:r>
    </w:p>
    <w:p>
      <w:pPr>
        <w:pStyle w:val="ListParagraph"/>
        <w:numPr>
          <w:ilvl w:val="0"/>
          <w:numId w:val="2"/>
        </w:numPr>
      </w:pPr>
      <w:r>
        <w:t xml:space="preserve">Proteasome subunit mutations (PSMB8/9/10)</w:t>
      </w:r>
    </w:p>
    <w:p>
      <w:pPr>
        <w:pStyle w:val="ListParagraph"/>
        <w:numPr>
          <w:ilvl w:val="0"/>
          <w:numId w:val="2"/>
        </w:numPr>
      </w:pPr>
      <w:r>
        <w:t xml:space="preserve">Tapasin deficiency</w:t>
      </w:r>
    </w:p>
    <w:p>
      <w:pPr>
        <w:pStyle w:val="ListParagraph"/>
        <w:numPr>
          <w:ilvl w:val="0"/>
          <w:numId w:val="2"/>
        </w:numPr>
      </w:pPr>
      <w:r>
        <w:t xml:space="preserve">Calreticulin mutations</w:t>
      </w:r>
    </w:p>
    <w:p>
      <w:pPr>
        <w:pStyle w:val="ListParagraph"/>
        <w:numPr>
          <w:ilvl w:val="0"/>
          <w:numId w:val="2"/>
        </w:numPr>
      </w:pPr>
      <w:r>
        <w:t xml:space="preserve">ERAP1/ERAP2 dysregulation</w:t>
      </w:r>
    </w:p>
    <w:p>
      <w:pPr>
        <w:pStyle w:val="Heading3"/>
      </w:pPr>
      <w:r>
        <w:t xml:space="preserve">1.1.3 Neoantigen Loss</w:t>
      </w:r>
    </w:p>
    <w:p>
      <w:pPr>
        <w:pStyle w:val="ListParagraph"/>
        <w:numPr>
          <w:ilvl w:val="0"/>
          <w:numId w:val="2"/>
        </w:numPr>
      </w:pPr>
      <w:r>
        <w:t xml:space="preserve">Low tumor mutational burden</w:t>
      </w:r>
    </w:p>
    <w:p>
      <w:pPr>
        <w:pStyle w:val="ListParagraph"/>
        <w:numPr>
          <w:ilvl w:val="0"/>
          <w:numId w:val="2"/>
        </w:numPr>
      </w:pPr>
      <w:r>
        <w:t xml:space="preserve">Immunogenic mutation loss under immune pressure</w:t>
      </w:r>
    </w:p>
    <w:p>
      <w:pPr>
        <w:pStyle w:val="ListParagraph"/>
        <w:numPr>
          <w:ilvl w:val="0"/>
          <w:numId w:val="2"/>
        </w:numPr>
      </w:pPr>
      <w:r>
        <w:t xml:space="preserve">Clonal neoantigen depletion</w:t>
      </w:r>
    </w:p>
    <w:p>
      <w:pPr>
        <w:pStyle w:val="ListParagraph"/>
        <w:numPr>
          <w:ilvl w:val="0"/>
          <w:numId w:val="2"/>
        </w:numPr>
      </w:pPr>
      <w:r>
        <w:t xml:space="preserve">MSS phenotype with low neoantigen load</w:t>
      </w:r>
    </w:p>
    <w:p>
      <w:pPr>
        <w:pStyle w:val="Heading2"/>
      </w:pPr>
      <w:r>
        <w:t xml:space="preserve">1.2 Immune Checkpoint Upregulation</w:t>
      </w:r>
    </w:p>
    <w:p>
      <w:pPr>
        <w:pStyle w:val="Heading3"/>
      </w:pPr>
      <w:r>
        <w:t xml:space="preserve">1.2.1 PD-L1/PD-L2 Overexpression</w:t>
      </w:r>
    </w:p>
    <w:p>
      <w:pPr>
        <w:pStyle w:val="ListParagraph"/>
        <w:numPr>
          <w:ilvl w:val="0"/>
          <w:numId w:val="2"/>
        </w:numPr>
      </w:pPr>
      <w:r>
        <w:t xml:space="preserve">Constitutive via oncogenes (EGFR, ALK, MYC)</w:t>
      </w:r>
    </w:p>
    <w:p>
      <w:pPr>
        <w:pStyle w:val="ListParagraph"/>
        <w:numPr>
          <w:ilvl w:val="0"/>
          <w:numId w:val="2"/>
        </w:numPr>
      </w:pPr>
      <w:r>
        <w:t xml:space="preserve">IFN-γ induced adaptive upregulation</w:t>
      </w:r>
    </w:p>
    <w:p>
      <w:pPr>
        <w:pStyle w:val="ListParagraph"/>
        <w:numPr>
          <w:ilvl w:val="0"/>
          <w:numId w:val="2"/>
        </w:numPr>
      </w:pPr>
      <w:r>
        <w:t xml:space="preserve">9p24.1 amplification/translocation</w:t>
      </w:r>
    </w:p>
    <w:p>
      <w:pPr>
        <w:pStyle w:val="ListParagraph"/>
        <w:numPr>
          <w:ilvl w:val="0"/>
          <w:numId w:val="2"/>
        </w:numPr>
      </w:pPr>
      <w:r>
        <w:t xml:space="preserve">3'-UTR alterations stabilizing mRNA</w:t>
      </w:r>
    </w:p>
    <w:p>
      <w:pPr>
        <w:pStyle w:val="Heading3"/>
      </w:pPr>
      <w:r>
        <w:t xml:space="preserve">1.2.2 Alternative Checkpoint Ligands</w:t>
      </w:r>
    </w:p>
    <w:p>
      <w:pPr>
        <w:pStyle w:val="ListParagraph"/>
        <w:numPr>
          <w:ilvl w:val="0"/>
          <w:numId w:val="2"/>
        </w:numPr>
      </w:pPr>
      <w:r>
        <w:t xml:space="preserve">Galectin-9 (TIM-3 ligand)</w:t>
      </w:r>
    </w:p>
    <w:p>
      <w:pPr>
        <w:pStyle w:val="ListParagraph"/>
        <w:numPr>
          <w:ilvl w:val="0"/>
          <w:numId w:val="2"/>
        </w:numPr>
      </w:pPr>
      <w:r>
        <w:t xml:space="preserve">HVEM (BTLA ligand)</w:t>
      </w:r>
    </w:p>
    <w:p>
      <w:pPr>
        <w:pStyle w:val="ListParagraph"/>
        <w:numPr>
          <w:ilvl w:val="0"/>
          <w:numId w:val="2"/>
        </w:numPr>
      </w:pPr>
      <w:r>
        <w:t xml:space="preserve">CD155/CD112 engaging TIGIT</w:t>
      </w:r>
    </w:p>
    <w:p>
      <w:pPr>
        <w:pStyle w:val="ListParagraph"/>
        <w:numPr>
          <w:ilvl w:val="0"/>
          <w:numId w:val="2"/>
        </w:numPr>
      </w:pPr>
      <w:r>
        <w:t xml:space="preserve">VISTA immunosuppression</w:t>
      </w:r>
    </w:p>
    <w:p>
      <w:pPr>
        <w:pStyle w:val="Heading2"/>
      </w:pPr>
      <w:r>
        <w:t xml:space="preserve">1.3 Oncogenic Signaling</w:t>
      </w:r>
    </w:p>
    <w:p>
      <w:pPr>
        <w:pStyle w:val="Heading3"/>
      </w:pPr>
      <w:r>
        <w:t xml:space="preserve">1.3.1 WNT/β-catenin Activation</w:t>
      </w:r>
    </w:p>
    <w:p>
      <w:pPr>
        <w:pStyle w:val="ListParagraph"/>
        <w:numPr>
          <w:ilvl w:val="0"/>
          <w:numId w:val="2"/>
        </w:numPr>
      </w:pPr>
      <w:r>
        <w:t xml:space="preserve">CTNNB1 mutations preventing T cell infiltration</w:t>
      </w:r>
    </w:p>
    <w:p>
      <w:pPr>
        <w:pStyle w:val="ListParagraph"/>
        <w:numPr>
          <w:ilvl w:val="0"/>
          <w:numId w:val="2"/>
        </w:numPr>
      </w:pPr>
      <w:r>
        <w:t xml:space="preserve">APC loss → β-catenin stabilization</w:t>
      </w:r>
    </w:p>
    <w:p>
      <w:pPr>
        <w:pStyle w:val="ListParagraph"/>
        <w:numPr>
          <w:ilvl w:val="0"/>
          <w:numId w:val="2"/>
        </w:numPr>
      </w:pPr>
      <w:r>
        <w:t xml:space="preserve">BATF3+ DC exclusion</w:t>
      </w:r>
    </w:p>
    <w:p>
      <w:pPr>
        <w:pStyle w:val="ListParagraph"/>
        <w:numPr>
          <w:ilvl w:val="0"/>
          <w:numId w:val="2"/>
        </w:numPr>
      </w:pPr>
      <w:r>
        <w:t xml:space="preserve">CCL4 suppression</w:t>
      </w:r>
    </w:p>
    <w:p>
      <w:pPr>
        <w:pStyle w:val="Heading3"/>
      </w:pPr>
      <w:r>
        <w:t xml:space="preserve">1.3.2 MAPK Alterations</w:t>
      </w:r>
    </w:p>
    <w:p>
      <w:pPr>
        <w:pStyle w:val="ListParagraph"/>
        <w:numPr>
          <w:ilvl w:val="0"/>
          <w:numId w:val="2"/>
        </w:numPr>
      </w:pPr>
      <w:r>
        <w:t xml:space="preserve">BRAF V600E immunosuppressive cytokines</w:t>
      </w:r>
    </w:p>
    <w:p>
      <w:pPr>
        <w:pStyle w:val="ListParagraph"/>
        <w:numPr>
          <w:ilvl w:val="0"/>
          <w:numId w:val="2"/>
        </w:numPr>
      </w:pPr>
      <w:r>
        <w:t xml:space="preserve">NRAS/KRAS mutations</w:t>
      </w:r>
    </w:p>
    <w:p>
      <w:pPr>
        <w:pStyle w:val="ListParagraph"/>
        <w:numPr>
          <w:ilvl w:val="0"/>
          <w:numId w:val="2"/>
        </w:numPr>
      </w:pPr>
      <w:r>
        <w:t xml:space="preserve">MEK1/2 hyperactivation</w:t>
      </w:r>
    </w:p>
    <w:p>
      <w:pPr>
        <w:pStyle w:val="Heading3"/>
      </w:pPr>
      <w:r>
        <w:t xml:space="preserve">1.3.3 PI3K/AKT/mTOR</w:t>
      </w:r>
    </w:p>
    <w:p>
      <w:pPr>
        <w:pStyle w:val="ListParagraph"/>
        <w:numPr>
          <w:ilvl w:val="0"/>
          <w:numId w:val="2"/>
        </w:numPr>
      </w:pPr>
      <w:r>
        <w:t xml:space="preserve">PTEN loss → PI3K/AKT activation</w:t>
      </w:r>
    </w:p>
    <w:p>
      <w:pPr>
        <w:pStyle w:val="ListParagraph"/>
        <w:numPr>
          <w:ilvl w:val="0"/>
          <w:numId w:val="2"/>
        </w:numPr>
      </w:pPr>
      <w:r>
        <w:t xml:space="preserve">PIK3CA activating mutations</w:t>
      </w:r>
    </w:p>
    <w:p>
      <w:pPr>
        <w:pStyle w:val="ListParagraph"/>
        <w:numPr>
          <w:ilvl w:val="0"/>
          <w:numId w:val="2"/>
        </w:numPr>
      </w:pPr>
      <w:r>
        <w:t xml:space="preserve">mTOR-driven immunosuppressive metabolism</w:t>
      </w:r>
    </w:p>
    <w:p>
      <w:pPr>
        <w:pStyle w:val="Heading1"/>
      </w:pPr>
      <w:r>
        <w:t xml:space="preserve">2. TUMOR MICROENVIRONMENT IMMUNOSUPPRESSION</w:t>
      </w:r>
    </w:p>
    <w:p>
      <w:pPr>
        <w:pStyle w:val="Heading2"/>
      </w:pPr>
      <w:r>
        <w:t xml:space="preserve">2.1 Myeloid-Derived Suppressor Cells (MDSCs)</w:t>
      </w:r>
    </w:p>
    <w:p>
      <w:pPr>
        <w:pStyle w:val="Heading3"/>
      </w:pPr>
      <w:r>
        <w:t xml:space="preserve">2.1.1 MDSC Recruitment</w:t>
      </w:r>
    </w:p>
    <w:p>
      <w:pPr>
        <w:pStyle w:val="ListParagraph"/>
        <w:numPr>
          <w:ilvl w:val="0"/>
          <w:numId w:val="2"/>
        </w:numPr>
      </w:pPr>
      <w:r>
        <w:t xml:space="preserve">GM-CSF/G-CSF myelopoiesis</w:t>
      </w:r>
    </w:p>
    <w:p>
      <w:pPr>
        <w:pStyle w:val="ListParagraph"/>
        <w:numPr>
          <w:ilvl w:val="0"/>
          <w:numId w:val="2"/>
        </w:numPr>
      </w:pPr>
      <w:r>
        <w:t xml:space="preserve">CCL2/CCR2 axis (M-MDSCs)</w:t>
      </w:r>
    </w:p>
    <w:p>
      <w:pPr>
        <w:pStyle w:val="ListParagraph"/>
        <w:numPr>
          <w:ilvl w:val="0"/>
          <w:numId w:val="2"/>
        </w:numPr>
      </w:pPr>
      <w:r>
        <w:t xml:space="preserve">CXCL1/2/5 via CXCR2 (PMN-MDSCs)</w:t>
      </w:r>
    </w:p>
    <w:p>
      <w:pPr>
        <w:pStyle w:val="ListParagraph"/>
        <w:numPr>
          <w:ilvl w:val="0"/>
          <w:numId w:val="2"/>
        </w:numPr>
      </w:pPr>
      <w:r>
        <w:t xml:space="preserve">CXCL12/CXCR4 mobilization</w:t>
      </w:r>
    </w:p>
    <w:p>
      <w:pPr>
        <w:pStyle w:val="ListParagraph"/>
        <w:numPr>
          <w:ilvl w:val="0"/>
          <w:numId w:val="2"/>
        </w:numPr>
      </w:pPr>
      <w:r>
        <w:t xml:space="preserve">S100A8/A9 alarmins</w:t>
      </w:r>
    </w:p>
    <w:p>
      <w:pPr>
        <w:pStyle w:val="Heading3"/>
      </w:pPr>
      <w:r>
        <w:t xml:space="preserve">2.1.2 MDSC Suppressive Functions</w:t>
      </w:r>
    </w:p>
    <w:p>
      <w:pPr>
        <w:pStyle w:val="ListParagraph"/>
        <w:numPr>
          <w:ilvl w:val="0"/>
          <w:numId w:val="2"/>
        </w:numPr>
      </w:pPr>
      <w:r>
        <w:t xml:space="preserve">ARG1 L-arginine depletion</w:t>
      </w:r>
    </w:p>
    <w:p>
      <w:pPr>
        <w:pStyle w:val="ListParagraph"/>
        <w:numPr>
          <w:ilvl w:val="0"/>
          <w:numId w:val="2"/>
        </w:numPr>
      </w:pPr>
      <w:r>
        <w:t xml:space="preserve">iNOS nitric oxide production</w:t>
      </w:r>
    </w:p>
    <w:p>
      <w:pPr>
        <w:pStyle w:val="ListParagraph"/>
        <w:numPr>
          <w:ilvl w:val="0"/>
          <w:numId w:val="2"/>
        </w:numPr>
      </w:pPr>
      <w:r>
        <w:t xml:space="preserve">NOX2 ROS generation</w:t>
      </w:r>
    </w:p>
    <w:p>
      <w:pPr>
        <w:pStyle w:val="ListParagraph"/>
        <w:numPr>
          <w:ilvl w:val="0"/>
          <w:numId w:val="2"/>
        </w:numPr>
      </w:pPr>
      <w:r>
        <w:t xml:space="preserve">Peroxynitrite TCR damage</w:t>
      </w:r>
    </w:p>
    <w:p>
      <w:pPr>
        <w:pStyle w:val="ListParagraph"/>
        <w:numPr>
          <w:ilvl w:val="0"/>
          <w:numId w:val="2"/>
        </w:numPr>
      </w:pPr>
      <w:r>
        <w:t xml:space="preserve">PD-L1 expression</w:t>
      </w:r>
    </w:p>
    <w:p>
      <w:pPr>
        <w:pStyle w:val="ListParagraph"/>
        <w:numPr>
          <w:ilvl w:val="0"/>
          <w:numId w:val="2"/>
        </w:numPr>
      </w:pPr>
      <w:r>
        <w:t xml:space="preserve">IL-10/TGF-β secretion</w:t>
      </w:r>
    </w:p>
    <w:p>
      <w:pPr>
        <w:pStyle w:val="ListParagraph"/>
        <w:numPr>
          <w:ilvl w:val="0"/>
          <w:numId w:val="2"/>
        </w:numPr>
      </w:pPr>
      <w:r>
        <w:t xml:space="preserve">Treg expansion</w:t>
      </w:r>
    </w:p>
    <w:p>
      <w:pPr>
        <w:pStyle w:val="Heading2"/>
      </w:pPr>
      <w:r>
        <w:t xml:space="preserve">2.2 Tumor-Associated Macrophages (TAMs)</w:t>
      </w:r>
    </w:p>
    <w:p>
      <w:pPr>
        <w:pStyle w:val="Heading3"/>
      </w:pPr>
      <w:r>
        <w:t xml:space="preserve">2.2.1 M2 Polarization</w:t>
      </w:r>
    </w:p>
    <w:p>
      <w:pPr>
        <w:pStyle w:val="ListParagraph"/>
        <w:numPr>
          <w:ilvl w:val="0"/>
          <w:numId w:val="2"/>
        </w:numPr>
      </w:pPr>
      <w:r>
        <w:t xml:space="preserve">CSF-1/CSF-1R signaling</w:t>
      </w:r>
    </w:p>
    <w:p>
      <w:pPr>
        <w:pStyle w:val="ListParagraph"/>
        <w:numPr>
          <w:ilvl w:val="0"/>
          <w:numId w:val="2"/>
        </w:numPr>
      </w:pPr>
      <w:r>
        <w:t xml:space="preserve">IL-4/IL-13 M2 differentiation</w:t>
      </w:r>
    </w:p>
    <w:p>
      <w:pPr>
        <w:pStyle w:val="ListParagraph"/>
        <w:numPr>
          <w:ilvl w:val="0"/>
          <w:numId w:val="2"/>
        </w:numPr>
      </w:pPr>
      <w:r>
        <w:t xml:space="preserve">CCL2/CCR2 recruitment</w:t>
      </w:r>
    </w:p>
    <w:p>
      <w:pPr>
        <w:pStyle w:val="ListParagraph"/>
        <w:numPr>
          <w:ilvl w:val="0"/>
          <w:numId w:val="2"/>
        </w:numPr>
      </w:pPr>
      <w:r>
        <w:t xml:space="preserve">Hypoxia HIF-1α/2α</w:t>
      </w:r>
    </w:p>
    <w:p>
      <w:pPr>
        <w:pStyle w:val="ListParagraph"/>
        <w:numPr>
          <w:ilvl w:val="0"/>
          <w:numId w:val="2"/>
        </w:numPr>
      </w:pPr>
      <w:r>
        <w:t xml:space="preserve">Lactate MCT1 polarization</w:t>
      </w:r>
    </w:p>
    <w:p>
      <w:pPr>
        <w:pStyle w:val="Heading3"/>
      </w:pPr>
      <w:r>
        <w:t xml:space="preserve">2.2.2 TAM Suppression</w:t>
      </w:r>
    </w:p>
    <w:p>
      <w:pPr>
        <w:pStyle w:val="ListParagraph"/>
        <w:numPr>
          <w:ilvl w:val="0"/>
          <w:numId w:val="2"/>
        </w:numPr>
      </w:pPr>
      <w:r>
        <w:t xml:space="preserve">ARG1 arginine depletion</w:t>
      </w:r>
    </w:p>
    <w:p>
      <w:pPr>
        <w:pStyle w:val="ListParagraph"/>
        <w:numPr>
          <w:ilvl w:val="0"/>
          <w:numId w:val="2"/>
        </w:numPr>
      </w:pPr>
      <w:r>
        <w:t xml:space="preserve">IL-10 secretion</w:t>
      </w:r>
    </w:p>
    <w:p>
      <w:pPr>
        <w:pStyle w:val="ListParagraph"/>
        <w:numPr>
          <w:ilvl w:val="0"/>
          <w:numId w:val="2"/>
        </w:numPr>
      </w:pPr>
      <w:r>
        <w:t xml:space="preserve">TGF-β → Treg differentiation</w:t>
      </w:r>
    </w:p>
    <w:p>
      <w:pPr>
        <w:pStyle w:val="ListParagraph"/>
        <w:numPr>
          <w:ilvl w:val="0"/>
          <w:numId w:val="2"/>
        </w:numPr>
      </w:pPr>
      <w:r>
        <w:t xml:space="preserve">PD-L1/PD-L2 expression</w:t>
      </w:r>
    </w:p>
    <w:p>
      <w:pPr>
        <w:pStyle w:val="ListParagraph"/>
        <w:numPr>
          <w:ilvl w:val="0"/>
          <w:numId w:val="2"/>
        </w:numPr>
      </w:pPr>
      <w:r>
        <w:t xml:space="preserve">VEGF angiogenesis</w:t>
      </w:r>
    </w:p>
    <w:p>
      <w:pPr>
        <w:pStyle w:val="ListParagraph"/>
        <w:numPr>
          <w:ilvl w:val="0"/>
          <w:numId w:val="2"/>
        </w:numPr>
      </w:pPr>
      <w:r>
        <w:t xml:space="preserve">CCL22 Treg recruitment</w:t>
      </w:r>
    </w:p>
    <w:p>
      <w:pPr>
        <w:pStyle w:val="ListParagraph"/>
        <w:numPr>
          <w:ilvl w:val="0"/>
          <w:numId w:val="2"/>
        </w:numPr>
      </w:pPr>
      <w:r>
        <w:t xml:space="preserve">Matrix remodeling barriers</w:t>
      </w:r>
    </w:p>
    <w:p>
      <w:pPr>
        <w:pStyle w:val="Heading2"/>
      </w:pPr>
      <w:r>
        <w:t xml:space="preserve">2.3 Regulatory T Cells (Tregs)</w:t>
      </w:r>
    </w:p>
    <w:p>
      <w:pPr>
        <w:pStyle w:val="Heading3"/>
      </w:pPr>
      <w:r>
        <w:t xml:space="preserve">2.3.1 Treg Recruitment</w:t>
      </w:r>
    </w:p>
    <w:p>
      <w:pPr>
        <w:pStyle w:val="ListParagraph"/>
        <w:numPr>
          <w:ilvl w:val="0"/>
          <w:numId w:val="2"/>
        </w:numPr>
      </w:pPr>
      <w:r>
        <w:t xml:space="preserve">CCL22/CCR4 trafficking</w:t>
      </w:r>
    </w:p>
    <w:p>
      <w:pPr>
        <w:pStyle w:val="ListParagraph"/>
        <w:numPr>
          <w:ilvl w:val="0"/>
          <w:numId w:val="2"/>
        </w:numPr>
      </w:pPr>
      <w:r>
        <w:t xml:space="preserve">CCL17/CCR4 signaling</w:t>
      </w:r>
    </w:p>
    <w:p>
      <w:pPr>
        <w:pStyle w:val="ListParagraph"/>
        <w:numPr>
          <w:ilvl w:val="0"/>
          <w:numId w:val="2"/>
        </w:numPr>
      </w:pPr>
      <w:r>
        <w:t xml:space="preserve">CXCL12/CXCR4 FOXP3+ attraction</w:t>
      </w:r>
    </w:p>
    <w:p>
      <w:pPr>
        <w:pStyle w:val="Heading3"/>
      </w:pPr>
      <w:r>
        <w:t xml:space="preserve">2.3.2 Treg Mechanisms</w:t>
      </w:r>
    </w:p>
    <w:p>
      <w:pPr>
        <w:pStyle w:val="ListParagraph"/>
        <w:numPr>
          <w:ilvl w:val="0"/>
          <w:numId w:val="2"/>
        </w:numPr>
      </w:pPr>
      <w:r>
        <w:t xml:space="preserve">IL-10/TGF-β suppression</w:t>
      </w:r>
    </w:p>
    <w:p>
      <w:pPr>
        <w:pStyle w:val="ListParagraph"/>
        <w:numPr>
          <w:ilvl w:val="0"/>
          <w:numId w:val="2"/>
        </w:numPr>
      </w:pPr>
      <w:r>
        <w:t xml:space="preserve">CTLA-4 competing for B7</w:t>
      </w:r>
    </w:p>
    <w:p>
      <w:pPr>
        <w:pStyle w:val="ListParagraph"/>
        <w:numPr>
          <w:ilvl w:val="0"/>
          <w:numId w:val="2"/>
        </w:numPr>
      </w:pPr>
      <w:r>
        <w:t xml:space="preserve">CD25 IL-2 consumption</w:t>
      </w:r>
    </w:p>
    <w:p>
      <w:pPr>
        <w:pStyle w:val="ListParagraph"/>
        <w:numPr>
          <w:ilvl w:val="0"/>
          <w:numId w:val="2"/>
        </w:numPr>
      </w:pPr>
      <w:r>
        <w:t xml:space="preserve">CD39/CD73 adenosine generation</w:t>
      </w:r>
    </w:p>
    <w:p>
      <w:pPr>
        <w:pStyle w:val="ListParagraph"/>
        <w:numPr>
          <w:ilvl w:val="0"/>
          <w:numId w:val="2"/>
        </w:numPr>
      </w:pPr>
      <w:r>
        <w:t xml:space="preserve">Granzyme/perforin cytolysis</w:t>
      </w:r>
    </w:p>
    <w:p>
      <w:pPr>
        <w:pStyle w:val="ListParagraph"/>
        <w:numPr>
          <w:ilvl w:val="0"/>
          <w:numId w:val="2"/>
        </w:numPr>
      </w:pPr>
      <w:r>
        <w:t xml:space="preserve">LAG-3 inhibiting DC maturation</w:t>
      </w:r>
    </w:p>
    <w:p>
      <w:pPr>
        <w:pStyle w:val="Heading2"/>
      </w:pPr>
      <w:r>
        <w:t xml:space="preserve">2.4 Cancer-Associated Fibroblasts (CAFs)</w:t>
      </w:r>
    </w:p>
    <w:p>
      <w:pPr>
        <w:pStyle w:val="Heading3"/>
      </w:pPr>
      <w:r>
        <w:t xml:space="preserve">2.4.1 Physical Barriers</w:t>
      </w:r>
    </w:p>
    <w:p>
      <w:pPr>
        <w:pStyle w:val="ListParagraph"/>
        <w:numPr>
          <w:ilvl w:val="0"/>
          <w:numId w:val="2"/>
        </w:numPr>
      </w:pPr>
      <w:r>
        <w:t xml:space="preserve">Dense collagen deposition</w:t>
      </w:r>
    </w:p>
    <w:p>
      <w:pPr>
        <w:pStyle w:val="ListParagraph"/>
        <w:numPr>
          <w:ilvl w:val="0"/>
          <w:numId w:val="2"/>
        </w:numPr>
      </w:pPr>
      <w:r>
        <w:t xml:space="preserve">Fibronectin/laminin networks</w:t>
      </w:r>
    </w:p>
    <w:p>
      <w:pPr>
        <w:pStyle w:val="ListParagraph"/>
        <w:numPr>
          <w:ilvl w:val="0"/>
          <w:numId w:val="2"/>
        </w:numPr>
      </w:pPr>
      <w:r>
        <w:t xml:space="preserve">Hyaluronic acid accumulation</w:t>
      </w:r>
    </w:p>
    <w:p>
      <w:pPr>
        <w:pStyle w:val="ListParagraph"/>
        <w:numPr>
          <w:ilvl w:val="0"/>
          <w:numId w:val="2"/>
        </w:numPr>
      </w:pPr>
      <w:r>
        <w:t xml:space="preserve">FAP ECM remodeling</w:t>
      </w:r>
    </w:p>
    <w:p>
      <w:pPr>
        <w:pStyle w:val="Heading3"/>
      </w:pPr>
      <w:r>
        <w:t xml:space="preserve">2.4.2 CAF Signaling</w:t>
      </w:r>
    </w:p>
    <w:p>
      <w:pPr>
        <w:pStyle w:val="ListParagraph"/>
        <w:numPr>
          <w:ilvl w:val="0"/>
          <w:numId w:val="2"/>
        </w:numPr>
      </w:pPr>
      <w:r>
        <w:t xml:space="preserve">TGF-β EMT promotion</w:t>
      </w:r>
    </w:p>
    <w:p>
      <w:pPr>
        <w:pStyle w:val="ListParagraph"/>
        <w:numPr>
          <w:ilvl w:val="0"/>
          <w:numId w:val="2"/>
        </w:numPr>
      </w:pPr>
      <w:r>
        <w:t xml:space="preserve">CXCL12 T cell sequestration</w:t>
      </w:r>
    </w:p>
    <w:p>
      <w:pPr>
        <w:pStyle w:val="ListParagraph"/>
        <w:numPr>
          <w:ilvl w:val="0"/>
          <w:numId w:val="2"/>
        </w:numPr>
      </w:pPr>
      <w:r>
        <w:t xml:space="preserve">IL-6/IL-8 MDSC recruitment</w:t>
      </w:r>
    </w:p>
    <w:p>
      <w:pPr>
        <w:pStyle w:val="ListParagraph"/>
        <w:numPr>
          <w:ilvl w:val="0"/>
          <w:numId w:val="2"/>
        </w:numPr>
      </w:pPr>
      <w:r>
        <w:t xml:space="preserve">PD-L1/PD-L2 on CAF subsets</w:t>
      </w:r>
    </w:p>
    <w:p>
      <w:pPr>
        <w:pStyle w:val="Heading2"/>
      </w:pPr>
      <w:r>
        <w:t xml:space="preserve">2.5 Metabolic Competition</w:t>
      </w:r>
    </w:p>
    <w:p>
      <w:pPr>
        <w:pStyle w:val="Heading3"/>
      </w:pPr>
      <w:r>
        <w:t xml:space="preserve">2.5.1 Amino Acid Depletion</w:t>
      </w:r>
    </w:p>
    <w:p>
      <w:pPr>
        <w:pStyle w:val="ListParagraph"/>
        <w:numPr>
          <w:ilvl w:val="0"/>
          <w:numId w:val="2"/>
        </w:numPr>
      </w:pPr>
      <w:r>
        <w:t xml:space="preserve">IDO1/TDO2 tryptophan catabolism → kynurenine</w:t>
      </w:r>
    </w:p>
    <w:p>
      <w:pPr>
        <w:pStyle w:val="ListParagraph"/>
        <w:numPr>
          <w:ilvl w:val="0"/>
          <w:numId w:val="2"/>
        </w:numPr>
      </w:pPr>
      <w:r>
        <w:t xml:space="preserve">ARG1/2 L-arginine depletion</w:t>
      </w:r>
    </w:p>
    <w:p>
      <w:pPr>
        <w:pStyle w:val="ListParagraph"/>
        <w:numPr>
          <w:ilvl w:val="0"/>
          <w:numId w:val="2"/>
        </w:numPr>
      </w:pPr>
      <w:r>
        <w:t xml:space="preserve">Glutamine competition</w:t>
      </w:r>
    </w:p>
    <w:p>
      <w:pPr>
        <w:pStyle w:val="ListParagraph"/>
        <w:numPr>
          <w:ilvl w:val="0"/>
          <w:numId w:val="2"/>
        </w:numPr>
      </w:pPr>
      <w:r>
        <w:t xml:space="preserve">Cysteine/cystine depletion</w:t>
      </w:r>
    </w:p>
    <w:p>
      <w:pPr>
        <w:pStyle w:val="Heading3"/>
      </w:pPr>
      <w:r>
        <w:t xml:space="preserve">2.5.2 Glucose/Lactate</w:t>
      </w:r>
    </w:p>
    <w:p>
      <w:pPr>
        <w:pStyle w:val="ListParagraph"/>
        <w:numPr>
          <w:ilvl w:val="0"/>
          <w:numId w:val="2"/>
        </w:numPr>
      </w:pPr>
      <w:r>
        <w:t xml:space="preserve">Warburg effect glucose depletion</w:t>
      </w:r>
    </w:p>
    <w:p>
      <w:pPr>
        <w:pStyle w:val="ListParagraph"/>
        <w:numPr>
          <w:ilvl w:val="0"/>
          <w:numId w:val="2"/>
        </w:numPr>
      </w:pPr>
      <w:r>
        <w:t xml:space="preserve">Lactate acidification</w:t>
      </w:r>
    </w:p>
    <w:p>
      <w:pPr>
        <w:pStyle w:val="ListParagraph"/>
        <w:numPr>
          <w:ilvl w:val="0"/>
          <w:numId w:val="2"/>
        </w:numPr>
      </w:pPr>
      <w:r>
        <w:t xml:space="preserve">GPR81 T cell suppression</w:t>
      </w:r>
    </w:p>
    <w:p>
      <w:pPr>
        <w:pStyle w:val="ListParagraph"/>
        <w:numPr>
          <w:ilvl w:val="0"/>
          <w:numId w:val="2"/>
        </w:numPr>
      </w:pPr>
      <w:r>
        <w:t xml:space="preserve">MCT1/MCT4 transporters</w:t>
      </w:r>
    </w:p>
    <w:p>
      <w:pPr>
        <w:pStyle w:val="Heading3"/>
      </w:pPr>
      <w:r>
        <w:t xml:space="preserve">2.5.3 Adenosine Pathway</w:t>
      </w:r>
    </w:p>
    <w:p>
      <w:pPr>
        <w:pStyle w:val="ListParagraph"/>
        <w:numPr>
          <w:ilvl w:val="0"/>
          <w:numId w:val="2"/>
        </w:numPr>
      </w:pPr>
      <w:r>
        <w:t xml:space="preserve">CD39 ATP/ADP → AMP</w:t>
      </w:r>
    </w:p>
    <w:p>
      <w:pPr>
        <w:pStyle w:val="ListParagraph"/>
        <w:numPr>
          <w:ilvl w:val="0"/>
          <w:numId w:val="2"/>
        </w:numPr>
      </w:pPr>
      <w:r>
        <w:t xml:space="preserve">CD73 AMP → adenosine</w:t>
      </w:r>
    </w:p>
    <w:p>
      <w:pPr>
        <w:pStyle w:val="ListParagraph"/>
        <w:numPr>
          <w:ilvl w:val="0"/>
          <w:numId w:val="2"/>
        </w:numPr>
      </w:pPr>
      <w:r>
        <w:t xml:space="preserve">A2A/A2B receptor activation</w:t>
      </w:r>
    </w:p>
    <w:p>
      <w:pPr>
        <w:pStyle w:val="ListParagraph"/>
        <w:numPr>
          <w:ilvl w:val="0"/>
          <w:numId w:val="2"/>
        </w:numPr>
      </w:pPr>
      <w:r>
        <w:t xml:space="preserve">cAMP elevation → TCR inhibition</w:t>
      </w:r>
    </w:p>
    <w:p>
      <w:pPr>
        <w:pStyle w:val="Heading3"/>
      </w:pPr>
      <w:r>
        <w:t xml:space="preserve">2.5.4 Hypoxia</w:t>
      </w:r>
    </w:p>
    <w:p>
      <w:pPr>
        <w:pStyle w:val="ListParagraph"/>
        <w:numPr>
          <w:ilvl w:val="0"/>
          <w:numId w:val="2"/>
        </w:numPr>
      </w:pPr>
      <w:r>
        <w:t xml:space="preserve">HIF-1α immunosuppressive programs</w:t>
      </w:r>
    </w:p>
    <w:p>
      <w:pPr>
        <w:pStyle w:val="ListParagraph"/>
        <w:numPr>
          <w:ilvl w:val="0"/>
          <w:numId w:val="2"/>
        </w:numPr>
      </w:pPr>
      <w:r>
        <w:t xml:space="preserve">VEGF chaotic vasculature</w:t>
      </w:r>
    </w:p>
    <w:p>
      <w:pPr>
        <w:pStyle w:val="ListParagraph"/>
        <w:numPr>
          <w:ilvl w:val="0"/>
          <w:numId w:val="2"/>
        </w:numPr>
      </w:pPr>
      <w:r>
        <w:t xml:space="preserve">PD-L1 induction</w:t>
      </w:r>
    </w:p>
    <w:p>
      <w:pPr>
        <w:pStyle w:val="ListParagraph"/>
        <w:numPr>
          <w:ilvl w:val="0"/>
          <w:numId w:val="2"/>
        </w:numPr>
      </w:pPr>
      <w:r>
        <w:t xml:space="preserve">Adenosine via CD39/CD73</w:t>
      </w:r>
    </w:p>
    <w:p>
      <w:pPr>
        <w:pStyle w:val="Heading1"/>
      </w:pPr>
      <w:r>
        <w:t xml:space="preserve">3. T CELL INTRINSIC DYSFUNCTION</w:t>
      </w:r>
    </w:p>
    <w:p>
      <w:pPr>
        <w:pStyle w:val="Heading2"/>
      </w:pPr>
      <w:r>
        <w:t xml:space="preserve">3.1 T Cell Exhaustion</w:t>
      </w:r>
    </w:p>
    <w:p>
      <w:pPr>
        <w:pStyle w:val="Heading3"/>
      </w:pPr>
      <w:r>
        <w:t xml:space="preserve">3.1.1 Inhibitory Receptors</w:t>
      </w:r>
    </w:p>
    <w:p>
      <w:pPr>
        <w:pStyle w:val="ListParagraph"/>
        <w:numPr>
          <w:ilvl w:val="0"/>
          <w:numId w:val="2"/>
        </w:numPr>
      </w:pPr>
      <w:r>
        <w:t xml:space="preserve">PD-1 sustained expression</w:t>
      </w:r>
    </w:p>
    <w:p>
      <w:pPr>
        <w:pStyle w:val="ListParagraph"/>
        <w:numPr>
          <w:ilvl w:val="0"/>
          <w:numId w:val="2"/>
        </w:numPr>
      </w:pPr>
      <w:r>
        <w:t xml:space="preserve">TIM-3 on exhausted T cells</w:t>
      </w:r>
    </w:p>
    <w:p>
      <w:pPr>
        <w:pStyle w:val="ListParagraph"/>
        <w:numPr>
          <w:ilvl w:val="0"/>
          <w:numId w:val="2"/>
        </w:numPr>
      </w:pPr>
      <w:r>
        <w:t xml:space="preserve">LAG-3 synergy with PD-1</w:t>
      </w:r>
    </w:p>
    <w:p>
      <w:pPr>
        <w:pStyle w:val="ListParagraph"/>
        <w:numPr>
          <w:ilvl w:val="0"/>
          <w:numId w:val="2"/>
        </w:numPr>
      </w:pPr>
      <w:r>
        <w:t xml:space="preserve">TIGIT inhibition</w:t>
      </w:r>
    </w:p>
    <w:p>
      <w:pPr>
        <w:pStyle w:val="ListParagraph"/>
        <w:numPr>
          <w:ilvl w:val="0"/>
          <w:numId w:val="2"/>
        </w:numPr>
      </w:pPr>
      <w:r>
        <w:t xml:space="preserve">BTLA via HVEM</w:t>
      </w:r>
    </w:p>
    <w:p>
      <w:pPr>
        <w:pStyle w:val="Heading3"/>
      </w:pPr>
      <w:r>
        <w:t xml:space="preserve">3.1.2 Exhaustion Programs</w:t>
      </w:r>
    </w:p>
    <w:p>
      <w:pPr>
        <w:pStyle w:val="ListParagraph"/>
        <w:numPr>
          <w:ilvl w:val="0"/>
          <w:numId w:val="2"/>
        </w:numPr>
      </w:pPr>
      <w:r>
        <w:t xml:space="preserve">TOX/TOX2 exhaustion drivers</w:t>
      </w:r>
    </w:p>
    <w:p>
      <w:pPr>
        <w:pStyle w:val="ListParagraph"/>
        <w:numPr>
          <w:ilvl w:val="0"/>
          <w:numId w:val="2"/>
        </w:numPr>
      </w:pPr>
      <w:r>
        <w:t xml:space="preserve">NR4A family</w:t>
      </w:r>
    </w:p>
    <w:p>
      <w:pPr>
        <w:pStyle w:val="ListParagraph"/>
        <w:numPr>
          <w:ilvl w:val="0"/>
          <w:numId w:val="2"/>
        </w:numPr>
      </w:pPr>
      <w:r>
        <w:t xml:space="preserve">NFAT without AP-1</w:t>
      </w:r>
    </w:p>
    <w:p>
      <w:pPr>
        <w:pStyle w:val="ListParagraph"/>
        <w:numPr>
          <w:ilvl w:val="0"/>
          <w:numId w:val="2"/>
        </w:numPr>
      </w:pPr>
      <w:r>
        <w:t xml:space="preserve">T-bet/Eomes imbalance</w:t>
      </w:r>
    </w:p>
    <w:p>
      <w:pPr>
        <w:pStyle w:val="Heading3"/>
      </w:pPr>
      <w:r>
        <w:t xml:space="preserve">3.1.3 Epigenetic Marks</w:t>
      </w:r>
    </w:p>
    <w:p>
      <w:pPr>
        <w:pStyle w:val="ListParagraph"/>
        <w:numPr>
          <w:ilvl w:val="0"/>
          <w:numId w:val="2"/>
        </w:numPr>
      </w:pPr>
      <w:r>
        <w:t xml:space="preserve">DNA methylation at effector loci</w:t>
      </w:r>
    </w:p>
    <w:p>
      <w:pPr>
        <w:pStyle w:val="ListParagraph"/>
        <w:numPr>
          <w:ilvl w:val="0"/>
          <w:numId w:val="2"/>
        </w:numPr>
      </w:pPr>
      <w:r>
        <w:t xml:space="preserve">H3K27me3 at cytotoxic genes</w:t>
      </w:r>
    </w:p>
    <w:p>
      <w:pPr>
        <w:pStyle w:val="ListParagraph"/>
        <w:numPr>
          <w:ilvl w:val="0"/>
          <w:numId w:val="2"/>
        </w:numPr>
      </w:pPr>
      <w:r>
        <w:t xml:space="preserve">Chromatin remodeling</w:t>
      </w:r>
    </w:p>
    <w:p>
      <w:pPr>
        <w:pStyle w:val="Heading2"/>
      </w:pPr>
      <w:r>
        <w:t xml:space="preserve">3.2 T Cell Anergy</w:t>
      </w:r>
    </w:p>
    <w:p>
      <w:pPr>
        <w:pStyle w:val="ListParagraph"/>
        <w:numPr>
          <w:ilvl w:val="0"/>
          <w:numId w:val="2"/>
        </w:numPr>
      </w:pPr>
      <w:r>
        <w:t xml:space="preserve">Signal 1 without co-stimulation</w:t>
      </w:r>
    </w:p>
    <w:p>
      <w:pPr>
        <w:pStyle w:val="ListParagraph"/>
        <w:numPr>
          <w:ilvl w:val="0"/>
          <w:numId w:val="2"/>
        </w:numPr>
      </w:pPr>
      <w:r>
        <w:t xml:space="preserve">Weak TCR-pMHC interactions</w:t>
      </w:r>
    </w:p>
    <w:p>
      <w:pPr>
        <w:pStyle w:val="ListParagraph"/>
        <w:numPr>
          <w:ilvl w:val="0"/>
          <w:numId w:val="2"/>
        </w:numPr>
      </w:pPr>
      <w:r>
        <w:t xml:space="preserve">E3 ubiquitin ligases (GRAIL, Cbl-b)</w:t>
      </w:r>
    </w:p>
    <w:p>
      <w:pPr>
        <w:pStyle w:val="ListParagraph"/>
        <w:numPr>
          <w:ilvl w:val="0"/>
          <w:numId w:val="2"/>
        </w:numPr>
      </w:pPr>
      <w:r>
        <w:t xml:space="preserve">DGKα/ζ limiting DAG-MAPK</w:t>
      </w:r>
    </w:p>
    <w:p>
      <w:pPr>
        <w:pStyle w:val="Heading2"/>
      </w:pPr>
      <w:r>
        <w:t xml:space="preserve">3.3 Impaired Trafficking</w:t>
      </w:r>
    </w:p>
    <w:p>
      <w:pPr>
        <w:pStyle w:val="ListParagraph"/>
        <w:numPr>
          <w:ilvl w:val="0"/>
          <w:numId w:val="2"/>
        </w:numPr>
      </w:pPr>
      <w:r>
        <w:t xml:space="preserve">CXCL9/10/11 deficiency</w:t>
      </w:r>
    </w:p>
    <w:p>
      <w:pPr>
        <w:pStyle w:val="ListParagraph"/>
        <w:numPr>
          <w:ilvl w:val="0"/>
          <w:numId w:val="2"/>
        </w:numPr>
      </w:pPr>
      <w:r>
        <w:t xml:space="preserve">CCL5 suppression</w:t>
      </w:r>
    </w:p>
    <w:p>
      <w:pPr>
        <w:pStyle w:val="ListParagraph"/>
        <w:numPr>
          <w:ilvl w:val="0"/>
          <w:numId w:val="2"/>
        </w:numPr>
      </w:pPr>
      <w:r>
        <w:t xml:space="preserve">Endothelial anergy</w:t>
      </w:r>
    </w:p>
    <w:p>
      <w:pPr>
        <w:pStyle w:val="ListParagraph"/>
        <w:numPr>
          <w:ilvl w:val="0"/>
          <w:numId w:val="2"/>
        </w:numPr>
      </w:pPr>
      <w:r>
        <w:t xml:space="preserve">VCAM-1/ICAM-1 loss</w:t>
      </w:r>
    </w:p>
    <w:p>
      <w:pPr>
        <w:pStyle w:val="ListParagraph"/>
        <w:numPr>
          <w:ilvl w:val="0"/>
          <w:numId w:val="2"/>
        </w:numPr>
      </w:pPr>
      <w:r>
        <w:t xml:space="preserve">Dense collagen barriers</w:t>
      </w:r>
    </w:p>
    <w:p>
      <w:pPr>
        <w:pStyle w:val="Heading1"/>
      </w:pPr>
      <w:r>
        <w:t xml:space="preserve">4. IMMUNOSUPPRESSIVE CYTOKINE NETWORKS</w:t>
      </w:r>
    </w:p>
    <w:p>
      <w:pPr>
        <w:pStyle w:val="Heading2"/>
      </w:pPr>
      <w:r>
        <w:t xml:space="preserve">4.1 TGF-β Signaling</w:t>
      </w:r>
    </w:p>
    <w:p>
      <w:pPr>
        <w:pStyle w:val="ListParagraph"/>
        <w:numPr>
          <w:ilvl w:val="0"/>
          <w:numId w:val="2"/>
        </w:numPr>
      </w:pPr>
      <w:r>
        <w:t xml:space="preserve">Tumor/CAF/Treg/MDSC production</w:t>
      </w:r>
    </w:p>
    <w:p>
      <w:pPr>
        <w:pStyle w:val="ListParagraph"/>
        <w:numPr>
          <w:ilvl w:val="0"/>
          <w:numId w:val="2"/>
        </w:numPr>
      </w:pPr>
      <w:r>
        <w:t xml:space="preserve">Integrin activation (αvβ6, αvβ8)</w:t>
      </w:r>
    </w:p>
    <w:p>
      <w:pPr>
        <w:pStyle w:val="ListParagraph"/>
        <w:numPr>
          <w:ilvl w:val="0"/>
          <w:numId w:val="2"/>
        </w:numPr>
      </w:pPr>
      <w:r>
        <w:t xml:space="preserve">SMAD2/3 cytotoxic gene suppression</w:t>
      </w:r>
    </w:p>
    <w:p>
      <w:pPr>
        <w:pStyle w:val="ListParagraph"/>
        <w:numPr>
          <w:ilvl w:val="0"/>
          <w:numId w:val="2"/>
        </w:numPr>
      </w:pPr>
      <w:r>
        <w:t xml:space="preserve">NKG2D inhibition</w:t>
      </w:r>
    </w:p>
    <w:p>
      <w:pPr>
        <w:pStyle w:val="ListParagraph"/>
        <w:numPr>
          <w:ilvl w:val="0"/>
          <w:numId w:val="2"/>
        </w:numPr>
      </w:pPr>
      <w:r>
        <w:t xml:space="preserve">DC maturation blockade</w:t>
      </w:r>
    </w:p>
    <w:p>
      <w:pPr>
        <w:pStyle w:val="ListParagraph"/>
        <w:numPr>
          <w:ilvl w:val="0"/>
          <w:numId w:val="2"/>
        </w:numPr>
      </w:pPr>
      <w:r>
        <w:t xml:space="preserve">FOXP3 Treg induction</w:t>
      </w:r>
    </w:p>
    <w:p>
      <w:pPr>
        <w:pStyle w:val="ListParagraph"/>
        <w:numPr>
          <w:ilvl w:val="0"/>
          <w:numId w:val="2"/>
        </w:numPr>
      </w:pPr>
      <w:r>
        <w:t xml:space="preserve">CAF activation/collagen</w:t>
      </w:r>
    </w:p>
    <w:p>
      <w:pPr>
        <w:pStyle w:val="ListParagraph"/>
        <w:numPr>
          <w:ilvl w:val="0"/>
          <w:numId w:val="2"/>
        </w:numPr>
      </w:pPr>
      <w:r>
        <w:t xml:space="preserve">EMT/T cell exclusion</w:t>
      </w:r>
    </w:p>
    <w:p>
      <w:pPr>
        <w:pStyle w:val="Heading2"/>
      </w:pPr>
      <w:r>
        <w:t xml:space="preserve">4.2 IL-10 Family</w:t>
      </w:r>
    </w:p>
    <w:p>
      <w:pPr>
        <w:pStyle w:val="ListParagraph"/>
        <w:numPr>
          <w:ilvl w:val="0"/>
          <w:numId w:val="2"/>
        </w:numPr>
      </w:pPr>
      <w:r>
        <w:t xml:space="preserve">Tumor/TAM/MDSC secretion</w:t>
      </w:r>
    </w:p>
    <w:p>
      <w:pPr>
        <w:pStyle w:val="ListParagraph"/>
        <w:numPr>
          <w:ilvl w:val="0"/>
          <w:numId w:val="2"/>
        </w:numPr>
      </w:pPr>
      <w:r>
        <w:t xml:space="preserve">STAT3 activation</w:t>
      </w:r>
    </w:p>
    <w:p>
      <w:pPr>
        <w:pStyle w:val="ListParagraph"/>
        <w:numPr>
          <w:ilvl w:val="0"/>
          <w:numId w:val="2"/>
        </w:numPr>
      </w:pPr>
      <w:r>
        <w:t xml:space="preserve">MHC-II/co-stimulatory suppression</w:t>
      </w:r>
    </w:p>
    <w:p>
      <w:pPr>
        <w:pStyle w:val="ListParagraph"/>
        <w:numPr>
          <w:ilvl w:val="0"/>
          <w:numId w:val="2"/>
        </w:numPr>
      </w:pPr>
      <w:r>
        <w:t xml:space="preserve">IL-12/TNF-α/IFN-γ inhibition</w:t>
      </w:r>
    </w:p>
    <w:p>
      <w:pPr>
        <w:pStyle w:val="ListParagraph"/>
        <w:numPr>
          <w:ilvl w:val="0"/>
          <w:numId w:val="2"/>
        </w:numPr>
      </w:pPr>
      <w:r>
        <w:t xml:space="preserve">T cell anergy induction</w:t>
      </w:r>
    </w:p>
    <w:p>
      <w:pPr>
        <w:pStyle w:val="ListParagraph"/>
        <w:numPr>
          <w:ilvl w:val="0"/>
          <w:numId w:val="2"/>
        </w:numPr>
      </w:pPr>
      <w:r>
        <w:t xml:space="preserve">IL-35 from Tregs</w:t>
      </w:r>
    </w:p>
    <w:p>
      <w:pPr>
        <w:pStyle w:val="Heading2"/>
      </w:pPr>
      <w:r>
        <w:t xml:space="preserve">4.3 Pro-tumor Inflammation</w:t>
      </w:r>
    </w:p>
    <w:p>
      <w:pPr>
        <w:pStyle w:val="Heading3"/>
      </w:pPr>
      <w:r>
        <w:t xml:space="preserve">4.3.1 IL-6/STAT3</w:t>
      </w:r>
    </w:p>
    <w:p>
      <w:pPr>
        <w:pStyle w:val="ListParagraph"/>
        <w:numPr>
          <w:ilvl w:val="0"/>
          <w:numId w:val="2"/>
        </w:numPr>
      </w:pPr>
      <w:r>
        <w:t xml:space="preserve">Tumor/CAF IL-6 → STAT3</w:t>
      </w:r>
    </w:p>
    <w:p>
      <w:pPr>
        <w:pStyle w:val="ListParagraph"/>
        <w:numPr>
          <w:ilvl w:val="0"/>
          <w:numId w:val="2"/>
        </w:numPr>
      </w:pPr>
      <w:r>
        <w:t xml:space="preserve">MDSC expansion</w:t>
      </w:r>
    </w:p>
    <w:p>
      <w:pPr>
        <w:pStyle w:val="ListParagraph"/>
        <w:numPr>
          <w:ilvl w:val="0"/>
          <w:numId w:val="2"/>
        </w:numPr>
      </w:pPr>
      <w:r>
        <w:t xml:space="preserve">Th17 differentiation</w:t>
      </w:r>
    </w:p>
    <w:p>
      <w:pPr>
        <w:pStyle w:val="ListParagraph"/>
        <w:numPr>
          <w:ilvl w:val="0"/>
          <w:numId w:val="2"/>
        </w:numPr>
      </w:pPr>
      <w:r>
        <w:t xml:space="preserve">DC maturation inhibition</w:t>
      </w:r>
    </w:p>
    <w:p>
      <w:pPr>
        <w:pStyle w:val="Heading3"/>
      </w:pPr>
      <w:r>
        <w:t xml:space="preserve">4.3.2 IL-23/Th17</w:t>
      </w:r>
    </w:p>
    <w:p>
      <w:pPr>
        <w:pStyle w:val="ListParagraph"/>
        <w:numPr>
          <w:ilvl w:val="0"/>
          <w:numId w:val="2"/>
        </w:numPr>
      </w:pPr>
      <w:r>
        <w:t xml:space="preserve">IL-23 from myeloid cells</w:t>
      </w:r>
    </w:p>
    <w:p>
      <w:pPr>
        <w:pStyle w:val="ListParagraph"/>
        <w:numPr>
          <w:ilvl w:val="0"/>
          <w:numId w:val="2"/>
        </w:numPr>
      </w:pPr>
      <w:r>
        <w:t xml:space="preserve">Th17 plasticity → pro-tumor</w:t>
      </w:r>
    </w:p>
    <w:p>
      <w:pPr>
        <w:pStyle w:val="ListParagraph"/>
        <w:numPr>
          <w:ilvl w:val="0"/>
          <w:numId w:val="2"/>
        </w:numPr>
      </w:pPr>
      <w:r>
        <w:t xml:space="preserve">IL-17A/F angiogenesis</w:t>
      </w:r>
    </w:p>
    <w:p>
      <w:pPr>
        <w:pStyle w:val="Heading2"/>
      </w:pPr>
      <w:r>
        <w:t xml:space="preserve">4.4 Type 2 Skewing</w:t>
      </w:r>
    </w:p>
    <w:p>
      <w:pPr>
        <w:pStyle w:val="ListParagraph"/>
        <w:numPr>
          <w:ilvl w:val="0"/>
          <w:numId w:val="2"/>
        </w:numPr>
      </w:pPr>
      <w:r>
        <w:t xml:space="preserve">Th2 IL-4/IL-13</w:t>
      </w:r>
    </w:p>
    <w:p>
      <w:pPr>
        <w:pStyle w:val="ListParagraph"/>
        <w:numPr>
          <w:ilvl w:val="0"/>
          <w:numId w:val="2"/>
        </w:numPr>
      </w:pPr>
      <w:r>
        <w:t xml:space="preserve">M2 via IL-4Rα/STAT6</w:t>
      </w:r>
    </w:p>
    <w:p>
      <w:pPr>
        <w:pStyle w:val="ListParagraph"/>
        <w:numPr>
          <w:ilvl w:val="0"/>
          <w:numId w:val="2"/>
        </w:numPr>
      </w:pPr>
      <w:r>
        <w:t xml:space="preserve">Th1/IFN-γ suppression</w:t>
      </w:r>
    </w:p>
    <w:p>
      <w:pPr>
        <w:pStyle w:val="Heading1"/>
      </w:pPr>
      <w:r>
        <w:t xml:space="preserve">5. INTERFERON SIGNALING DEFECTS</w:t>
      </w:r>
    </w:p>
    <w:p>
      <w:pPr>
        <w:pStyle w:val="Heading2"/>
      </w:pPr>
      <w:r>
        <w:t xml:space="preserve">5.1 JAK-STAT Mutations</w:t>
      </w:r>
    </w:p>
    <w:p>
      <w:pPr>
        <w:pStyle w:val="ListParagraph"/>
        <w:numPr>
          <w:ilvl w:val="0"/>
          <w:numId w:val="2"/>
        </w:numPr>
      </w:pPr>
      <w:r>
        <w:t xml:space="preserve">JAK1/JAK2 loss-of-function</w:t>
      </w:r>
    </w:p>
    <w:p>
      <w:pPr>
        <w:pStyle w:val="ListParagraph"/>
        <w:numPr>
          <w:ilvl w:val="0"/>
          <w:numId w:val="2"/>
        </w:numPr>
      </w:pPr>
      <w:r>
        <w:t xml:space="preserve">STAT1 nuclear translocation defects</w:t>
      </w:r>
    </w:p>
    <w:p>
      <w:pPr>
        <w:pStyle w:val="ListParagraph"/>
        <w:numPr>
          <w:ilvl w:val="0"/>
          <w:numId w:val="2"/>
        </w:numPr>
      </w:pPr>
      <w:r>
        <w:t xml:space="preserve">Loss of MHC-I upregulation</w:t>
      </w:r>
    </w:p>
    <w:p>
      <w:pPr>
        <w:pStyle w:val="ListParagraph"/>
        <w:numPr>
          <w:ilvl w:val="0"/>
          <w:numId w:val="2"/>
        </w:numPr>
      </w:pPr>
      <w:r>
        <w:t xml:space="preserve">ISG induction impairment</w:t>
      </w:r>
    </w:p>
    <w:p>
      <w:pPr>
        <w:pStyle w:val="Heading2"/>
      </w:pPr>
      <w:r>
        <w:t xml:space="preserve">5.2 Receptor Defects</w:t>
      </w:r>
    </w:p>
    <w:p>
      <w:pPr>
        <w:pStyle w:val="ListParagraph"/>
        <w:numPr>
          <w:ilvl w:val="0"/>
          <w:numId w:val="2"/>
        </w:numPr>
      </w:pPr>
      <w:r>
        <w:t xml:space="preserve">IFNGR1/IFNGR2 mutations</w:t>
      </w:r>
    </w:p>
    <w:p>
      <w:pPr>
        <w:pStyle w:val="ListParagraph"/>
        <w:numPr>
          <w:ilvl w:val="0"/>
          <w:numId w:val="2"/>
        </w:numPr>
      </w:pPr>
      <w:r>
        <w:t xml:space="preserve">IFNAR1/IFNAR2 defects</w:t>
      </w:r>
    </w:p>
    <w:p>
      <w:pPr>
        <w:pStyle w:val="ListParagraph"/>
        <w:numPr>
          <w:ilvl w:val="0"/>
          <w:numId w:val="2"/>
        </w:numPr>
      </w:pPr>
      <w:r>
        <w:t xml:space="preserve">Truncated signaling domains</w:t>
      </w:r>
    </w:p>
    <w:p>
      <w:pPr>
        <w:pStyle w:val="Heading2"/>
      </w:pPr>
      <w:r>
        <w:t xml:space="preserve">5.3 Downstream Effectors</w:t>
      </w:r>
    </w:p>
    <w:p>
      <w:pPr>
        <w:pStyle w:val="ListParagraph"/>
        <w:numPr>
          <w:ilvl w:val="0"/>
          <w:numId w:val="2"/>
        </w:numPr>
      </w:pPr>
      <w:r>
        <w:t xml:space="preserve">IRF1/3/7/8 alterations</w:t>
      </w:r>
    </w:p>
    <w:p>
      <w:pPr>
        <w:pStyle w:val="ListParagraph"/>
        <w:numPr>
          <w:ilvl w:val="0"/>
          <w:numId w:val="2"/>
        </w:numPr>
      </w:pPr>
      <w:r>
        <w:t xml:space="preserve">NLRC5 deficiency</w:t>
      </w:r>
    </w:p>
    <w:p>
      <w:pPr>
        <w:pStyle w:val="ListParagraph"/>
        <w:numPr>
          <w:ilvl w:val="0"/>
          <w:numId w:val="2"/>
        </w:numPr>
      </w:pPr>
      <w:r>
        <w:t xml:space="preserve">MHC-I machinery downregulation</w:t>
      </w:r>
    </w:p>
    <w:p>
      <w:pPr>
        <w:pStyle w:val="Heading2"/>
      </w:pPr>
      <w:r>
        <w:t xml:space="preserve">5.4 Negative Regulators</w:t>
      </w:r>
    </w:p>
    <w:p>
      <w:pPr>
        <w:pStyle w:val="ListParagraph"/>
        <w:numPr>
          <w:ilvl w:val="0"/>
          <w:numId w:val="2"/>
        </w:numPr>
      </w:pPr>
      <w:r>
        <w:t xml:space="preserve">SOCS1/SOCS3 upregulation</w:t>
      </w:r>
    </w:p>
    <w:p>
      <w:pPr>
        <w:pStyle w:val="ListParagraph"/>
        <w:numPr>
          <w:ilvl w:val="0"/>
          <w:numId w:val="2"/>
        </w:numPr>
      </w:pPr>
      <w:r>
        <w:t xml:space="preserve">PTPN2/SHP1/SHP2 phosphatases</w:t>
      </w:r>
    </w:p>
    <w:p>
      <w:pPr>
        <w:pStyle w:val="ListParagraph"/>
        <w:numPr>
          <w:ilvl w:val="0"/>
          <w:numId w:val="2"/>
        </w:numPr>
      </w:pPr>
      <w:r>
        <w:t xml:space="preserve">PIAS STAT inhibitors</w:t>
      </w:r>
    </w:p>
    <w:p>
      <w:pPr>
        <w:pStyle w:val="Heading1"/>
      </w:pPr>
      <w:r>
        <w:t xml:space="preserve">6. DENDRITIC CELL DYSFUNCTION</w:t>
      </w:r>
    </w:p>
    <w:p>
      <w:pPr>
        <w:pStyle w:val="Heading2"/>
      </w:pPr>
      <w:r>
        <w:t xml:space="preserve">6.1 DC Recruitment Defects</w:t>
      </w:r>
    </w:p>
    <w:p>
      <w:pPr>
        <w:pStyle w:val="ListParagraph"/>
        <w:numPr>
          <w:ilvl w:val="0"/>
          <w:numId w:val="2"/>
        </w:numPr>
      </w:pPr>
      <w:r>
        <w:t xml:space="preserve">Insufficient FLT3L</w:t>
      </w:r>
    </w:p>
    <w:p>
      <w:pPr>
        <w:pStyle w:val="ListParagraph"/>
        <w:numPr>
          <w:ilvl w:val="0"/>
          <w:numId w:val="2"/>
        </w:numPr>
      </w:pPr>
      <w:r>
        <w:t xml:space="preserve">CCL4 absence → no BATF3+ DCs</w:t>
      </w:r>
    </w:p>
    <w:p>
      <w:pPr>
        <w:pStyle w:val="ListParagraph"/>
        <w:numPr>
          <w:ilvl w:val="0"/>
          <w:numId w:val="2"/>
        </w:numPr>
      </w:pPr>
      <w:r>
        <w:t xml:space="preserve">Loss of XCR1+CD103+ subset</w:t>
      </w:r>
    </w:p>
    <w:p>
      <w:pPr>
        <w:pStyle w:val="ListParagraph"/>
        <w:numPr>
          <w:ilvl w:val="0"/>
          <w:numId w:val="2"/>
        </w:numPr>
      </w:pPr>
      <w:r>
        <w:t xml:space="preserve">CCR7 defects → no LN migration</w:t>
      </w:r>
    </w:p>
    <w:p>
      <w:pPr>
        <w:pStyle w:val="Heading2"/>
      </w:pPr>
      <w:r>
        <w:t xml:space="preserve">6.2 DC Maturation Defects</w:t>
      </w:r>
    </w:p>
    <w:p>
      <w:pPr>
        <w:pStyle w:val="ListParagraph"/>
        <w:numPr>
          <w:ilvl w:val="0"/>
          <w:numId w:val="2"/>
        </w:numPr>
      </w:pPr>
      <w:r>
        <w:t xml:space="preserve">TGF-β/IL-10 maturation block</w:t>
      </w:r>
    </w:p>
    <w:p>
      <w:pPr>
        <w:pStyle w:val="ListParagraph"/>
        <w:numPr>
          <w:ilvl w:val="0"/>
          <w:numId w:val="2"/>
        </w:numPr>
      </w:pPr>
      <w:r>
        <w:t xml:space="preserve">VEGF NF-κB inhibition</w:t>
      </w:r>
    </w:p>
    <w:p>
      <w:pPr>
        <w:pStyle w:val="ListParagraph"/>
        <w:numPr>
          <w:ilvl w:val="0"/>
          <w:numId w:val="2"/>
        </w:numPr>
      </w:pPr>
      <w:r>
        <w:t xml:space="preserve">Low CD80/CD86</w:t>
      </w:r>
    </w:p>
    <w:p>
      <w:pPr>
        <w:pStyle w:val="ListParagraph"/>
        <w:numPr>
          <w:ilvl w:val="0"/>
          <w:numId w:val="2"/>
        </w:numPr>
      </w:pPr>
      <w:r>
        <w:t xml:space="preserve">Reduced MHC-II</w:t>
      </w:r>
    </w:p>
    <w:p>
      <w:pPr>
        <w:pStyle w:val="ListParagraph"/>
        <w:numPr>
          <w:ilvl w:val="0"/>
          <w:numId w:val="2"/>
        </w:numPr>
      </w:pPr>
      <w:r>
        <w:t xml:space="preserve">IDO1 kynurenine</w:t>
      </w:r>
    </w:p>
    <w:p>
      <w:pPr>
        <w:pStyle w:val="ListParagraph"/>
        <w:numPr>
          <w:ilvl w:val="0"/>
          <w:numId w:val="2"/>
        </w:numPr>
      </w:pPr>
      <w:r>
        <w:t xml:space="preserve">PD-L1/PD-L2 on immature DCs</w:t>
      </w:r>
    </w:p>
    <w:p>
      <w:pPr>
        <w:pStyle w:val="Heading2"/>
      </w:pPr>
      <w:r>
        <w:t xml:space="preserve">6.3 Cross-Presentation Defects</w:t>
      </w:r>
    </w:p>
    <w:p>
      <w:pPr>
        <w:pStyle w:val="ListParagraph"/>
        <w:numPr>
          <w:ilvl w:val="0"/>
          <w:numId w:val="2"/>
        </w:numPr>
      </w:pPr>
      <w:r>
        <w:t xml:space="preserve">Defective phagocytosis</w:t>
      </w:r>
    </w:p>
    <w:p>
      <w:pPr>
        <w:pStyle w:val="ListParagraph"/>
        <w:numPr>
          <w:ilvl w:val="0"/>
          <w:numId w:val="2"/>
        </w:numPr>
      </w:pPr>
      <w:r>
        <w:t xml:space="preserve">Loss of calreticulin signal</w:t>
      </w:r>
    </w:p>
    <w:p>
      <w:pPr>
        <w:pStyle w:val="ListParagraph"/>
        <w:numPr>
          <w:ilvl w:val="0"/>
          <w:numId w:val="2"/>
        </w:numPr>
      </w:pPr>
      <w:r>
        <w:t xml:space="preserve">CD47 'don't eat me'</w:t>
      </w:r>
    </w:p>
    <w:p>
      <w:pPr>
        <w:pStyle w:val="ListParagraph"/>
        <w:numPr>
          <w:ilvl w:val="0"/>
          <w:numId w:val="2"/>
        </w:numPr>
      </w:pPr>
      <w:r>
        <w:t xml:space="preserve">SEC61 translocon deficiency</w:t>
      </w:r>
    </w:p>
    <w:p>
      <w:pPr>
        <w:pStyle w:val="ListParagraph"/>
        <w:numPr>
          <w:ilvl w:val="0"/>
          <w:numId w:val="2"/>
        </w:numPr>
      </w:pPr>
      <w:r>
        <w:t xml:space="preserve">WDFY4 deficiency (cDC1s)</w:t>
      </w:r>
    </w:p>
    <w:p>
      <w:pPr>
        <w:pStyle w:val="Heading2"/>
      </w:pPr>
      <w:r>
        <w:t xml:space="preserve">6.4 DC Subset Imbalances</w:t>
      </w:r>
    </w:p>
    <w:p>
      <w:pPr>
        <w:pStyle w:val="ListParagraph"/>
        <w:numPr>
          <w:ilvl w:val="0"/>
          <w:numId w:val="2"/>
        </w:numPr>
      </w:pPr>
      <w:r>
        <w:t xml:space="preserve">BATF3 deficiency → no cDC1</w:t>
      </w:r>
    </w:p>
    <w:p>
      <w:pPr>
        <w:pStyle w:val="ListParagraph"/>
        <w:numPr>
          <w:ilvl w:val="0"/>
          <w:numId w:val="2"/>
        </w:numPr>
      </w:pPr>
      <w:r>
        <w:t xml:space="preserve">IRF8 mutations</w:t>
      </w:r>
    </w:p>
    <w:p>
      <w:pPr>
        <w:pStyle w:val="ListParagraph"/>
        <w:numPr>
          <w:ilvl w:val="0"/>
          <w:numId w:val="2"/>
        </w:numPr>
      </w:pPr>
      <w:r>
        <w:t xml:space="preserve">pDC dysfunction/IFN-I loss</w:t>
      </w:r>
    </w:p>
    <w:p>
      <w:pPr>
        <w:pStyle w:val="Heading1"/>
      </w:pPr>
      <w:r>
        <w:t xml:space="preserve">7. STRUCTURAL IMMUNE EXCLUSION</w:t>
      </w:r>
    </w:p>
    <w:p>
      <w:pPr>
        <w:pStyle w:val="Heading2"/>
      </w:pPr>
      <w:r>
        <w:t xml:space="preserve">7.1 ECM Remodeling</w:t>
      </w:r>
    </w:p>
    <w:p>
      <w:pPr>
        <w:pStyle w:val="ListParagraph"/>
        <w:numPr>
          <w:ilvl w:val="0"/>
          <w:numId w:val="2"/>
        </w:numPr>
      </w:pPr>
      <w:r>
        <w:t xml:space="preserve">Dense Type I/III collagen</w:t>
      </w:r>
    </w:p>
    <w:p>
      <w:pPr>
        <w:pStyle w:val="ListParagraph"/>
        <w:numPr>
          <w:ilvl w:val="0"/>
          <w:numId w:val="2"/>
        </w:numPr>
      </w:pPr>
      <w:r>
        <w:t xml:space="preserve">LOX cross-linking</w:t>
      </w:r>
    </w:p>
    <w:p>
      <w:pPr>
        <w:pStyle w:val="ListParagraph"/>
        <w:numPr>
          <w:ilvl w:val="0"/>
          <w:numId w:val="2"/>
        </w:numPr>
      </w:pPr>
      <w:r>
        <w:t xml:space="preserve">Hyaluronic acid → interstitial pressure</w:t>
      </w:r>
    </w:p>
    <w:p>
      <w:pPr>
        <w:pStyle w:val="ListParagraph"/>
        <w:numPr>
          <w:ilvl w:val="0"/>
          <w:numId w:val="2"/>
        </w:numPr>
      </w:pPr>
      <w:r>
        <w:t xml:space="preserve">CD44-HA immunosuppression</w:t>
      </w:r>
    </w:p>
    <w:p>
      <w:pPr>
        <w:pStyle w:val="Heading2"/>
      </w:pPr>
      <w:r>
        <w:t xml:space="preserve">7.2 Vascular Abnormalities</w:t>
      </w:r>
    </w:p>
    <w:p>
      <w:pPr>
        <w:pStyle w:val="ListParagraph"/>
        <w:numPr>
          <w:ilvl w:val="0"/>
          <w:numId w:val="2"/>
        </w:numPr>
      </w:pPr>
      <w:r>
        <w:t xml:space="preserve">VEGF-A chaotic vessels</w:t>
      </w:r>
    </w:p>
    <w:p>
      <w:pPr>
        <w:pStyle w:val="ListParagraph"/>
        <w:numPr>
          <w:ilvl w:val="0"/>
          <w:numId w:val="2"/>
        </w:numPr>
      </w:pPr>
      <w:r>
        <w:t xml:space="preserve">Loss of pericyte coverage</w:t>
      </w:r>
    </w:p>
    <w:p>
      <w:pPr>
        <w:pStyle w:val="ListParagraph"/>
        <w:numPr>
          <w:ilvl w:val="0"/>
          <w:numId w:val="2"/>
        </w:numPr>
      </w:pPr>
      <w:r>
        <w:t xml:space="preserve">Poor perfusion</w:t>
      </w:r>
    </w:p>
    <w:p>
      <w:pPr>
        <w:pStyle w:val="ListParagraph"/>
        <w:numPr>
          <w:ilvl w:val="0"/>
          <w:numId w:val="2"/>
        </w:numPr>
      </w:pPr>
      <w:r>
        <w:t xml:space="preserve">Endothelial FasL → T cell apoptosis</w:t>
      </w:r>
    </w:p>
    <w:p>
      <w:pPr>
        <w:pStyle w:val="ListParagraph"/>
        <w:numPr>
          <w:ilvl w:val="0"/>
          <w:numId w:val="2"/>
        </w:numPr>
      </w:pPr>
      <w:r>
        <w:t xml:space="preserve">Endothelial PD-L1</w:t>
      </w:r>
    </w:p>
    <w:p>
      <w:pPr>
        <w:pStyle w:val="ListParagraph"/>
        <w:numPr>
          <w:ilvl w:val="0"/>
          <w:numId w:val="2"/>
        </w:numPr>
      </w:pPr>
      <w:r>
        <w:t xml:space="preserve">ICAM-1/VCAM-1 downregulation</w:t>
      </w:r>
    </w:p>
    <w:p>
      <w:pPr>
        <w:pStyle w:val="Heading2"/>
      </w:pPr>
      <w:r>
        <w:t xml:space="preserve">7.3 TLS Absence</w:t>
      </w:r>
    </w:p>
    <w:p>
      <w:pPr>
        <w:pStyle w:val="ListParagraph"/>
        <w:numPr>
          <w:ilvl w:val="0"/>
          <w:numId w:val="2"/>
        </w:numPr>
      </w:pPr>
      <w:r>
        <w:t xml:space="preserve">Insufficient lymphotoxin-α/β</w:t>
      </w:r>
    </w:p>
    <w:p>
      <w:pPr>
        <w:pStyle w:val="ListParagraph"/>
        <w:numPr>
          <w:ilvl w:val="0"/>
          <w:numId w:val="2"/>
        </w:numPr>
      </w:pPr>
      <w:r>
        <w:t xml:space="preserve">CXCL13 loss → no B/TFH</w:t>
      </w:r>
    </w:p>
    <w:p>
      <w:pPr>
        <w:pStyle w:val="ListParagraph"/>
        <w:numPr>
          <w:ilvl w:val="0"/>
          <w:numId w:val="2"/>
        </w:numPr>
      </w:pPr>
      <w:r>
        <w:t xml:space="preserve">CCL19/CCL21 absence</w:t>
      </w:r>
    </w:p>
    <w:p>
      <w:pPr>
        <w:pStyle w:val="ListParagraph"/>
        <w:numPr>
          <w:ilvl w:val="0"/>
          <w:numId w:val="2"/>
        </w:numPr>
      </w:pPr>
      <w:r>
        <w:t xml:space="preserve">No local T cell priming</w:t>
      </w:r>
    </w:p>
    <w:p>
      <w:pPr>
        <w:pStyle w:val="Heading1"/>
      </w:pPr>
      <w:r>
        <w:t xml:space="preserve">8. RESISTANCE TO CYTOTOXICITY</w:t>
      </w:r>
    </w:p>
    <w:p>
      <w:pPr>
        <w:pStyle w:val="Heading2"/>
      </w:pPr>
      <w:r>
        <w:t xml:space="preserve">8.1 Apoptosis Resistance</w:t>
      </w:r>
    </w:p>
    <w:p>
      <w:pPr>
        <w:pStyle w:val="ListParagraph"/>
        <w:numPr>
          <w:ilvl w:val="0"/>
          <w:numId w:val="2"/>
        </w:numPr>
      </w:pPr>
      <w:r>
        <w:t xml:space="preserve">BCL-2/BCL-XL/MCL-1 upregulation</w:t>
      </w:r>
    </w:p>
    <w:p>
      <w:pPr>
        <w:pStyle w:val="ListParagraph"/>
        <w:numPr>
          <w:ilvl w:val="0"/>
          <w:numId w:val="2"/>
        </w:numPr>
      </w:pPr>
      <w:r>
        <w:t xml:space="preserve">XIAP/Survivin caspase inhibition</w:t>
      </w:r>
    </w:p>
    <w:p>
      <w:pPr>
        <w:pStyle w:val="ListParagraph"/>
        <w:numPr>
          <w:ilvl w:val="0"/>
          <w:numId w:val="2"/>
        </w:numPr>
      </w:pPr>
      <w:r>
        <w:t xml:space="preserve">CASP8 mutations</w:t>
      </w:r>
    </w:p>
    <w:p>
      <w:pPr>
        <w:pStyle w:val="ListParagraph"/>
        <w:numPr>
          <w:ilvl w:val="0"/>
          <w:numId w:val="2"/>
        </w:numPr>
      </w:pPr>
      <w:r>
        <w:t xml:space="preserve">FADD deficiency</w:t>
      </w:r>
    </w:p>
    <w:p>
      <w:pPr>
        <w:pStyle w:val="Heading2"/>
      </w:pPr>
      <w:r>
        <w:t xml:space="preserve">8.2 Granzyme/Perforin Resistance</w:t>
      </w:r>
    </w:p>
    <w:p>
      <w:pPr>
        <w:pStyle w:val="ListParagraph"/>
        <w:numPr>
          <w:ilvl w:val="0"/>
          <w:numId w:val="2"/>
        </w:numPr>
      </w:pPr>
      <w:r>
        <w:t xml:space="preserve">Altered membrane lipids</w:t>
      </w:r>
    </w:p>
    <w:p>
      <w:pPr>
        <w:pStyle w:val="ListParagraph"/>
        <w:numPr>
          <w:ilvl w:val="0"/>
          <w:numId w:val="2"/>
        </w:numPr>
      </w:pPr>
      <w:r>
        <w:t xml:space="preserve">Membrane repair mechanisms</w:t>
      </w:r>
    </w:p>
    <w:p>
      <w:pPr>
        <w:pStyle w:val="ListParagraph"/>
        <w:numPr>
          <w:ilvl w:val="0"/>
          <w:numId w:val="2"/>
        </w:numPr>
      </w:pPr>
      <w:r>
        <w:t xml:space="preserve">Serpin B9 (PI-9) → granzyme B inhibition</w:t>
      </w:r>
    </w:p>
    <w:p>
      <w:pPr>
        <w:pStyle w:val="Heading2"/>
      </w:pPr>
      <w:r>
        <w:t xml:space="preserve">8.3 NK Cell Evasion</w:t>
      </w:r>
    </w:p>
    <w:p>
      <w:pPr>
        <w:pStyle w:val="ListParagraph"/>
        <w:numPr>
          <w:ilvl w:val="0"/>
          <w:numId w:val="2"/>
        </w:numPr>
      </w:pPr>
      <w:r>
        <w:t xml:space="preserve">MICA/MICB shedding</w:t>
      </w:r>
    </w:p>
    <w:p>
      <w:pPr>
        <w:pStyle w:val="ListParagraph"/>
        <w:numPr>
          <w:ilvl w:val="0"/>
          <w:numId w:val="2"/>
        </w:numPr>
      </w:pPr>
      <w:r>
        <w:t xml:space="preserve">ULBP downregulation</w:t>
      </w:r>
    </w:p>
    <w:p>
      <w:pPr>
        <w:pStyle w:val="ListParagraph"/>
        <w:numPr>
          <w:ilvl w:val="0"/>
          <w:numId w:val="2"/>
        </w:numPr>
      </w:pPr>
      <w:r>
        <w:t xml:space="preserve">HLA-E → NKG2A inhibition</w:t>
      </w:r>
    </w:p>
    <w:p>
      <w:pPr>
        <w:pStyle w:val="ListParagraph"/>
        <w:numPr>
          <w:ilvl w:val="0"/>
          <w:numId w:val="2"/>
        </w:numPr>
      </w:pPr>
      <w:r>
        <w:t xml:space="preserve">HLA-E+ exosomes</w:t>
      </w:r>
    </w:p>
    <w:p>
      <w:pPr>
        <w:pStyle w:val="Heading2"/>
      </w:pPr>
      <w:r>
        <w:t xml:space="preserve">8.4 Complement Resistance</w:t>
      </w:r>
    </w:p>
    <w:p>
      <w:pPr>
        <w:pStyle w:val="ListParagraph"/>
        <w:numPr>
          <w:ilvl w:val="0"/>
          <w:numId w:val="2"/>
        </w:numPr>
      </w:pPr>
      <w:r>
        <w:t xml:space="preserve">CD55 (DAF) → C3 convertase prevention</w:t>
      </w:r>
    </w:p>
    <w:p>
      <w:pPr>
        <w:pStyle w:val="ListParagraph"/>
        <w:numPr>
          <w:ilvl w:val="0"/>
          <w:numId w:val="2"/>
        </w:numPr>
      </w:pPr>
      <w:r>
        <w:t xml:space="preserve">CD46 (MCP) → C3b/C4b degradation</w:t>
      </w:r>
    </w:p>
    <w:p>
      <w:pPr>
        <w:pStyle w:val="ListParagraph"/>
        <w:numPr>
          <w:ilvl w:val="0"/>
          <w:numId w:val="2"/>
        </w:numPr>
      </w:pPr>
      <w:r>
        <w:t xml:space="preserve">CD59 → MAC blockade</w:t>
      </w:r>
    </w:p>
    <w:p>
      <w:pPr>
        <w:pStyle w:val="Heading1"/>
      </w:pPr>
      <w:r>
        <w:t xml:space="preserve">9. IMMUNOTHERAPY-SPECIFIC RESISTANCE</w:t>
      </w:r>
    </w:p>
    <w:p>
      <w:pPr>
        <w:pStyle w:val="Heading2"/>
      </w:pPr>
      <w:r>
        <w:t xml:space="preserve">9.1 Adaptive Checkpoint Resistance</w:t>
      </w:r>
    </w:p>
    <w:p>
      <w:pPr>
        <w:pStyle w:val="ListParagraph"/>
        <w:numPr>
          <w:ilvl w:val="0"/>
          <w:numId w:val="2"/>
        </w:numPr>
      </w:pPr>
      <w:r>
        <w:t xml:space="preserve">TIM-3 after PD-1 blockade</w:t>
      </w:r>
    </w:p>
    <w:p>
      <w:pPr>
        <w:pStyle w:val="ListParagraph"/>
        <w:numPr>
          <w:ilvl w:val="0"/>
          <w:numId w:val="2"/>
        </w:numPr>
      </w:pPr>
      <w:r>
        <w:t xml:space="preserve">LAG-3 compensation</w:t>
      </w:r>
    </w:p>
    <w:p>
      <w:pPr>
        <w:pStyle w:val="ListParagraph"/>
        <w:numPr>
          <w:ilvl w:val="0"/>
          <w:numId w:val="2"/>
        </w:numPr>
      </w:pPr>
      <w:r>
        <w:t xml:space="preserve">TIGIT induction</w:t>
      </w:r>
    </w:p>
    <w:p>
      <w:pPr>
        <w:pStyle w:val="ListParagraph"/>
        <w:numPr>
          <w:ilvl w:val="0"/>
          <w:numId w:val="2"/>
        </w:numPr>
      </w:pPr>
      <w:r>
        <w:t xml:space="preserve">VISTA/B7-H3/B7-H4 upregulation</w:t>
      </w:r>
    </w:p>
    <w:p>
      <w:pPr>
        <w:pStyle w:val="ListParagraph"/>
        <w:numPr>
          <w:ilvl w:val="0"/>
          <w:numId w:val="2"/>
        </w:numPr>
      </w:pPr>
      <w:r>
        <w:t xml:space="preserve">JAK1/JAK2 mutations under therapy</w:t>
      </w:r>
    </w:p>
    <w:p>
      <w:pPr>
        <w:pStyle w:val="ListParagraph"/>
        <w:numPr>
          <w:ilvl w:val="0"/>
          <w:numId w:val="2"/>
        </w:numPr>
      </w:pPr>
      <w:r>
        <w:t xml:space="preserve">B2M loss during treatment</w:t>
      </w:r>
    </w:p>
    <w:p>
      <w:pPr>
        <w:pStyle w:val="Heading2"/>
      </w:pPr>
      <w:r>
        <w:t xml:space="preserve">9.2 CAR-T Resistance</w:t>
      </w:r>
    </w:p>
    <w:p>
      <w:pPr>
        <w:pStyle w:val="ListParagraph"/>
        <w:numPr>
          <w:ilvl w:val="0"/>
          <w:numId w:val="2"/>
        </w:numPr>
      </w:pPr>
      <w:r>
        <w:t xml:space="preserve">Target antigen loss (e.g., CD19)</w:t>
      </w:r>
    </w:p>
    <w:p>
      <w:pPr>
        <w:pStyle w:val="ListParagraph"/>
        <w:numPr>
          <w:ilvl w:val="0"/>
          <w:numId w:val="2"/>
        </w:numPr>
      </w:pPr>
      <w:r>
        <w:t xml:space="preserve">Alternative splicing</w:t>
      </w:r>
    </w:p>
    <w:p>
      <w:pPr>
        <w:pStyle w:val="ListParagraph"/>
        <w:numPr>
          <w:ilvl w:val="0"/>
          <w:numId w:val="2"/>
        </w:numPr>
      </w:pPr>
      <w:r>
        <w:t xml:space="preserve">Lineage switching</w:t>
      </w:r>
    </w:p>
    <w:p>
      <w:pPr>
        <w:pStyle w:val="ListParagraph"/>
        <w:numPr>
          <w:ilvl w:val="0"/>
          <w:numId w:val="2"/>
        </w:numPr>
      </w:pPr>
      <w:r>
        <w:t xml:space="preserve">CAR-T exhaustion in TME</w:t>
      </w:r>
    </w:p>
    <w:p>
      <w:pPr>
        <w:pStyle w:val="ListParagraph"/>
        <w:numPr>
          <w:ilvl w:val="0"/>
          <w:numId w:val="2"/>
        </w:numPr>
      </w:pPr>
      <w:r>
        <w:t xml:space="preserve">Poor trafficking to solid tumors</w:t>
      </w:r>
    </w:p>
    <w:p>
      <w:pPr>
        <w:pStyle w:val="ListParagraph"/>
        <w:numPr>
          <w:ilvl w:val="0"/>
          <w:numId w:val="2"/>
        </w:numPr>
      </w:pPr>
      <w:r>
        <w:t xml:space="preserve">Tonic signaling → premature differentiation</w:t>
      </w:r>
    </w:p>
    <w:p>
      <w:pPr>
        <w:pStyle w:val="Heading2"/>
      </w:pPr>
      <w:r>
        <w:t xml:space="preserve">9.3 Vaccine Resistance</w:t>
      </w:r>
    </w:p>
    <w:p>
      <w:pPr>
        <w:pStyle w:val="ListParagraph"/>
        <w:numPr>
          <w:ilvl w:val="0"/>
          <w:numId w:val="2"/>
        </w:numPr>
      </w:pPr>
      <w:r>
        <w:t xml:space="preserve">Epitope spreading failure</w:t>
      </w:r>
    </w:p>
    <w:p>
      <w:pPr>
        <w:pStyle w:val="ListParagraph"/>
        <w:numPr>
          <w:ilvl w:val="0"/>
          <w:numId w:val="2"/>
        </w:numPr>
      </w:pPr>
      <w:r>
        <w:t xml:space="preserve">Suboptimal adjuvant</w:t>
      </w:r>
    </w:p>
    <w:p>
      <w:pPr>
        <w:pStyle w:val="ListParagraph"/>
        <w:numPr>
          <w:ilvl w:val="0"/>
          <w:numId w:val="2"/>
        </w:numPr>
      </w:pPr>
      <w:r>
        <w:t xml:space="preserve">Treg expansion</w:t>
      </w:r>
    </w:p>
    <w:p>
      <w:pPr>
        <w:pStyle w:val="ListParagraph"/>
        <w:numPr>
          <w:ilvl w:val="0"/>
          <w:numId w:val="2"/>
        </w:numPr>
      </w:pPr>
      <w:r>
        <w:t xml:space="preserve">MDSC mobilization</w:t>
      </w:r>
    </w:p>
    <w:p>
      <w:pPr>
        <w:pStyle w:val="Heading2"/>
      </w:pPr>
      <w:r>
        <w:t xml:space="preserve">9.4 Cytokine Therapy Resistance</w:t>
      </w:r>
    </w:p>
    <w:p>
      <w:pPr>
        <w:pStyle w:val="ListParagraph"/>
        <w:numPr>
          <w:ilvl w:val="0"/>
          <w:numId w:val="2"/>
        </w:numPr>
      </w:pPr>
      <w:r>
        <w:t xml:space="preserve">IL-2: Treg expansion via CD25</w:t>
      </w:r>
    </w:p>
    <w:p>
      <w:pPr>
        <w:pStyle w:val="ListParagraph"/>
        <w:numPr>
          <w:ilvl w:val="0"/>
          <w:numId w:val="2"/>
        </w:numPr>
      </w:pPr>
      <w:r>
        <w:t xml:space="preserve">IL-2: Vascular leak syndrome</w:t>
      </w:r>
    </w:p>
    <w:p>
      <w:pPr>
        <w:pStyle w:val="ListParagraph"/>
        <w:numPr>
          <w:ilvl w:val="0"/>
          <w:numId w:val="2"/>
        </w:numPr>
      </w:pPr>
      <w:r>
        <w:t xml:space="preserve">IFN-α: JAK-STAT mutations</w:t>
      </w:r>
    </w:p>
    <w:p>
      <w:pPr>
        <w:pStyle w:val="ListParagraph"/>
        <w:numPr>
          <w:ilvl w:val="0"/>
          <w:numId w:val="2"/>
        </w:numPr>
      </w:pPr>
      <w:r>
        <w:t xml:space="preserve">IFN-α: SOCS upregulation</w:t>
      </w:r>
    </w:p>
    <w:p>
      <w:pPr>
        <w:pStyle w:val="ListParagraph"/>
        <w:numPr>
          <w:ilvl w:val="0"/>
          <w:numId w:val="2"/>
        </w:numPr>
      </w:pPr>
      <w:r>
        <w:t xml:space="preserve">Chronic IFN → T cell exhaustion</w:t>
      </w:r>
    </w:p>
    <w:p>
      <w:pPr>
        <w:pStyle w:val="Heading1"/>
      </w:pPr>
      <w:r>
        <w:t xml:space="preserve">10. MICROBIOME &amp; SYSTEMIC FACTORS</w:t>
      </w:r>
    </w:p>
    <w:p>
      <w:pPr>
        <w:pStyle w:val="Heading2"/>
      </w:pPr>
      <w:r>
        <w:t xml:space="preserve">10.1 Gut Microbiome</w:t>
      </w:r>
    </w:p>
    <w:p>
      <w:pPr>
        <w:pStyle w:val="ListParagraph"/>
        <w:numPr>
          <w:ilvl w:val="0"/>
          <w:numId w:val="2"/>
        </w:numPr>
      </w:pPr>
      <w:r>
        <w:t xml:space="preserve">Lack of Bifidobacterium/Akkermansia</w:t>
      </w:r>
    </w:p>
    <w:p>
      <w:pPr>
        <w:pStyle w:val="ListParagraph"/>
        <w:numPr>
          <w:ilvl w:val="0"/>
          <w:numId w:val="2"/>
        </w:numPr>
      </w:pPr>
      <w:r>
        <w:t xml:space="preserve">Bacteroides overabundance</w:t>
      </w:r>
    </w:p>
    <w:p>
      <w:pPr>
        <w:pStyle w:val="ListParagraph"/>
        <w:numPr>
          <w:ilvl w:val="0"/>
          <w:numId w:val="2"/>
        </w:numPr>
      </w:pPr>
      <w:r>
        <w:t xml:space="preserve">Impaired SCFA production</w:t>
      </w:r>
    </w:p>
    <w:p>
      <w:pPr>
        <w:pStyle w:val="ListParagraph"/>
        <w:numPr>
          <w:ilvl w:val="0"/>
          <w:numId w:val="2"/>
        </w:numPr>
      </w:pPr>
      <w:r>
        <w:t xml:space="preserve">Antibiotic-induced dysbiosis</w:t>
      </w:r>
    </w:p>
    <w:p>
      <w:pPr>
        <w:pStyle w:val="ListParagraph"/>
        <w:numPr>
          <w:ilvl w:val="0"/>
          <w:numId w:val="2"/>
        </w:numPr>
      </w:pPr>
      <w:r>
        <w:t xml:space="preserve">Reduced ICI response</w:t>
      </w:r>
    </w:p>
    <w:p>
      <w:pPr>
        <w:pStyle w:val="Heading2"/>
      </w:pPr>
      <w:r>
        <w:t xml:space="preserve">10.2 Systemic Dysfunction</w:t>
      </w:r>
    </w:p>
    <w:p>
      <w:pPr>
        <w:pStyle w:val="ListParagraph"/>
        <w:numPr>
          <w:ilvl w:val="0"/>
          <w:numId w:val="2"/>
        </w:numPr>
      </w:pPr>
      <w:r>
        <w:t xml:space="preserve">Immunosenescence: Thymic involution</w:t>
      </w:r>
    </w:p>
    <w:p>
      <w:pPr>
        <w:pStyle w:val="ListParagraph"/>
        <w:numPr>
          <w:ilvl w:val="0"/>
          <w:numId w:val="2"/>
        </w:numPr>
      </w:pPr>
      <w:r>
        <w:t xml:space="preserve">Senescent T cells (CD28-CD57+)</w:t>
      </w:r>
    </w:p>
    <w:p>
      <w:pPr>
        <w:pStyle w:val="ListParagraph"/>
        <w:numPr>
          <w:ilvl w:val="0"/>
          <w:numId w:val="2"/>
        </w:numPr>
      </w:pPr>
      <w:r>
        <w:t xml:space="preserve">Inflammaging</w:t>
      </w:r>
    </w:p>
    <w:p>
      <w:pPr>
        <w:pStyle w:val="ListParagraph"/>
        <w:numPr>
          <w:ilvl w:val="0"/>
          <w:numId w:val="2"/>
        </w:numPr>
      </w:pPr>
      <w:r>
        <w:t xml:space="preserve">CMV/EBV/HIV chronic infections</w:t>
      </w:r>
    </w:p>
    <w:p>
      <w:pPr>
        <w:pStyle w:val="Heading2"/>
      </w:pPr>
      <w:r>
        <w:t xml:space="preserve">10.3 Metabolic Factors</w:t>
      </w:r>
    </w:p>
    <w:p>
      <w:pPr>
        <w:pStyle w:val="ListParagraph"/>
        <w:numPr>
          <w:ilvl w:val="0"/>
          <w:numId w:val="2"/>
        </w:numPr>
      </w:pPr>
      <w:r>
        <w:t xml:space="preserve">Obesity: Adipokine dysregulation</w:t>
      </w:r>
    </w:p>
    <w:p>
      <w:pPr>
        <w:pStyle w:val="ListParagraph"/>
        <w:numPr>
          <w:ilvl w:val="0"/>
          <w:numId w:val="2"/>
        </w:numPr>
      </w:pPr>
      <w:r>
        <w:t xml:space="preserve">Adipose inflammation</w:t>
      </w:r>
    </w:p>
    <w:p>
      <w:pPr>
        <w:pStyle w:val="ListParagraph"/>
        <w:numPr>
          <w:ilvl w:val="0"/>
          <w:numId w:val="2"/>
        </w:numPr>
      </w:pPr>
      <w:r>
        <w:t xml:space="preserve">PD-1 upregulation in obesity</w:t>
      </w:r>
    </w:p>
    <w:p>
      <w:pPr>
        <w:pStyle w:val="ListParagraph"/>
        <w:numPr>
          <w:ilvl w:val="0"/>
          <w:numId w:val="2"/>
        </w:numPr>
      </w:pPr>
      <w:r>
        <w:t xml:space="preserve">Vitamin D/zinc/selenium deficiency</w:t>
      </w:r>
    </w:p>
    <w:p>
      <w:pPr>
        <w:pStyle w:val="Heading1"/>
      </w:pPr>
      <w:r>
        <w:t xml:space="preserve">11. GENETIC &amp; EPIGENETIC MECHANISMS</w:t>
      </w:r>
    </w:p>
    <w:p>
      <w:pPr>
        <w:pStyle w:val="Heading2"/>
      </w:pPr>
      <w:r>
        <w:t xml:space="preserve">11.1 Driver Oncogenes</w:t>
      </w:r>
    </w:p>
    <w:p>
      <w:pPr>
        <w:pStyle w:val="ListParagraph"/>
        <w:numPr>
          <w:ilvl w:val="0"/>
          <w:numId w:val="2"/>
        </w:numPr>
      </w:pPr>
      <w:r>
        <w:t xml:space="preserve">EGFR: PD-L1 expression, PI3K/AKT</w:t>
      </w:r>
    </w:p>
    <w:p>
      <w:pPr>
        <w:pStyle w:val="ListParagraph"/>
        <w:numPr>
          <w:ilvl w:val="0"/>
          <w:numId w:val="2"/>
        </w:numPr>
      </w:pPr>
      <w:r>
        <w:t xml:space="preserve">KRAS: Immunosuppressive secretome</w:t>
      </w:r>
    </w:p>
    <w:p>
      <w:pPr>
        <w:pStyle w:val="ListParagraph"/>
        <w:numPr>
          <w:ilvl w:val="0"/>
          <w:numId w:val="2"/>
        </w:numPr>
      </w:pPr>
      <w:r>
        <w:t xml:space="preserve">KRAS + STK11 loss → immune desert</w:t>
      </w:r>
    </w:p>
    <w:p>
      <w:pPr>
        <w:pStyle w:val="Heading2"/>
      </w:pPr>
      <w:r>
        <w:t xml:space="preserve">11.2 Tumor Suppressor Loss</w:t>
      </w:r>
    </w:p>
    <w:p>
      <w:pPr>
        <w:pStyle w:val="ListParagraph"/>
        <w:numPr>
          <w:ilvl w:val="0"/>
          <w:numId w:val="2"/>
        </w:numPr>
      </w:pPr>
      <w:r>
        <w:t xml:space="preserve">TP53: Loss of immune gene transcription</w:t>
      </w:r>
    </w:p>
    <w:p>
      <w:pPr>
        <w:pStyle w:val="ListParagraph"/>
        <w:numPr>
          <w:ilvl w:val="0"/>
          <w:numId w:val="2"/>
        </w:numPr>
      </w:pPr>
      <w:r>
        <w:t xml:space="preserve">TP53: Impaired STING pathway</w:t>
      </w:r>
    </w:p>
    <w:p>
      <w:pPr>
        <w:pStyle w:val="ListParagraph"/>
        <w:numPr>
          <w:ilvl w:val="0"/>
          <w:numId w:val="2"/>
        </w:numPr>
      </w:pPr>
      <w:r>
        <w:t xml:space="preserve">PTEN: PI3K/AKT/mTOR activation</w:t>
      </w:r>
    </w:p>
    <w:p>
      <w:pPr>
        <w:pStyle w:val="ListParagraph"/>
        <w:numPr>
          <w:ilvl w:val="0"/>
          <w:numId w:val="2"/>
        </w:numPr>
      </w:pPr>
      <w:r>
        <w:t xml:space="preserve">PTEN: T cell exclusion</w:t>
      </w:r>
    </w:p>
    <w:p>
      <w:pPr>
        <w:pStyle w:val="Heading2"/>
      </w:pPr>
      <w:r>
        <w:t xml:space="preserve">11.3 Epigenetic Silencing</w:t>
      </w:r>
    </w:p>
    <w:p>
      <w:pPr>
        <w:pStyle w:val="ListParagraph"/>
        <w:numPr>
          <w:ilvl w:val="0"/>
          <w:numId w:val="2"/>
        </w:numPr>
      </w:pPr>
      <w:r>
        <w:t xml:space="preserve">DNA methylation: HLA promoters</w:t>
      </w:r>
    </w:p>
    <w:p>
      <w:pPr>
        <w:pStyle w:val="ListParagraph"/>
        <w:numPr>
          <w:ilvl w:val="0"/>
          <w:numId w:val="2"/>
        </w:numPr>
      </w:pPr>
      <w:r>
        <w:t xml:space="preserve">DNA methylation: TAP1/TAP2</w:t>
      </w:r>
    </w:p>
    <w:p>
      <w:pPr>
        <w:pStyle w:val="ListParagraph"/>
        <w:numPr>
          <w:ilvl w:val="0"/>
          <w:numId w:val="2"/>
        </w:numPr>
      </w:pPr>
      <w:r>
        <w:t xml:space="preserve">DNA methylation: Chemokine genes</w:t>
      </w:r>
    </w:p>
    <w:p>
      <w:pPr>
        <w:pStyle w:val="ListParagraph"/>
        <w:numPr>
          <w:ilvl w:val="0"/>
          <w:numId w:val="2"/>
        </w:numPr>
      </w:pPr>
      <w:r>
        <w:t xml:space="preserve">EZH2: H3K27me3 at immune loci</w:t>
      </w:r>
    </w:p>
    <w:p>
      <w:pPr>
        <w:pStyle w:val="ListParagraph"/>
        <w:numPr>
          <w:ilvl w:val="0"/>
          <w:numId w:val="2"/>
        </w:numPr>
      </w:pPr>
      <w:r>
        <w:t xml:space="preserve">HDAC: Antigen presentation silencing</w:t>
      </w:r>
    </w:p>
    <w:p>
      <w:pPr>
        <w:pStyle w:val="Heading2"/>
      </w:pPr>
      <w:r>
        <w:t xml:space="preserve">11.4 Chromatin Remodeling</w:t>
      </w:r>
    </w:p>
    <w:p>
      <w:pPr>
        <w:pStyle w:val="ListParagraph"/>
        <w:numPr>
          <w:ilvl w:val="0"/>
          <w:numId w:val="2"/>
        </w:numPr>
      </w:pPr>
      <w:r>
        <w:t xml:space="preserve">ARID1A: Immune gene accessibility</w:t>
      </w:r>
    </w:p>
    <w:p>
      <w:pPr>
        <w:pStyle w:val="ListParagraph"/>
        <w:numPr>
          <w:ilvl w:val="0"/>
          <w:numId w:val="2"/>
        </w:numPr>
      </w:pPr>
      <w:r>
        <w:t xml:space="preserve">SMARCA4 (BRG1) mutations</w:t>
      </w:r>
    </w:p>
    <w:p>
      <w:pPr>
        <w:pStyle w:val="ListParagraph"/>
        <w:numPr>
          <w:ilvl w:val="0"/>
          <w:numId w:val="2"/>
        </w:numPr>
      </w:pPr>
      <w:r>
        <w:t xml:space="preserve">PBRM1: Checkpoint expression</w:t>
      </w:r>
    </w:p>
    <w:p/>
    <w:p/>
    <w:p>
      <w:pPr>
        <w:pStyle w:val="Heading1"/>
      </w:pPr>
      <w:r>
        <w:t xml:space="preserve">SUMMARY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Key Principles for BioMNI Reasoning:</w:t>
      </w:r>
    </w:p>
    <w:p>
      <w:pPr>
        <w:pStyle w:val="ListParagraph"/>
        <w:numPr>
          <w:ilvl w:val="1"/>
          <w:numId w:val="2"/>
        </w:numPr>
      </w:pPr>
      <w:r>
        <w:t xml:space="preserve">Multiple mechanisms coexist - combination approaches required</w:t>
      </w:r>
    </w:p>
    <w:p>
      <w:pPr>
        <w:pStyle w:val="ListParagraph"/>
        <w:numPr>
          <w:ilvl w:val="1"/>
          <w:numId w:val="2"/>
        </w:numPr>
      </w:pPr>
      <w:r>
        <w:t xml:space="preserve">Context-dependent effects vary by tumor type and treatment</w:t>
      </w:r>
    </w:p>
    <w:p>
      <w:pPr>
        <w:pStyle w:val="ListParagraph"/>
        <w:numPr>
          <w:ilvl w:val="1"/>
          <w:numId w:val="2"/>
        </w:numPr>
      </w:pPr>
      <w:r>
        <w:t xml:space="preserve">Dynamic evolution: intrinsic vs adaptive resistance</w:t>
      </w:r>
    </w:p>
    <w:p>
      <w:pPr>
        <w:pStyle w:val="ListParagraph"/>
        <w:numPr>
          <w:ilvl w:val="1"/>
          <w:numId w:val="2"/>
        </w:numPr>
      </w:pPr>
      <w:r>
        <w:t xml:space="preserve">Interconnected pathways offer therapeutic opportunities</w:t>
      </w:r>
    </w:p>
    <w:p>
      <w:pPr>
        <w:pStyle w:val="ListParagraph"/>
        <w:numPr>
          <w:ilvl w:val="1"/>
          <w:numId w:val="2"/>
        </w:numPr>
      </w:pPr>
      <w:r>
        <w:t xml:space="preserve">Biomarker-guided strategies enable rational combinations</w:t>
      </w:r>
    </w:p>
    <w:p/>
    <w:p>
      <w:pPr>
        <w:spacing w:before="360"/>
        <w:jc w:val="center"/>
      </w:pPr>
      <w:r>
        <w:rPr>
          <w:i/>
          <w:iCs/>
          <w:color w:val="666666"/>
          <w:sz w:val="20"/>
          <w:szCs w:val="20"/>
        </w:rPr>
        <w:t xml:space="preserve">Document Version: 1.0 | December 2024 | For BioMNI AI Agent Systems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20" w:after="100"/>
      <w:outlineLvl w:val="3"/>
    </w:pPr>
    <w:rPr>
      <w:rFonts w:ascii="Arial" w:cs="Arial" w:eastAsia="Arial" w:hAnsi="Arial"/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2025-12-15T15:19:45.678Z</dcterms:created>
  <dcterms:modified xsi:type="dcterms:W3CDTF">2025-12-15T15:19:45.680Z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