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Category: Operations</w:t>
      </w:r>
    </w:p>
    <w:p>
      <w:r>
        <w:t>Supply Chain &amp; Vendor Management Playbook</w:t>
      </w:r>
    </w:p>
    <w:p>
      <w:r>
        <w:t>All new vendor relationships require a signed master service agreement and a 30-day onboarding review before the vendor is added to the approved supplier list. Purchase orders against unapproved vendors will be rejected by procurement.</w:t>
      </w:r>
    </w:p>
    <w:p>
      <w:r>
        <w:t>Inventory is reviewed weekly across all distribution centers, with safety stock thresholds recalculated monthly based on rolling demand forecasts. Any vendor delivery delay exceeding 5 business days must be escalated to the operations duty manager and logged in the incident tracker.</w:t>
      </w:r>
    </w:p>
    <w:p>
      <w:r>
        <w:t>This playbook governs supply chain and vendor operations. It does not cover employee notice periods or exit procedures — those are HR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