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C8707" w14:textId="50E07DD9" w:rsidR="00705A3C" w:rsidRPr="003E525C" w:rsidRDefault="000A6C04" w:rsidP="003E525C">
      <w:pPr>
        <w:jc w:val="both"/>
        <w:rPr>
          <w:rFonts w:ascii="Times New Roman" w:hAnsi="Times New Roman" w:cs="Times New Roman"/>
          <w:color w:val="0D0D0D" w:themeColor="text1" w:themeTint="F2"/>
          <w:sz w:val="18"/>
          <w:szCs w:val="18"/>
          <w:shd w:val="clear" w:color="auto" w:fill="FFFFFF"/>
        </w:rPr>
      </w:pPr>
      <w:r>
        <w:rPr>
          <w:rFonts w:ascii="Times New Roman" w:hAnsi="Times New Roman" w:cs="Times New Roman"/>
          <w:noProof/>
          <w:color w:val="0D0D0D" w:themeColor="text1" w:themeTint="F2"/>
          <w:sz w:val="18"/>
          <w:szCs w:val="18"/>
        </w:rPr>
        <mc:AlternateContent>
          <mc:Choice Requires="wpi">
            <w:drawing>
              <wp:anchor distT="0" distB="0" distL="114300" distR="114300" simplePos="0" relativeHeight="251669504" behindDoc="0" locked="0" layoutInCell="1" allowOverlap="1" wp14:anchorId="3DDEB65F" wp14:editId="75E0EC91">
                <wp:simplePos x="0" y="0"/>
                <wp:positionH relativeFrom="column">
                  <wp:posOffset>3066415</wp:posOffset>
                </wp:positionH>
                <wp:positionV relativeFrom="paragraph">
                  <wp:posOffset>173355</wp:posOffset>
                </wp:positionV>
                <wp:extent cx="2677735" cy="90530"/>
                <wp:effectExtent l="57150" t="57150" r="8890" b="43180"/>
                <wp:wrapNone/>
                <wp:docPr id="570483446" name="Ink 11"/>
                <wp:cNvGraphicFramePr/>
                <a:graphic xmlns:a="http://schemas.openxmlformats.org/drawingml/2006/main">
                  <a:graphicData uri="http://schemas.microsoft.com/office/word/2010/wordprocessingInk">
                    <w14:contentPart bwMode="auto" r:id="rId4">
                      <w14:nvContentPartPr>
                        <w14:cNvContentPartPr/>
                      </w14:nvContentPartPr>
                      <w14:xfrm>
                        <a:off x="0" y="0"/>
                        <a:ext cx="2677735" cy="90530"/>
                      </w14:xfrm>
                    </w14:contentPart>
                  </a:graphicData>
                </a:graphic>
              </wp:anchor>
            </w:drawing>
          </mc:Choice>
          <mc:Fallback>
            <w:pict>
              <v:shapetype w14:anchorId="5A71FE2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240.75pt;margin-top:12.95pt;width:212.3pt;height:8.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Tlid1AQAACQMAAA4AAABkcnMvZTJvRG9jLnhtbJxSy27CMBC8V+o/&#10;WL6XJFCgjQgciipx6OPQfoDr2MRq7I3WDoG/7yaBAq2qSlwi744ynodni60t2UahN+AyngxizpST&#10;kBu3zvj72+PNHWc+CJeLEpzK+E55vphfX82aKlVDKKDMFTIicT5tqowXIVRpFHlZKCv8ACrlCNSA&#10;VgQacR3lKBpit2U0jONJ1ADmFYJU3tN22YN83vFrrWR40dqrwMqM38cxyQvtYTziDOkwTMacfXSb&#10;hEfzmUjXKKrCyL0kcYEiK4wjAd9USxEEq9H8orJGInjQYSDBRqC1karzQ86S+IezlftsXSW3ssZU&#10;ggvKhVeB4ZBdB1xyhS0pgeYJcmpH1AH4npHi+b+MXvQSZG1JT98IqlIEeg6+MJWnmFOTZxxXeXLU&#10;7zYPRwevePT1fA5QI9He8l+/bDXaNmxSwrYZp4J37bfrUm0Dk7QcTqbT6YialoS15Xf4gblnOEwn&#10;0dLlZyWezq2wkxc8/wIAAP//AwBQSwMEFAAGAAgAAAAhAGHwdoLhAgAAMggAABAAAABkcnMvaW5r&#10;L2luazEueG1stFTJbtswEL0X6D8Q7MEXUeKi1YicUw0UaNGiSYH2qMi0LUSLIdGx8/cdLpIdxCl6&#10;cC4kZ6gZvnnzRje3x6ZGT7Ifqq7NMfMpRrItu1XVbnL8635JUowGVbSrou5ameNnOeDbxccPN1X7&#10;2NRzWBFkaAd9auocb5XazYPgcDj4B+F3/SbglIrgS/v47SteuKiVXFdtpeDJYXSVXavkUelk82qV&#10;41Id6fQ95L7r9n0pp2vt6cvTF6ovSrns+qZQU8Zt0bayRm3RAO7fGKnnHRwqeGcje4yaCgom3Gdh&#10;EqafM3AUxxyf2XuAOACSBgeXc/55h5zL1zk1LMGTOMHIQVrJJ40pMJzP3679R9/tZK8qeaLZkuIu&#10;nlFpbcOPJaqXQ1fvdW8weirqPVDGKAVZuLdZcIGQ1/mAm6vmA17ezHcO7iU1rrxzHhxpk6TG1qqq&#10;kSD0ZjdpTA2QWLvvVG/GgVMuCKOEJ/dMzEU0j6jP4uisFU7FY86Hfj9sp3wP/Umv5mZizVZ2qFZq&#10;O5FOfRpNpJ9Tfil0K6vNVv0r1pVtgiflXJhDIybk6vgp1zn+ZEYRmUjrMIUwFMeIh1ESebNkRmfU&#10;wyGmmHosRhRRj4d2sxZhiJKUZeyFaEee/vdR043v6/UgFYxEmviC4UVKM8T4CIVbKAyQAJbIYMjM&#10;ylKz2ZUJY9h7DQ4Q29UZhBsftNvtNoDowCsXwijLfJDRggsqEBNTLdks0rRGmBlaNTIPKjVYEw3Q&#10;E9Q4RYSAbY9zBAV5MQKMHsnMFWExMSZc6gjCI+uHXVy7EJFRP4aWiDiOEI/o2BRxQR9OJm6zLbK9&#10;IWBcG1kiYJ5SvAjDMEEsnZQbzggoRnNMNMlWrIwROHixoRgarnlLDIvQHjiHlklrAJvaB38FWN8B&#10;Ooe/r8+B1JhyCk+5kQNlaNxO53BjVGFnjiXG4nYLARhAE5Zcbksc1WwDiLCfkhDsS9SffpqLvwAA&#10;AP//AwBQSwMEFAAGAAgAAAAhAEVPdu7hAAAACQEAAA8AAABkcnMvZG93bnJldi54bWxMj0FLw0AQ&#10;he+C/2EZwYvYTaoNbZpNEUUE8WKqYG/b3TEJzc6G7LaN/fVOT3oc3sd73xSr0XXigENoPSlIJwkI&#10;JONtS7WCj/Xz7RxEiJqs7jyhgh8MsCovLwqdW3+kdzxUsRZcQiHXCpoY+1zKYBp0Okx8j8TZtx+c&#10;jnwOtbSDPnK56+Q0STLpdEu80OgeHxs0u2rvFODX5s2Z6unGjevTZ0Xm9WVnMqWur8aHJYiIY/yD&#10;4azP6lCy09bvyQbRKbifpzNGFUxnCxAMLJIsBbHl5C4FWRby/wfl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bk5YndQEAAAkDAAAOAAAAAAAAAAAAAAAA&#10;ADwCAABkcnMvZTJvRG9jLnhtbFBLAQItABQABgAIAAAAIQBh8HaC4QIAADIIAAAQAAAAAAAAAAAA&#10;AAAAAN0DAABkcnMvaW5rL2luazEueG1sUEsBAi0AFAAGAAgAAAAhAEVPdu7hAAAACQEAAA8AAAAA&#10;AAAAAAAAAAAA7AYAAGRycy9kb3ducmV2LnhtbFBLAQItABQABgAIAAAAIQB5GLydvwAAACEBAAAZ&#10;AAAAAAAAAAAAAAAAAPoHAABkcnMvX3JlbHMvZTJvRG9jLnhtbC5yZWxzUEsFBgAAAAAGAAYAeAEA&#10;APAIAAAAAA==&#10;">
                <v:imagedata r:id="rId5" o:title=""/>
              </v:shape>
            </w:pict>
          </mc:Fallback>
        </mc:AlternateContent>
      </w:r>
      <w:r w:rsidR="008115FD" w:rsidRPr="003E525C">
        <w:rPr>
          <w:rFonts w:ascii="Times New Roman" w:hAnsi="Times New Roman" w:cs="Times New Roman"/>
          <w:color w:val="0D0D0D" w:themeColor="text1" w:themeTint="F2"/>
          <w:sz w:val="18"/>
          <w:szCs w:val="18"/>
          <w:shd w:val="clear" w:color="auto" w:fill="FFFFFF"/>
        </w:rPr>
        <w:t>A </w:t>
      </w:r>
      <w:r w:rsidR="008115FD" w:rsidRPr="003E525C">
        <w:rPr>
          <w:rStyle w:val="HTMLCode"/>
          <w:rFonts w:ascii="Times New Roman" w:eastAsiaTheme="minorHAnsi" w:hAnsi="Times New Roman" w:cs="Times New Roman"/>
          <w:color w:val="0D0D0D" w:themeColor="text1" w:themeTint="F2"/>
          <w:sz w:val="18"/>
          <w:szCs w:val="18"/>
          <w:shd w:val="clear" w:color="auto" w:fill="FFFFFF"/>
        </w:rPr>
        <w:t>Sequential</w:t>
      </w:r>
      <w:r w:rsidR="008115FD" w:rsidRPr="003E525C">
        <w:rPr>
          <w:rFonts w:ascii="Times New Roman" w:hAnsi="Times New Roman" w:cs="Times New Roman"/>
          <w:color w:val="0D0D0D" w:themeColor="text1" w:themeTint="F2"/>
          <w:sz w:val="18"/>
          <w:szCs w:val="18"/>
          <w:shd w:val="clear" w:color="auto" w:fill="FFFFFF"/>
        </w:rPr>
        <w:t> model is appropriate for </w:t>
      </w:r>
      <w:r w:rsidR="008115FD" w:rsidRPr="003E525C">
        <w:rPr>
          <w:rStyle w:val="Strong"/>
          <w:rFonts w:ascii="Times New Roman" w:hAnsi="Times New Roman" w:cs="Times New Roman"/>
          <w:color w:val="0D0D0D" w:themeColor="text1" w:themeTint="F2"/>
          <w:sz w:val="18"/>
          <w:szCs w:val="18"/>
          <w:shd w:val="clear" w:color="auto" w:fill="FFFFFF"/>
        </w:rPr>
        <w:t>a plain stack of layers</w:t>
      </w:r>
      <w:r w:rsidR="008115FD" w:rsidRPr="003E525C">
        <w:rPr>
          <w:rFonts w:ascii="Times New Roman" w:hAnsi="Times New Roman" w:cs="Times New Roman"/>
          <w:color w:val="0D0D0D" w:themeColor="text1" w:themeTint="F2"/>
          <w:sz w:val="18"/>
          <w:szCs w:val="18"/>
          <w:shd w:val="clear" w:color="auto" w:fill="FFFFFF"/>
        </w:rPr>
        <w:t> where each layer has </w:t>
      </w:r>
      <w:r w:rsidR="008115FD" w:rsidRPr="003E525C">
        <w:rPr>
          <w:rStyle w:val="Strong"/>
          <w:rFonts w:ascii="Times New Roman" w:hAnsi="Times New Roman" w:cs="Times New Roman"/>
          <w:color w:val="0D0D0D" w:themeColor="text1" w:themeTint="F2"/>
          <w:sz w:val="18"/>
          <w:szCs w:val="18"/>
          <w:shd w:val="clear" w:color="auto" w:fill="FFFFFF"/>
        </w:rPr>
        <w:t>exactly one input tensor and one output tensor</w:t>
      </w:r>
      <w:r w:rsidR="008115FD" w:rsidRPr="003E525C">
        <w:rPr>
          <w:rFonts w:ascii="Times New Roman" w:hAnsi="Times New Roman" w:cs="Times New Roman"/>
          <w:color w:val="0D0D0D" w:themeColor="text1" w:themeTint="F2"/>
          <w:sz w:val="18"/>
          <w:szCs w:val="18"/>
          <w:shd w:val="clear" w:color="auto" w:fill="FFFFFF"/>
        </w:rPr>
        <w:t>.</w:t>
      </w:r>
    </w:p>
    <w:p w14:paraId="4D9B26A5" w14:textId="70B32E50" w:rsidR="008115FD" w:rsidRPr="003E525C" w:rsidRDefault="008115FD" w:rsidP="003E525C">
      <w:pPr>
        <w:jc w:val="both"/>
        <w:rPr>
          <w:rFonts w:ascii="Times New Roman" w:hAnsi="Times New Roman" w:cs="Times New Roman"/>
          <w:color w:val="0D0D0D" w:themeColor="text1" w:themeTint="F2"/>
          <w:sz w:val="18"/>
          <w:szCs w:val="18"/>
          <w:shd w:val="clear" w:color="auto" w:fill="FFFFFF"/>
        </w:rPr>
      </w:pPr>
      <w:r w:rsidRPr="003E525C">
        <w:rPr>
          <w:rFonts w:ascii="Times New Roman" w:hAnsi="Times New Roman" w:cs="Times New Roman"/>
          <w:color w:val="0D0D0D" w:themeColor="text1" w:themeTint="F2"/>
          <w:sz w:val="18"/>
          <w:szCs w:val="18"/>
          <w:shd w:val="clear" w:color="auto" w:fill="FFFFFF"/>
        </w:rPr>
        <w:t>Applies an activation function to an output. Arguments. activation: Activation function, such as tf. nn. relu , or string name of built-in activation function, such as "relu".</w:t>
      </w:r>
    </w:p>
    <w:p w14:paraId="5784C762" w14:textId="0996B18C" w:rsidR="008115FD" w:rsidRPr="003E525C" w:rsidRDefault="008115FD" w:rsidP="003E525C">
      <w:pPr>
        <w:jc w:val="both"/>
        <w:rPr>
          <w:rFonts w:ascii="Times New Roman" w:hAnsi="Times New Roman" w:cs="Times New Roman"/>
          <w:color w:val="0D0D0D" w:themeColor="text1" w:themeTint="F2"/>
          <w:sz w:val="18"/>
          <w:szCs w:val="18"/>
          <w:shd w:val="clear" w:color="auto" w:fill="FFFFFF"/>
        </w:rPr>
      </w:pPr>
      <w:r w:rsidRPr="003E525C">
        <w:rPr>
          <w:rFonts w:ascii="Times New Roman" w:hAnsi="Times New Roman" w:cs="Times New Roman"/>
          <w:color w:val="0D0D0D" w:themeColor="text1" w:themeTint="F2"/>
          <w:sz w:val="18"/>
          <w:szCs w:val="18"/>
          <w:shd w:val="clear" w:color="auto" w:fill="FFFFFF"/>
        </w:rPr>
        <w:t>Dense layer is the regular deeply connected neural network layer. It is most common and frequently used layer. Dense layer does the below operation on the input and return the output.</w:t>
      </w:r>
    </w:p>
    <w:p w14:paraId="58F45E2E" w14:textId="4F132332" w:rsidR="008115FD" w:rsidRPr="003E525C" w:rsidRDefault="008115FD" w:rsidP="003E525C">
      <w:pPr>
        <w:jc w:val="both"/>
        <w:rPr>
          <w:rFonts w:ascii="Times New Roman" w:hAnsi="Times New Roman" w:cs="Times New Roman"/>
          <w:color w:val="0D0D0D" w:themeColor="text1" w:themeTint="F2"/>
          <w:sz w:val="18"/>
          <w:szCs w:val="18"/>
          <w:shd w:val="clear" w:color="auto" w:fill="FFFFFF"/>
        </w:rPr>
      </w:pPr>
      <w:r w:rsidRPr="003E525C">
        <w:rPr>
          <w:rFonts w:ascii="Times New Roman" w:hAnsi="Times New Roman" w:cs="Times New Roman"/>
          <w:color w:val="0D0D0D" w:themeColor="text1" w:themeTint="F2"/>
          <w:sz w:val="18"/>
          <w:szCs w:val="18"/>
          <w:shd w:val="clear" w:color="auto" w:fill="FFFFFF"/>
        </w:rPr>
        <w:t>Optimizers are algorithms or methods used to change the attributes of the neural network such as weights and learning rate to reduce the losses. Optimizers are used to solve optimization problems by minimizing the function.</w:t>
      </w:r>
    </w:p>
    <w:p w14:paraId="6B5722D1" w14:textId="00968234" w:rsidR="003E525C" w:rsidRPr="003E525C" w:rsidRDefault="003E525C" w:rsidP="003E525C">
      <w:pPr>
        <w:jc w:val="both"/>
        <w:rPr>
          <w:rFonts w:ascii="Times New Roman" w:hAnsi="Times New Roman" w:cs="Times New Roman"/>
          <w:color w:val="0D0D0D" w:themeColor="text1" w:themeTint="F2"/>
          <w:sz w:val="18"/>
          <w:szCs w:val="18"/>
          <w:shd w:val="clear" w:color="auto" w:fill="FFFFFF"/>
        </w:rPr>
      </w:pPr>
      <w:r w:rsidRPr="003E525C">
        <w:rPr>
          <w:rFonts w:ascii="Times New Roman" w:hAnsi="Times New Roman" w:cs="Times New Roman"/>
          <w:color w:val="0D0D0D" w:themeColor="text1" w:themeTint="F2"/>
          <w:sz w:val="18"/>
          <w:szCs w:val="18"/>
          <w:shd w:val="clear" w:color="auto" w:fill="FFFFFF"/>
        </w:rPr>
        <w:t>Adam optimizer involves a combination of two gradient descent methodologies: Momentum: This algorithm is used to accelerate the gradient descent algorithm by taking into consideration the 'exponentially weighted average' of the gradients. Using averages makes the algorithm converge towards the minima in a faster pace.</w:t>
      </w:r>
    </w:p>
    <w:p w14:paraId="2D904B5B" w14:textId="4F48BB62" w:rsidR="009E00FF" w:rsidRPr="003E525C" w:rsidRDefault="009E00FF" w:rsidP="003E525C">
      <w:pPr>
        <w:jc w:val="both"/>
        <w:rPr>
          <w:rFonts w:ascii="Times New Roman" w:hAnsi="Times New Roman" w:cs="Times New Roman"/>
          <w:color w:val="0D0D0D" w:themeColor="text1" w:themeTint="F2"/>
          <w:sz w:val="18"/>
          <w:szCs w:val="18"/>
          <w:shd w:val="clear" w:color="auto" w:fill="FFFFFF"/>
        </w:rPr>
      </w:pPr>
      <w:r w:rsidRPr="003E525C">
        <w:rPr>
          <w:rFonts w:ascii="Times New Roman" w:hAnsi="Times New Roman" w:cs="Times New Roman"/>
          <w:color w:val="0D0D0D" w:themeColor="text1" w:themeTint="F2"/>
          <w:sz w:val="18"/>
          <w:szCs w:val="18"/>
          <w:shd w:val="clear" w:color="auto" w:fill="FFFFFF"/>
        </w:rPr>
        <w:t>The </w:t>
      </w:r>
      <w:r w:rsidRPr="003E525C">
        <w:rPr>
          <w:rStyle w:val="Strong"/>
          <w:rFonts w:ascii="Times New Roman" w:hAnsi="Times New Roman" w:cs="Times New Roman"/>
          <w:color w:val="0D0D0D" w:themeColor="text1" w:themeTint="F2"/>
          <w:sz w:val="18"/>
          <w:szCs w:val="18"/>
          <w:bdr w:val="none" w:sz="0" w:space="0" w:color="auto" w:frame="1"/>
          <w:shd w:val="clear" w:color="auto" w:fill="FFFFFF"/>
        </w:rPr>
        <w:t>rectified linear activation function</w:t>
      </w:r>
      <w:r w:rsidRPr="003E525C">
        <w:rPr>
          <w:rFonts w:ascii="Times New Roman" w:hAnsi="Times New Roman" w:cs="Times New Roman"/>
          <w:color w:val="0D0D0D" w:themeColor="text1" w:themeTint="F2"/>
          <w:sz w:val="18"/>
          <w:szCs w:val="18"/>
          <w:shd w:val="clear" w:color="auto" w:fill="FFFFFF"/>
        </w:rPr>
        <w:t> or </w:t>
      </w:r>
      <w:r w:rsidRPr="003E525C">
        <w:rPr>
          <w:rStyle w:val="Strong"/>
          <w:rFonts w:ascii="Times New Roman" w:hAnsi="Times New Roman" w:cs="Times New Roman"/>
          <w:color w:val="0D0D0D" w:themeColor="text1" w:themeTint="F2"/>
          <w:sz w:val="18"/>
          <w:szCs w:val="18"/>
          <w:bdr w:val="none" w:sz="0" w:space="0" w:color="auto" w:frame="1"/>
          <w:shd w:val="clear" w:color="auto" w:fill="FFFFFF"/>
        </w:rPr>
        <w:t>ReLU</w:t>
      </w:r>
      <w:r w:rsidRPr="003E525C">
        <w:rPr>
          <w:rFonts w:ascii="Times New Roman" w:hAnsi="Times New Roman" w:cs="Times New Roman"/>
          <w:color w:val="0D0D0D" w:themeColor="text1" w:themeTint="F2"/>
          <w:sz w:val="18"/>
          <w:szCs w:val="18"/>
          <w:shd w:val="clear" w:color="auto" w:fill="FFFFFF"/>
        </w:rPr>
        <w:t> for short is a piecewise linear function that will output the input directly if it is positive, otherwise, it will output zero. It has become the default activation function for many types of neural networks because a model that uses it is easier to train and often achieves better performance.</w:t>
      </w:r>
    </w:p>
    <w:p w14:paraId="2FFC841A" w14:textId="04912467" w:rsidR="00B74AB0" w:rsidRPr="003E525C" w:rsidRDefault="000A6C04" w:rsidP="003E525C">
      <w:pPr>
        <w:jc w:val="both"/>
        <w:rPr>
          <w:rFonts w:ascii="Times New Roman" w:hAnsi="Times New Roman" w:cs="Times New Roman"/>
          <w:color w:val="0D0D0D" w:themeColor="text1" w:themeTint="F2"/>
          <w:sz w:val="18"/>
          <w:szCs w:val="18"/>
          <w:shd w:val="clear" w:color="auto" w:fill="FFFFFF"/>
        </w:rPr>
      </w:pPr>
      <w:r>
        <w:rPr>
          <w:rFonts w:ascii="Times New Roman" w:hAnsi="Times New Roman" w:cs="Times New Roman"/>
          <w:noProof/>
          <w:color w:val="0D0D0D" w:themeColor="text1" w:themeTint="F2"/>
          <w:sz w:val="18"/>
          <w:szCs w:val="18"/>
        </w:rPr>
        <mc:AlternateContent>
          <mc:Choice Requires="wpi">
            <w:drawing>
              <wp:anchor distT="0" distB="0" distL="114300" distR="114300" simplePos="0" relativeHeight="251735040" behindDoc="0" locked="0" layoutInCell="1" allowOverlap="1" wp14:anchorId="73736E93" wp14:editId="4F2E2FC7">
                <wp:simplePos x="0" y="0"/>
                <wp:positionH relativeFrom="column">
                  <wp:posOffset>-518795</wp:posOffset>
                </wp:positionH>
                <wp:positionV relativeFrom="paragraph">
                  <wp:posOffset>-63500</wp:posOffset>
                </wp:positionV>
                <wp:extent cx="328295" cy="271165"/>
                <wp:effectExtent l="38100" t="57150" r="52705" b="52705"/>
                <wp:wrapNone/>
                <wp:docPr id="1647171692" name="Ink 75"/>
                <wp:cNvGraphicFramePr/>
                <a:graphic xmlns:a="http://schemas.openxmlformats.org/drawingml/2006/main">
                  <a:graphicData uri="http://schemas.microsoft.com/office/word/2010/wordprocessingInk">
                    <w14:contentPart bwMode="auto" r:id="rId6">
                      <w14:nvContentPartPr>
                        <w14:cNvContentPartPr/>
                      </w14:nvContentPartPr>
                      <w14:xfrm>
                        <a:off x="0" y="0"/>
                        <a:ext cx="328295" cy="271165"/>
                      </w14:xfrm>
                    </w14:contentPart>
                  </a:graphicData>
                </a:graphic>
              </wp:anchor>
            </w:drawing>
          </mc:Choice>
          <mc:Fallback>
            <w:pict>
              <v:shape w14:anchorId="391F4ADC" id="Ink 75" o:spid="_x0000_s1026" type="#_x0000_t75" style="position:absolute;margin-left:-41.55pt;margin-top:-5.7pt;width:27.25pt;height:22.7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yS6h5AQAACQMAAA4AAABkcnMvZTJvRG9jLnhtbJxSyU7DMBC9I/EP&#10;1txplkJpoqYcqJA4sBzgA4xjNxaxJxq7pPw9ky60gBASlygzL355i2dXa9eKN03Boq8gG6UgtFdY&#10;W7+s4Pnp5mwKIkTpa9mi1xW86wBX89OTWd+VOscG21qTYBIfyr6roImxK5MkqEY7GUbYac+gQXIy&#10;8kjLpCbZM7trkzxNJ0mPVHeESofA28UWhPmG3xit4oMxQUfRVjAtigJErKBI0zEI4s3knAW/DC+T&#10;MSTzmSyXJLvGqp0k+Q9FTlrPAj6pFjJKsSL7g8pZRRjQxJFCl6AxVumNH3aWpd+c3frXwVV2rlZU&#10;KvRR+/goKe6z2wD/+YVrOYH+DmtuR64iwo6R4/m7jK3oBaqVYz3bRki3MvJ1CI3tAsdc2roCuq2z&#10;g37/dn1w8EgHX/dfAW4k2Vn+7cjakBvCZiViXQHX+T48N13qdRSKl+N8mhcXIBRD+WWWTS4GfM+8&#10;ZdhPR9HyJ19KPJ6H40c3eP4BAAD//wMAUEsDBBQABgAIAAAAIQALMDfhWQIAAMYFAAAQAAAAZHJz&#10;L2luay9pbmsxLnhtbLRTTY+bMBC9V+p/sNxDLjHYBmJAS/bUSJVatepupfbIghPQgomM8/XvOzaE&#10;ZLXZqof2MuOZsZ/nPY/v7o9tg/ZS93WnMsw8ipFURVfWapPhH48rEmPUm1yVedMpmeGT7PH98v27&#10;u1o9t00KFgGC6u2qbTJcGbNNff9wOHiHwOv0xueUBv4n9fzlM16Op0q5rlVt4Mr+nCo6ZeTRWLC0&#10;LjNcmCOd9gP2Q7fThZzKNqOLyw6j80KuOt3mZkKscqVkg1TeQt8/MTKnLSxquGcjNUZtDYQJ91go&#10;wvhjAon8mOGreAct9tBJi/3bmL/+A+bqNaZtK+BiITAaWyrl3vbkO83Tt7l/091WalPLi8yDKGPh&#10;hIohdvoMQmnZd83Ovg1G+7zZgWSMUhiL8W7m3xDkNR5o80/xQJc38a6beynNSO9ah1G0aaTOT2vq&#10;VsKgt9tpxkwPwDb9YLT7DpzygDBKuHhkQRqINEy8hWBXTzFO8RnzSe/6asJ70pd5dZVJtYHZoS5N&#10;NYlOPRpNol9LfutoJetNZf50dqTtDk+Tc+MfumFCI4/vcp3hD+4rIndySDgiQRQjnlDEw0hE8xkJ&#10;ZnRG55higemcoRDR+QIF1hIGlhO7Fs5GzsYuz8AtXMU5FhJOIWQkAUvgCusYdXjWxy4OESxtgSPG&#10;SMwS9uIznPX/WzLulb+u1700GY5o4nGBlxRFAD/So7NkYMc40IsQs/yCoQvmiAhols5D17ewnQKJ&#10;s08ItzyAqnDORTBKNiIRiaxL3HnCAmTlsDW3i7AIFrcoXgZ5+RsAAP//AwBQSwMEFAAGAAgAAAAh&#10;AItzd+vhAAAACgEAAA8AAABkcnMvZG93bnJldi54bWxMj8FOwzAMhu9IvENkJG5dmm1UVWk6QSVO&#10;CCE2mLRb1rhNtcapmmwrb084wc2WP/3+/nIz24FdcPK9IwlikQJDapzuqZPwuXtJcmA+KNJqcIQS&#10;vtHDprq9KVWh3ZU+8LINHYsh5AslwYQwFpz7xqBVfuFGpHhr3WRViOvUcT2pawy3A1+macat6il+&#10;MGrE2mBz2p6thAf3nh3q02uPpm2/6Hlfh7ddL+X93fz0CCzgHP5g+NWP6lBFp6M7k/ZskJDkKxHR&#10;OAixBhaJZJlnwI4SVmsBvCr5/wrV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yskuoeQEAAAkDAAAOAAAAAAAAAAAAAAAAADwCAABkcnMvZTJvRG9jLnht&#10;bFBLAQItABQABgAIAAAAIQALMDfhWQIAAMYFAAAQAAAAAAAAAAAAAAAAAOEDAABkcnMvaW5rL2lu&#10;azEueG1sUEsBAi0AFAAGAAgAAAAhAItzd+vhAAAACgEAAA8AAAAAAAAAAAAAAAAAaAYAAGRycy9k&#10;b3ducmV2LnhtbFBLAQItABQABgAIAAAAIQB5GLydvwAAACEBAAAZAAAAAAAAAAAAAAAAAHYHAABk&#10;cnMvX3JlbHMvZTJvRG9jLnhtbC5yZWxzUEsFBgAAAAAGAAYAeAEAAGwIAAAAAA==&#10;">
                <v:imagedata r:id="rId7" o:title=""/>
              </v:shape>
            </w:pict>
          </mc:Fallback>
        </mc:AlternateContent>
      </w:r>
      <w:r>
        <w:rPr>
          <w:rFonts w:ascii="Times New Roman" w:hAnsi="Times New Roman" w:cs="Times New Roman"/>
          <w:noProof/>
          <w:color w:val="0D0D0D" w:themeColor="text1" w:themeTint="F2"/>
          <w:sz w:val="18"/>
          <w:szCs w:val="18"/>
        </w:rPr>
        <mc:AlternateContent>
          <mc:Choice Requires="wpi">
            <w:drawing>
              <wp:anchor distT="0" distB="0" distL="114300" distR="114300" simplePos="0" relativeHeight="251720704" behindDoc="0" locked="0" layoutInCell="1" allowOverlap="1" wp14:anchorId="1B5902D5" wp14:editId="10C82468">
                <wp:simplePos x="0" y="0"/>
                <wp:positionH relativeFrom="column">
                  <wp:posOffset>104140</wp:posOffset>
                </wp:positionH>
                <wp:positionV relativeFrom="paragraph">
                  <wp:posOffset>187960</wp:posOffset>
                </wp:positionV>
                <wp:extent cx="1279335" cy="19370"/>
                <wp:effectExtent l="38100" t="38100" r="54610" b="57150"/>
                <wp:wrapNone/>
                <wp:docPr id="924112884" name="Ink 61"/>
                <wp:cNvGraphicFramePr/>
                <a:graphic xmlns:a="http://schemas.openxmlformats.org/drawingml/2006/main">
                  <a:graphicData uri="http://schemas.microsoft.com/office/word/2010/wordprocessingInk">
                    <w14:contentPart bwMode="auto" r:id="rId8">
                      <w14:nvContentPartPr>
                        <w14:cNvContentPartPr/>
                      </w14:nvContentPartPr>
                      <w14:xfrm>
                        <a:off x="0" y="0"/>
                        <a:ext cx="1279335" cy="19370"/>
                      </w14:xfrm>
                    </w14:contentPart>
                  </a:graphicData>
                </a:graphic>
              </wp:anchor>
            </w:drawing>
          </mc:Choice>
          <mc:Fallback>
            <w:pict>
              <v:shape w14:anchorId="4389CE7C" id="Ink 61" o:spid="_x0000_s1026" type="#_x0000_t75" style="position:absolute;margin-left:7.5pt;margin-top:14.1pt;width:102.15pt;height:2.9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nmLl9AQAACQMAAA4AAABkcnMvZTJvRG9jLnhtbJxSy27bMBC8F8g/&#10;EHuv9XBTWYLlHGoE8KFtDs0HMBRpERW5wpKO7L/PWrZrO0FQwBeBuwMN58H5w9Z14lVTsOhryCYp&#10;CO0VNtava3j+8/h1BiJE6RvZodc17HSAh8Xdl/nQVzrHFrtGk2ASH6qhr6GNsa+SJKhWOxkm2GvP&#10;oEFyMvJI66QhOTC765I8Tb8nA1LTEyodAm+XBxAWI78xWsXfxgQdRVfDrCwLEJEPs/QeBNVQprMc&#10;xAtviiKHZDGX1Zpk31p1lCRvUOSk9SzgH9VSRik2ZD9QOasIA5o4UegSNMYqPfphZ1n6ztnK/927&#10;yr6pDVUKfdQ+PkmKp+xG4JYrXMcJDD+x4XbkJiIcGTme/5dxEL1EtXGs59AI6U5Gfg6htX3gmCvb&#10;1ECrJjvr968/zg6e6Ozr1zXAjSRHy5/9sjXk9mGzErGtgd/fbv8du9TbKBQvs7wop1OuXDGWldNi&#10;xE/MB4bTdBEtX35V4uW8F3bxghdvAAAA//8DAFBLAwQUAAYACAAAACEAtyZV60UCAADTBQAAEAAA&#10;AGRycy9pbmsvaW5rMS54bWy0k8tu2zAQRfcF+g8Eu/DGkvjQy0LkrGqgQIsGTQq0S0WiLSISZVD0&#10;I3/fISXLDuIUXaQbURySd+4cDm9uj22D9kL3slM5pj7BSKiyq6Ta5Pjnw8pLMepNoaqi6ZTI8bPo&#10;8e3y44cbqZ7aJoMvAgXV27+2yXFtzDYLgsPh4B+43+lNwAjhwRf19O0rXo6nKrGWShpI2Z9CZaeM&#10;OBorlskqx6U5kmk/aN93O12KadlGdHneYXRRilWn28JMinWhlGiQKlrw/Qsj87yFHwl5NkJj1Eoo&#10;2GM+DZMw/byAQHHM8cV8BxZ7cNLi4Lrm7/+guXqtaW1xlsQJRqOlSuytp8Axz96u/U53W6GNFGfM&#10;A5Rx4RmVw9zxGUBp0XfNzt4NRvui2QEySgi0xZibBleAvNYDNu+qB1ze1Ls09xLNWN4lhxHa1FKn&#10;qzWyFdDo7XbqMdODsA3fG+2eAyOMe5R4LHmgPONJxqkfLxYXVzF28UnzUe/6etJ71Od+dSsTtaGy&#10;g6xMPUEnPokm6JfIrx2thdzU5m9nx7Ld4alzrrxD10xorOOHWOf4k3uKyJ0cAq4QgghiYZRE8xll&#10;Mz4jc0wZJpjMmV0icx56FIaQuIHHLuiliHgpXdAXzXvi9a/J3a18X697YeBphNyPErykcRQiyk+m&#10;2IxYT7GzRJnLTmMUgiWY2SFF1h+FK4XBiz3+zsYSGvuE4SUnIUfgbaQFqKyx0BlbeNx6GIixaHCU&#10;Okc0QuB6ngzchgI8CiVes3nu6uUfAAAA//8DAFBLAwQUAAYACAAAACEAykEDJ94AAAAIAQAADwAA&#10;AGRycy9kb3ducmV2LnhtbEyPzU7DMBCE70i8g7VI3KiTtEAIcSp+xIEDBwoSVzfexlHidbDdNvD0&#10;LCc4jmY08029nt0oDhhi70lBvshAILXe9NQpeH97uihBxKTJ6NETKvjCCOvm9KTWlfFHesXDJnWC&#10;SyhWWoFNaaqkjK1Fp+PCT0js7XxwOrEMnTRBH7ncjbLIsivpdE+8YPWEDxbbYbN3CoZsCKv25frZ&#10;fZcfn+3jzsr53ip1fjbf3YJIOKe/MPziMzo0zLT1ezJRjKwv+UpSUJQFCPaL/GYJYqtgucpBNrX8&#10;f6D5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znmLl9&#10;AQAACQMAAA4AAAAAAAAAAAAAAAAAPAIAAGRycy9lMm9Eb2MueG1sUEsBAi0AFAAGAAgAAAAhALcm&#10;VetFAgAA0wUAABAAAAAAAAAAAAAAAAAA5QMAAGRycy9pbmsvaW5rMS54bWxQSwECLQAUAAYACAAA&#10;ACEAykEDJ94AAAAIAQAADwAAAAAAAAAAAAAAAABYBgAAZHJzL2Rvd25yZXYueG1sUEsBAi0AFAAG&#10;AAgAAAAhAHkYvJ2/AAAAIQEAABkAAAAAAAAAAAAAAAAAYwcAAGRycy9fcmVscy9lMm9Eb2MueG1s&#10;LnJlbHNQSwUGAAAAAAYABgB4AQAAWQgAAAAA&#10;">
                <v:imagedata r:id="rId9" o:title=""/>
              </v:shape>
            </w:pict>
          </mc:Fallback>
        </mc:AlternateContent>
      </w:r>
      <w:r w:rsidR="00B74AB0" w:rsidRPr="003E525C">
        <w:rPr>
          <w:rFonts w:ascii="Times New Roman" w:hAnsi="Times New Roman" w:cs="Times New Roman"/>
          <w:color w:val="0D0D0D" w:themeColor="text1" w:themeTint="F2"/>
          <w:sz w:val="18"/>
          <w:szCs w:val="18"/>
          <w:shd w:val="clear" w:color="auto" w:fill="FFFFFF"/>
        </w:rPr>
        <w:t>The model's configuration (or architecture) specifies what layers the model contains, and how these layers are connected*.</w:t>
      </w:r>
    </w:p>
    <w:p w14:paraId="1FA0E8C6" w14:textId="3449785E" w:rsidR="00B74AB0" w:rsidRPr="003E525C" w:rsidRDefault="00B74AB0" w:rsidP="003E525C">
      <w:pPr>
        <w:pStyle w:val="NormalWeb"/>
        <w:shd w:val="clear" w:color="auto" w:fill="FFFFFF"/>
        <w:spacing w:before="0" w:beforeAutospacing="0"/>
        <w:jc w:val="both"/>
        <w:rPr>
          <w:color w:val="0D0D0D" w:themeColor="text1" w:themeTint="F2"/>
          <w:sz w:val="18"/>
          <w:szCs w:val="18"/>
        </w:rPr>
      </w:pPr>
      <w:r w:rsidRPr="003E525C">
        <w:rPr>
          <w:color w:val="0D0D0D" w:themeColor="text1" w:themeTint="F2"/>
          <w:sz w:val="18"/>
          <w:szCs w:val="18"/>
        </w:rPr>
        <w:t>Computes the mean squared error between labels and predictions. After computing the squared distance between the inputs, the mean value over the last dimension is returned.</w:t>
      </w:r>
    </w:p>
    <w:p w14:paraId="060B1856" w14:textId="6788A7B4" w:rsidR="00B74AB0" w:rsidRPr="003E525C" w:rsidRDefault="00B74AB0" w:rsidP="003E525C">
      <w:pPr>
        <w:pStyle w:val="NormalWeb"/>
        <w:shd w:val="clear" w:color="auto" w:fill="FFFFFF"/>
        <w:spacing w:before="0" w:beforeAutospacing="0"/>
        <w:jc w:val="both"/>
        <w:rPr>
          <w:color w:val="0D0D0D" w:themeColor="text1" w:themeTint="F2"/>
          <w:sz w:val="18"/>
          <w:szCs w:val="18"/>
          <w:shd w:val="clear" w:color="auto" w:fill="FFFFFF"/>
        </w:rPr>
      </w:pPr>
      <w:r w:rsidRPr="003E525C">
        <w:rPr>
          <w:color w:val="0D0D0D" w:themeColor="text1" w:themeTint="F2"/>
          <w:sz w:val="18"/>
          <w:szCs w:val="18"/>
          <w:shd w:val="clear" w:color="auto" w:fill="FFFFFF"/>
        </w:rPr>
        <w:t>In statistics, the mean squared error (MSE) or mean squared deviation (MSD) of an estimator (of a procedure for estimating an unobserved quantity) measures the average of the squares of the errors—that is, the average squared difference between the estimated values and the actual value.</w:t>
      </w:r>
    </w:p>
    <w:p w14:paraId="5B78953B" w14:textId="205B5D9D" w:rsidR="00B74AB0" w:rsidRPr="003E525C" w:rsidRDefault="00B74AB0" w:rsidP="003E525C">
      <w:pPr>
        <w:pStyle w:val="NormalWeb"/>
        <w:shd w:val="clear" w:color="auto" w:fill="FFFFFF"/>
        <w:spacing w:before="0" w:beforeAutospacing="0"/>
        <w:jc w:val="both"/>
        <w:rPr>
          <w:color w:val="0D0D0D" w:themeColor="text1" w:themeTint="F2"/>
          <w:sz w:val="18"/>
          <w:szCs w:val="18"/>
          <w:shd w:val="clear" w:color="auto" w:fill="FFFFFF"/>
        </w:rPr>
      </w:pPr>
      <w:r w:rsidRPr="003E525C">
        <w:rPr>
          <w:color w:val="0D0D0D" w:themeColor="text1" w:themeTint="F2"/>
          <w:sz w:val="18"/>
          <w:szCs w:val="18"/>
          <w:shd w:val="clear" w:color="auto" w:fill="FFFFFF"/>
        </w:rPr>
        <w:t>The batch size is a number of samples processed before the model is updated. The number of epochs is the number of complete passes through the training dataset. The size of a batch must be more than or equal to one and less than or equal to the number of samples in the training dataset.</w:t>
      </w:r>
    </w:p>
    <w:p w14:paraId="3804417B" w14:textId="04370DA5" w:rsidR="00B74AB0" w:rsidRPr="003E525C" w:rsidRDefault="00B74AB0" w:rsidP="003E525C">
      <w:pPr>
        <w:pStyle w:val="NormalWeb"/>
        <w:shd w:val="clear" w:color="auto" w:fill="FFFFFF"/>
        <w:spacing w:before="0" w:beforeAutospacing="0"/>
        <w:jc w:val="both"/>
        <w:rPr>
          <w:color w:val="0D0D0D" w:themeColor="text1" w:themeTint="F2"/>
          <w:sz w:val="18"/>
          <w:szCs w:val="18"/>
          <w:shd w:val="clear" w:color="auto" w:fill="FFFFFF"/>
        </w:rPr>
      </w:pPr>
      <w:r w:rsidRPr="003E525C">
        <w:rPr>
          <w:color w:val="0D0D0D" w:themeColor="text1" w:themeTint="F2"/>
          <w:sz w:val="18"/>
          <w:szCs w:val="18"/>
          <w:shd w:val="clear" w:color="auto" w:fill="FFFFFF"/>
        </w:rPr>
        <w:t>Fraction of the training data to be used as validation data. The model will set apart this fraction of the training data, will not train on it, and will evaluate the loss and any model metrics on this data at the end of each epoch.</w:t>
      </w:r>
    </w:p>
    <w:p w14:paraId="1C72A5D1" w14:textId="019B78DB" w:rsidR="006C3BEA" w:rsidRPr="003E525C" w:rsidRDefault="006C3BEA" w:rsidP="003E525C">
      <w:pPr>
        <w:pStyle w:val="NormalWeb"/>
        <w:shd w:val="clear" w:color="auto" w:fill="FFFFFF"/>
        <w:spacing w:before="0" w:beforeAutospacing="0"/>
        <w:jc w:val="both"/>
        <w:rPr>
          <w:color w:val="0D0D0D" w:themeColor="text1" w:themeTint="F2"/>
          <w:sz w:val="18"/>
          <w:szCs w:val="18"/>
          <w:shd w:val="clear" w:color="auto" w:fill="FFFFFF"/>
        </w:rPr>
      </w:pPr>
      <w:r w:rsidRPr="003E525C">
        <w:rPr>
          <w:color w:val="0D0D0D" w:themeColor="text1" w:themeTint="F2"/>
          <w:sz w:val="18"/>
          <w:szCs w:val="18"/>
          <w:shd w:val="clear" w:color="auto" w:fill="FFFFFF"/>
        </w:rPr>
        <w:t>An epoch means training the neural network with all the training data for one cycle. In an epoch, we use all of the data exactly once. A forward pass and a backward pass together are counted as one pass: An epoch is made up of one or more batches, where we use a part of the dataset to train the neural network.</w:t>
      </w:r>
    </w:p>
    <w:p w14:paraId="7D3A9158" w14:textId="2318A9CE" w:rsidR="006C3BEA" w:rsidRPr="003E525C" w:rsidRDefault="000A6C04" w:rsidP="003E525C">
      <w:pPr>
        <w:pStyle w:val="NormalWeb"/>
        <w:shd w:val="clear" w:color="auto" w:fill="FFFFFF"/>
        <w:spacing w:before="0" w:beforeAutospacing="0"/>
        <w:jc w:val="both"/>
        <w:rPr>
          <w:color w:val="0D0D0D" w:themeColor="text1" w:themeTint="F2"/>
          <w:sz w:val="18"/>
          <w:szCs w:val="18"/>
          <w:shd w:val="clear" w:color="auto" w:fill="FFFFFF"/>
        </w:rPr>
      </w:pPr>
      <w:r>
        <w:rPr>
          <w:noProof/>
          <w:color w:val="0D0D0D" w:themeColor="text1" w:themeTint="F2"/>
          <w:sz w:val="18"/>
          <w:szCs w:val="18"/>
        </w:rPr>
        <mc:AlternateContent>
          <mc:Choice Requires="wpi">
            <w:drawing>
              <wp:anchor distT="0" distB="0" distL="114300" distR="114300" simplePos="0" relativeHeight="251866112" behindDoc="0" locked="0" layoutInCell="1" allowOverlap="1" wp14:anchorId="07A6F689" wp14:editId="5CB9CEB9">
                <wp:simplePos x="0" y="0"/>
                <wp:positionH relativeFrom="column">
                  <wp:posOffset>1090295</wp:posOffset>
                </wp:positionH>
                <wp:positionV relativeFrom="paragraph">
                  <wp:posOffset>184150</wp:posOffset>
                </wp:positionV>
                <wp:extent cx="860880" cy="267840"/>
                <wp:effectExtent l="38100" t="38100" r="53975" b="56515"/>
                <wp:wrapNone/>
                <wp:docPr id="383774252" name="Ink 203"/>
                <wp:cNvGraphicFramePr/>
                <a:graphic xmlns:a="http://schemas.openxmlformats.org/drawingml/2006/main">
                  <a:graphicData uri="http://schemas.microsoft.com/office/word/2010/wordprocessingInk">
                    <w14:contentPart bwMode="auto" r:id="rId10">
                      <w14:nvContentPartPr>
                        <w14:cNvContentPartPr/>
                      </w14:nvContentPartPr>
                      <w14:xfrm>
                        <a:off x="0" y="0"/>
                        <a:ext cx="860880" cy="267840"/>
                      </w14:xfrm>
                    </w14:contentPart>
                  </a:graphicData>
                </a:graphic>
              </wp:anchor>
            </w:drawing>
          </mc:Choice>
          <mc:Fallback>
            <w:pict>
              <v:shape w14:anchorId="78FC9DB3" id="Ink 203" o:spid="_x0000_s1026" type="#_x0000_t75" style="position:absolute;margin-left:85.15pt;margin-top:13.8pt;width:69.2pt;height:22.55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TVaV4AQAACQMAAA4AAABkcnMvZTJvRG9jLnhtbJxSXU/CMBR9N/E/&#10;NH2XbQTmWNh4kJjwoPKgP6B2LWtce5fbwuDfewcooDEmvCztPdm556PT2dY2bKPQG3AFTwYxZ8pJ&#10;qIxbFfzt9fEu48wH4SrRgFMF3ynPZ+XtzbRrczWEGppKISMS5/OuLXgdQptHkZe1ssIPoFWOQA1o&#10;RaArrqIKRUfstomGcZxGHWDVIkjlPU3nB5CXe36tlQwvWnsVWFPwSRwnnIWCZ+mIdGI/maScvdNh&#10;HI95VE5FvkLR1kYeJYkrFFlhHAn4ppqLINgazS8qaySCBx0GEmwEWhup9n7IWRL/cLZwH72rZCTX&#10;mEtwQbmwFBi+stsD16ywDSXQPUFF7Yh1AH5kpHj+L+Mgeg5ybUnPoRFUjQj0HHxtWk8x56YqOC6q&#10;5KTfbR5ODpZ48vV8CVAj0dHyX79sNdo+bFLCtgWnXnf9d9+l2gYmaZilcZYRIgkapvcZtX/GfGD4&#10;2nMWLS2/KPH83gs7e8HlJwAAAP//AwBQSwMEFAAGAAgAAAAhANBB/+RWAgAAtwUAABAAAABkcnMv&#10;aW5rL2luazEueG1stFNNj5swEL1X6n+w3EMuMdjGBIKW7KmRKrVq1d1K7ZEFJ7EWTGScr3/fsSEk&#10;q81WPbQXZhiPn+c9P9/dH5sa7aXpVKtzzAKKkdRlWym9zvGPxyVJMepsoauibrXM8Ul2+H7x/t2d&#10;0s9NncEXAYLuXNbUOd5Yu83C8HA4BIcoaM065JRG4Sf9/OUzXgy7KrlSWlk4sjuXylZbebQOLFNV&#10;jkt7pGM/YD+0O1PKcdlVTHnpsKYo5bI1TWFHxE2htayRLhqY+ydG9rSFRME5a2kwahQQJjxgIhHp&#10;xzkUimOOr/53MGIHkzQ4vI356z9gLl9jurEinswSjIaRKrl3M4Ve8+xt7t9Mu5XGKnmRuRdlWDih&#10;sv/3+vRCGdm19c7dDUb7ot6BZIxSsMVwNgtvCPIaD7T5p3igy5t418O9lGagd63DINpoqfPVWtVI&#10;MHqzHT1mOwB25Qdr/HPglEeEUcKTRxZlQmRMBHFMr65icPEZ88nsus2I92QufvUro2o9s4Oq7GYU&#10;nQY0HkW/lvzW1o1U6439096Btt88OufGO/RmQgOP73KV4w/+KSK/sy94IhTFaYK4iJN4OhETOqFT&#10;zASOMZ0miCE6ZbEPXPR/nHBXZH2YEd8iSArFOYgKgTA+JBwSV+Az5BcAo29IUExSNmcvrH9W+29H&#10;93f6dbXqpIWHlUQB53jBaJyiJOJnRnzCHaMUMyDUHw+zD7zcMDwmwBBiQlgEMSUM2oA1YXMXBeGu&#10;jYFjgMVUDNRmyMlAOEMs8UmKfB/hkPSkQbD5LZYX5y5+AwAA//8DAFBLAwQUAAYACAAAACEAvESb&#10;194AAAAJAQAADwAAAGRycy9kb3ducmV2LnhtbEyPwU7DMBBE70j8g7VI3KjdlNZViFMBFdw4UGil&#10;3tx4saPGdhS7bfh7lhMcR/s087Zajb5jZxxSG4OC6UQAw9BE0war4PPj5W4JLGUdjO5iQAXfmGBV&#10;X19VujTxEt7xvMmWUUlIpVbgcu5LzlPj0Os0iT0Gun3FwetMcbDcDPpC5b7jhRAL7nUbaMHpHp8d&#10;NsfNySsQjTy6/f3Wr1/t2j7hdL7bv82Vur0ZHx+AZRzzHwy/+qQONTkd4imYxDrKUswIVVDIBTAC&#10;ZmIpgR0UyEICryv+/4P6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0TVaV4AQAACQMAAA4AAAAAAAAAAAAAAAAAPAIAAGRycy9lMm9Eb2MueG1sUEsBAi0A&#10;FAAGAAgAAAAhANBB/+RWAgAAtwUAABAAAAAAAAAAAAAAAAAA4AMAAGRycy9pbmsvaW5rMS54bWxQ&#10;SwECLQAUAAYACAAAACEAvESb194AAAAJAQAADwAAAAAAAAAAAAAAAABkBgAAZHJzL2Rvd25yZXYu&#10;eG1sUEsBAi0AFAAGAAgAAAAhAHkYvJ2/AAAAIQEAABkAAAAAAAAAAAAAAAAAbwcAAGRycy9fcmVs&#10;cy9lMm9Eb2MueG1sLnJlbHNQSwUGAAAAAAYABgB4AQAAZQgAAAAA&#10;">
                <v:imagedata r:id="rId41" o:title=""/>
              </v:shape>
            </w:pict>
          </mc:Fallback>
        </mc:AlternateContent>
      </w:r>
      <w:r>
        <w:rPr>
          <w:noProof/>
          <w:color w:val="0D0D0D" w:themeColor="text1" w:themeTint="F2"/>
          <w:sz w:val="18"/>
          <w:szCs w:val="18"/>
        </w:rPr>
        <mc:AlternateContent>
          <mc:Choice Requires="wpi">
            <w:drawing>
              <wp:anchor distT="0" distB="0" distL="114300" distR="114300" simplePos="0" relativeHeight="251863040" behindDoc="0" locked="0" layoutInCell="1" allowOverlap="1" wp14:anchorId="394019E7" wp14:editId="353DC998">
                <wp:simplePos x="0" y="0"/>
                <wp:positionH relativeFrom="column">
                  <wp:posOffset>4114165</wp:posOffset>
                </wp:positionH>
                <wp:positionV relativeFrom="paragraph">
                  <wp:posOffset>244475</wp:posOffset>
                </wp:positionV>
                <wp:extent cx="185400" cy="154800"/>
                <wp:effectExtent l="38100" t="57150" r="43815" b="55245"/>
                <wp:wrapNone/>
                <wp:docPr id="664637269" name="Ink 200"/>
                <wp:cNvGraphicFramePr/>
                <a:graphic xmlns:a="http://schemas.openxmlformats.org/drawingml/2006/main">
                  <a:graphicData uri="http://schemas.microsoft.com/office/word/2010/wordprocessingInk">
                    <w14:contentPart bwMode="auto" r:id="rId42">
                      <w14:nvContentPartPr>
                        <w14:cNvContentPartPr/>
                      </w14:nvContentPartPr>
                      <w14:xfrm>
                        <a:off x="0" y="0"/>
                        <a:ext cx="185400" cy="154800"/>
                      </w14:xfrm>
                    </w14:contentPart>
                  </a:graphicData>
                </a:graphic>
              </wp:anchor>
            </w:drawing>
          </mc:Choice>
          <mc:Fallback>
            <w:pict>
              <v:shape w14:anchorId="00460148" id="Ink 200" o:spid="_x0000_s1026" type="#_x0000_t75" style="position:absolute;margin-left:323.25pt;margin-top:18.55pt;width:16.05pt;height:13.6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e+zJ3AQAACQMAAA4AAABkcnMvZTJvRG9jLnhtbJxSy07DMBC8I/EP&#10;lu80SUmrEjXpgQqpB6AH+ADj2I1F7I3WTtP+PZs+aAtCSL1Ea48yOw9PZxtbs7VCb8DlPBnEnCkn&#10;oTRulfP3t6e7CWc+CFeKGpzK+VZ5Pitub6Zdk6khVFCXChmROJ91Tc6rEJosiryslBV+AI1yBGpA&#10;KwIdcRWVKDpit3U0jONx1AGWDYJU3tPtfA/yYsevtZLhVWuvAqtzPhmnJC/k/CGOaUAaxsmIsw8a&#10;kvsRj4qpyFYomsrIgyRxhSIrjCMB31RzEQRr0fyiskYieNBhIMFGoLWRaueHnCXxD2cL99m7SlLZ&#10;YibBBeXCUmA4ZrcDrllha0qge4aS2hFtAH5gpHj+L2Mveg6ytaRn3wiqWgR6Dr4yjaeYM1PmHBdl&#10;ctLv1o8nB0s8+Xq5BKiR6GD5r182Gm0fNilhm5xTr9v+u+tSbQKTdJlMRmnfuCQoGaUTms+Y9wzH&#10;PWfR0vKLEs/PvbCzF1x8AQAA//8DAFBLAwQUAAYACAAAACEAta05/icCAABLBQAAEAAAAGRycy9p&#10;bmsvaW5rMS54bWy0U8GOmzAQvVfqP1juIZcYbAOBoCV7aqRKrVp1t1J7ZMEJ1oKJjBOSv+8YCGG1&#10;bNVDKwTGY8+bN8/Pd/fnqkQnoRtZqwQzh2IkVFbnUu0T/ONxSyKMGpOqPC1rJRJ8EQ2+37x/dyfV&#10;c1XG8EWAoBr7V5UJLow5xK7btq3Tek6t9y6n1HM/qecvn/FmyMrFTippoGRzDWW1MuJsLFgs8wRn&#10;5kzH/YD9UB91JsZlG9HZbYfRaSa2ta5SMyIWqVKiRCqtgPdPjMzlAD8S6uyFxqiS0DDhDvNDP/q4&#10;hkB6TvBkfgSKDTCpsDuP+es/YG5fY1paHg9XIUYDpVycLCe30zx+u/dvuj4IbaS4ydyLMixcUNbP&#10;O316obRo6vJozwajU1oeQTJGKdhiqM3cGUFe44E2/xQPdHkTb0rupTRDe1MdBtFGS12P1shKgNGr&#10;w+gx0wCwDT8Y3V0HTrlHGCU8fGRe7PsxpU5EV5OjGFx8xXzSx6YY8Z70za/dyqha31krc1OMolOH&#10;BqPoU8nnUgsh94X5U+7Qdpc8OmfmHnZmQkMf38UuwR+6q4i6zD7QNRJ4iHvw+kEYLBd8QRd0CU7B&#10;8CwZJytEl2sQCwbCSQQDI4GdBMgjEVuzF+69Cva31btj+brbNcLA3YhWztrHG4Z8Fl0JUUtpiTn2&#10;LZ+QeFCbU8IsLzuuLaOIcMuJMcJ8GEk4EGYBsozt7n6BhYit5mjf3LT5DQAA//8DAFBLAwQUAAYA&#10;CAAAACEAH/XX3uAAAAAJAQAADwAAAGRycy9kb3ducmV2LnhtbEyPy07DMBBF90j8gzVI7KhTaJ0q&#10;xKkQEi91A21VsXSTIY/G4yh22+Tvma5gObpX555Jl4NtxQl7XzvSMJ1EIJByV9RUathuXu4WIHww&#10;VJjWEWoY0cMyu75KTVK4M33haR1KwRDyidFQhdAlUvq8Qmv8xHVInP243prAZ1/KojdnhttW3keR&#10;ktbUxAuV6fC5wvywPloND83bPI5WBxx379vu83Vsxu+PRuvbm+HpEUTAIfyV4aLP6pCx094dqfCi&#10;1aBmas5VhsVTEFxQ8UKB2F+SGcgslf8/yH4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n177MncBAAAJAwAADgAAAAAAAAAAAAAAAAA8AgAAZHJzL2Uyb0Rv&#10;Yy54bWxQSwECLQAUAAYACAAAACEAta05/icCAABLBQAAEAAAAAAAAAAAAAAAAADfAwAAZHJzL2lu&#10;ay9pbmsxLnhtbFBLAQItABQABgAIAAAAIQAf9dfe4AAAAAkBAAAPAAAAAAAAAAAAAAAAADQGAABk&#10;cnMvZG93bnJldi54bWxQSwECLQAUAAYACAAAACEAeRi8nb8AAAAhAQAAGQAAAAAAAAAAAAAAAABB&#10;BwAAZHJzL19yZWxzL2Uyb0RvYy54bWwucmVsc1BLBQYAAAAABgAGAHgBAAA3CAAAAAA=&#10;">
                <v:imagedata r:id="rId43" o:title=""/>
              </v:shape>
            </w:pict>
          </mc:Fallback>
        </mc:AlternateContent>
      </w:r>
      <w:r w:rsidR="006C3BEA" w:rsidRPr="003E525C">
        <w:rPr>
          <w:color w:val="0D0D0D" w:themeColor="text1" w:themeTint="F2"/>
          <w:sz w:val="18"/>
          <w:szCs w:val="18"/>
          <w:shd w:val="clear" w:color="auto" w:fill="FFFFFF"/>
        </w:rPr>
        <w:t>Verbose is a general programming term for produce lots of logging output. You can think of it as asking the program to "tell me everything about what you are doing all the time". Just set it to true and see what happens.</w:t>
      </w:r>
    </w:p>
    <w:p w14:paraId="64081296" w14:textId="776F61BB" w:rsidR="006C3BEA" w:rsidRPr="003E525C" w:rsidRDefault="006C3BEA" w:rsidP="003E525C">
      <w:pPr>
        <w:pStyle w:val="NormalWeb"/>
        <w:shd w:val="clear" w:color="auto" w:fill="FFFFFF"/>
        <w:spacing w:before="0" w:beforeAutospacing="0"/>
        <w:jc w:val="both"/>
        <w:rPr>
          <w:color w:val="0D0D0D" w:themeColor="text1" w:themeTint="F2"/>
          <w:sz w:val="18"/>
          <w:szCs w:val="18"/>
          <w:shd w:val="clear" w:color="auto" w:fill="FFFFFF"/>
        </w:rPr>
      </w:pPr>
      <w:r w:rsidRPr="003E525C">
        <w:rPr>
          <w:color w:val="0D0D0D" w:themeColor="text1" w:themeTint="F2"/>
          <w:sz w:val="18"/>
          <w:szCs w:val="18"/>
          <w:shd w:val="clear" w:color="auto" w:fill="FFFFFF"/>
        </w:rPr>
        <w:t>evaluate() is for evaluating the already trained model using the validation (or test) data and the corresponding labels. Returns the loss value and metrics values for the model. predict() is for the actual prediction. It generates output predictions for the input samples.</w:t>
      </w:r>
    </w:p>
    <w:p w14:paraId="7B49E930" w14:textId="768D5F98" w:rsidR="006C3BEA" w:rsidRPr="006C3BEA" w:rsidRDefault="006C3BEA" w:rsidP="003E525C">
      <w:pPr>
        <w:shd w:val="clear" w:color="auto" w:fill="FFFFFF"/>
        <w:spacing w:after="0" w:line="240" w:lineRule="auto"/>
        <w:jc w:val="both"/>
        <w:rPr>
          <w:rFonts w:ascii="Times New Roman" w:eastAsia="Times New Roman" w:hAnsi="Times New Roman" w:cs="Times New Roman"/>
          <w:color w:val="0D0D0D" w:themeColor="text1" w:themeTint="F2"/>
          <w:sz w:val="18"/>
          <w:szCs w:val="18"/>
          <w:lang w:eastAsia="en-IN"/>
        </w:rPr>
      </w:pPr>
      <w:r w:rsidRPr="006C3BEA">
        <w:rPr>
          <w:rFonts w:ascii="Times New Roman" w:eastAsia="Times New Roman" w:hAnsi="Times New Roman" w:cs="Times New Roman"/>
          <w:color w:val="0D0D0D" w:themeColor="text1" w:themeTint="F2"/>
          <w:sz w:val="18"/>
          <w:szCs w:val="18"/>
          <w:lang w:val="en" w:eastAsia="en-IN"/>
        </w:rPr>
        <w:t>Loss: A scalar value that we attempt to minimize during our training of the model. The lower the loss, the closer our predictions are to the true labels. This is usually Mean Squared Error (MSE) as David Maust said above, or often in Keras, Categorical Cross Entropy.</w:t>
      </w:r>
    </w:p>
    <w:p w14:paraId="41CB3124" w14:textId="7DAEE144" w:rsidR="006C3BEA" w:rsidRPr="003E525C" w:rsidRDefault="006C3BEA" w:rsidP="003E525C">
      <w:pPr>
        <w:pStyle w:val="NormalWeb"/>
        <w:shd w:val="clear" w:color="auto" w:fill="FFFFFF"/>
        <w:spacing w:before="0" w:beforeAutospacing="0"/>
        <w:jc w:val="both"/>
        <w:rPr>
          <w:color w:val="0D0D0D" w:themeColor="text1" w:themeTint="F2"/>
          <w:sz w:val="18"/>
          <w:szCs w:val="18"/>
        </w:rPr>
      </w:pPr>
    </w:p>
    <w:p w14:paraId="14F8638E" w14:textId="56B9705E" w:rsidR="006C3BEA" w:rsidRPr="003E525C" w:rsidRDefault="006C3BEA" w:rsidP="003E525C">
      <w:pPr>
        <w:pStyle w:val="NormalWeb"/>
        <w:shd w:val="clear" w:color="auto" w:fill="FFFFFF"/>
        <w:spacing w:before="0" w:beforeAutospacing="0"/>
        <w:jc w:val="both"/>
        <w:rPr>
          <w:color w:val="0D0D0D" w:themeColor="text1" w:themeTint="F2"/>
          <w:sz w:val="18"/>
          <w:szCs w:val="18"/>
        </w:rPr>
      </w:pPr>
      <w:r w:rsidRPr="003E525C">
        <w:rPr>
          <w:color w:val="0D0D0D" w:themeColor="text1" w:themeTint="F2"/>
          <w:sz w:val="18"/>
          <w:szCs w:val="18"/>
        </w:rPr>
        <w:t>Calculates how often predictions equal labels. This metric creates two local variables, </w:t>
      </w:r>
      <w:r w:rsidRPr="003E525C">
        <w:rPr>
          <w:rStyle w:val="HTMLCode"/>
          <w:rFonts w:ascii="Times New Roman" w:hAnsi="Times New Roman" w:cs="Times New Roman"/>
          <w:color w:val="0D0D0D" w:themeColor="text1" w:themeTint="F2"/>
          <w:sz w:val="18"/>
          <w:szCs w:val="18"/>
        </w:rPr>
        <w:t>total</w:t>
      </w:r>
      <w:r w:rsidRPr="003E525C">
        <w:rPr>
          <w:color w:val="0D0D0D" w:themeColor="text1" w:themeTint="F2"/>
          <w:sz w:val="18"/>
          <w:szCs w:val="18"/>
        </w:rPr>
        <w:t> and </w:t>
      </w:r>
      <w:r w:rsidRPr="003E525C">
        <w:rPr>
          <w:rStyle w:val="HTMLCode"/>
          <w:rFonts w:ascii="Times New Roman" w:hAnsi="Times New Roman" w:cs="Times New Roman"/>
          <w:color w:val="0D0D0D" w:themeColor="text1" w:themeTint="F2"/>
          <w:sz w:val="18"/>
          <w:szCs w:val="18"/>
        </w:rPr>
        <w:t>count</w:t>
      </w:r>
      <w:r w:rsidRPr="003E525C">
        <w:rPr>
          <w:color w:val="0D0D0D" w:themeColor="text1" w:themeTint="F2"/>
          <w:sz w:val="18"/>
          <w:szCs w:val="18"/>
        </w:rPr>
        <w:t> that are used to compute the frequency with which </w:t>
      </w:r>
      <w:r w:rsidRPr="003E525C">
        <w:rPr>
          <w:rStyle w:val="HTMLCode"/>
          <w:rFonts w:ascii="Times New Roman" w:hAnsi="Times New Roman" w:cs="Times New Roman"/>
          <w:color w:val="0D0D0D" w:themeColor="text1" w:themeTint="F2"/>
          <w:sz w:val="18"/>
          <w:szCs w:val="18"/>
        </w:rPr>
        <w:t>y_pred</w:t>
      </w:r>
      <w:r w:rsidRPr="003E525C">
        <w:rPr>
          <w:color w:val="0D0D0D" w:themeColor="text1" w:themeTint="F2"/>
          <w:sz w:val="18"/>
          <w:szCs w:val="18"/>
        </w:rPr>
        <w:t> matches </w:t>
      </w:r>
      <w:r w:rsidRPr="003E525C">
        <w:rPr>
          <w:rStyle w:val="HTMLCode"/>
          <w:rFonts w:ascii="Times New Roman" w:hAnsi="Times New Roman" w:cs="Times New Roman"/>
          <w:color w:val="0D0D0D" w:themeColor="text1" w:themeTint="F2"/>
          <w:sz w:val="18"/>
          <w:szCs w:val="18"/>
        </w:rPr>
        <w:t>y_true</w:t>
      </w:r>
      <w:r w:rsidRPr="003E525C">
        <w:rPr>
          <w:color w:val="0D0D0D" w:themeColor="text1" w:themeTint="F2"/>
          <w:sz w:val="18"/>
          <w:szCs w:val="18"/>
        </w:rPr>
        <w:t>. This frequency is ultimately returned as </w:t>
      </w:r>
      <w:r w:rsidRPr="003E525C">
        <w:rPr>
          <w:rStyle w:val="HTMLCode"/>
          <w:rFonts w:ascii="Times New Roman" w:hAnsi="Times New Roman" w:cs="Times New Roman"/>
          <w:color w:val="0D0D0D" w:themeColor="text1" w:themeTint="F2"/>
          <w:sz w:val="18"/>
          <w:szCs w:val="18"/>
        </w:rPr>
        <w:t>binary accuracy</w:t>
      </w:r>
      <w:r w:rsidRPr="003E525C">
        <w:rPr>
          <w:color w:val="0D0D0D" w:themeColor="text1" w:themeTint="F2"/>
          <w:sz w:val="18"/>
          <w:szCs w:val="18"/>
        </w:rPr>
        <w:t>: an idempotent operation that simply divides </w:t>
      </w:r>
      <w:r w:rsidRPr="003E525C">
        <w:rPr>
          <w:rStyle w:val="HTMLCode"/>
          <w:rFonts w:ascii="Times New Roman" w:hAnsi="Times New Roman" w:cs="Times New Roman"/>
          <w:color w:val="0D0D0D" w:themeColor="text1" w:themeTint="F2"/>
          <w:sz w:val="18"/>
          <w:szCs w:val="18"/>
        </w:rPr>
        <w:t>total</w:t>
      </w:r>
      <w:r w:rsidRPr="003E525C">
        <w:rPr>
          <w:color w:val="0D0D0D" w:themeColor="text1" w:themeTint="F2"/>
          <w:sz w:val="18"/>
          <w:szCs w:val="18"/>
        </w:rPr>
        <w:t> by </w:t>
      </w:r>
      <w:r w:rsidRPr="003E525C">
        <w:rPr>
          <w:rStyle w:val="HTMLCode"/>
          <w:rFonts w:ascii="Times New Roman" w:hAnsi="Times New Roman" w:cs="Times New Roman"/>
          <w:color w:val="0D0D0D" w:themeColor="text1" w:themeTint="F2"/>
          <w:sz w:val="18"/>
          <w:szCs w:val="18"/>
        </w:rPr>
        <w:t>count</w:t>
      </w:r>
      <w:r w:rsidRPr="003E525C">
        <w:rPr>
          <w:color w:val="0D0D0D" w:themeColor="text1" w:themeTint="F2"/>
          <w:sz w:val="18"/>
          <w:szCs w:val="18"/>
        </w:rPr>
        <w:t>.</w:t>
      </w:r>
    </w:p>
    <w:p w14:paraId="56C70673" w14:textId="794F3F28" w:rsidR="00B74AB0" w:rsidRPr="003E525C" w:rsidRDefault="006C3BEA" w:rsidP="003E525C">
      <w:pPr>
        <w:jc w:val="both"/>
        <w:rPr>
          <w:rFonts w:ascii="Times New Roman" w:hAnsi="Times New Roman" w:cs="Times New Roman"/>
          <w:color w:val="0D0D0D" w:themeColor="text1" w:themeTint="F2"/>
          <w:sz w:val="18"/>
          <w:szCs w:val="18"/>
          <w:shd w:val="clear" w:color="auto" w:fill="FFFFFF"/>
        </w:rPr>
      </w:pPr>
      <w:r w:rsidRPr="003E525C">
        <w:rPr>
          <w:rFonts w:ascii="Times New Roman" w:hAnsi="Times New Roman" w:cs="Times New Roman"/>
          <w:color w:val="0D0D0D" w:themeColor="text1" w:themeTint="F2"/>
          <w:sz w:val="18"/>
          <w:szCs w:val="18"/>
          <w:shd w:val="clear" w:color="auto" w:fill="FFFFFF"/>
        </w:rPr>
        <w:t>That is, loss is a number indicating how bad the model's prediction was on a single example. If the model's prediction is perfect, the loss is zero; otherwise, the loss is greater. The goal of training a model is to find a set of weights and biases that have low loss, on average, across all examples.</w:t>
      </w:r>
    </w:p>
    <w:p w14:paraId="4682DCE1" w14:textId="7A9BC3DF" w:rsidR="006C3BEA" w:rsidRPr="003E525C" w:rsidRDefault="000A6C04" w:rsidP="003E525C">
      <w:pPr>
        <w:jc w:val="both"/>
        <w:rPr>
          <w:rFonts w:ascii="Times New Roman" w:hAnsi="Times New Roman" w:cs="Times New Roman"/>
          <w:color w:val="0D0D0D" w:themeColor="text1" w:themeTint="F2"/>
          <w:sz w:val="18"/>
          <w:szCs w:val="18"/>
        </w:rPr>
      </w:pPr>
      <w:r>
        <w:rPr>
          <w:rFonts w:ascii="Times New Roman" w:hAnsi="Times New Roman" w:cs="Times New Roman"/>
          <w:noProof/>
          <w:color w:val="0D0D0D" w:themeColor="text1" w:themeTint="F2"/>
          <w:sz w:val="18"/>
          <w:szCs w:val="18"/>
        </w:rPr>
        <mc:AlternateContent>
          <mc:Choice Requires="wpi">
            <w:drawing>
              <wp:anchor distT="0" distB="0" distL="114300" distR="114300" simplePos="0" relativeHeight="251890688" behindDoc="0" locked="0" layoutInCell="1" allowOverlap="1" wp14:anchorId="78D820AD" wp14:editId="39F72A83">
                <wp:simplePos x="0" y="0"/>
                <wp:positionH relativeFrom="column">
                  <wp:posOffset>2542927</wp:posOffset>
                </wp:positionH>
                <wp:positionV relativeFrom="paragraph">
                  <wp:posOffset>1213095</wp:posOffset>
                </wp:positionV>
                <wp:extent cx="76320" cy="360"/>
                <wp:effectExtent l="38100" t="38100" r="57150" b="57150"/>
                <wp:wrapNone/>
                <wp:docPr id="1865905299" name="Ink 227"/>
                <wp:cNvGraphicFramePr/>
                <a:graphic xmlns:a="http://schemas.openxmlformats.org/drawingml/2006/main">
                  <a:graphicData uri="http://schemas.microsoft.com/office/word/2010/wordprocessingInk">
                    <w14:contentPart bwMode="auto" r:id="rId44">
                      <w14:nvContentPartPr>
                        <w14:cNvContentPartPr/>
                      </w14:nvContentPartPr>
                      <w14:xfrm>
                        <a:off x="0" y="0"/>
                        <a:ext cx="76320" cy="360"/>
                      </w14:xfrm>
                    </w14:contentPart>
                  </a:graphicData>
                </a:graphic>
              </wp:anchor>
            </w:drawing>
          </mc:Choice>
          <mc:Fallback>
            <w:pict>
              <v:shape w14:anchorId="7819B3E0" id="Ink 227" o:spid="_x0000_s1026" type="#_x0000_t75" style="position:absolute;margin-left:199.55pt;margin-top:94.8pt;width:7.4pt;height:1.45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JTnFxAQAABQMAAA4AAABkcnMvZTJvRG9jLnhtbJxSQW7CMBC8V+of&#10;LN9LEkCURiQciipxaMuhfYDr2MRq7I3WDoHfdwOhQKuqEhfLuyPPzux4Nt/aim0UegMu48kg5kw5&#10;CYVx64y/vz3dTTnzQbhCVOBUxnfK83l+ezNr61QNoYSqUMiIxPm0rTNehlCnUeRlqazwA6iVI1AD&#10;WhGoxHVUoGiJ3VbRMI4nUQtY1AhSeU/dxQHk+Z5fayXDq9ZeBVZlfDoZk7xwvGDGH5IhdT7oMprE&#10;PMpnIl2jqEsje0niCkVWGEcCvqkWIgjWoPlFZY1E8KDDQIKNQGsj1d4POUviH86W7rNzlYxlg6kE&#10;F5QLK4HhuLs9cM0IW9EG2mcoKB3RBOA9I63n/zAOohcgG0t6DomgqkSg7+BLU3vOMDVFxnFZJCf9&#10;bvN4crDCk6+XS4ASiXrLfz3ZarTdskkJ22ac4tx15z5LtQ1MUvN+MupyloT0OR9ZD6+P1dlaafBF&#10;gOd1J+rs9+ZfAAAA//8DAFBLAwQUAAYACAAAACEANHvcGNoBAACPBAAAEAAAAGRycy9pbmsvaW5r&#10;MS54bWy0k89vmzAUx++T9j9Yb4dcAthACkUlPS1SpU6a+kPajhTcYBXbkTEh+e9nDHGomu60XYz9&#10;zPv6vY+/vrk98AbtqWqZFDkQHwOiopQVE9scnp82Xgqo1YWoikYKmsORtnC7/vrlhok33mRmREZB&#10;tMOMNznUWu+yIOj73u8jX6ptEGIcBXfi7cc9rKesir4ywbQ5sj2FSik0PehBLGNVDqU+YPe/0X6U&#10;nSqp2x4iqjz/oVVR0o1UvNBOsS6EoA0SBTd1/wKkjzszYeacLVWAODMNe6FP4iROv1+bQHHIYbbu&#10;TImtqYRDcFnz93/Q3HzUHMqKwuQqATSVVNH9UFNgmWef9/5TyR1VmtEz5hHKtHFE5bi2fEZQiray&#10;6Ya7AbQvms4gIxgbW0xnk+ACkI96hs0/1TNcPtWbF/cezdTenMMEzVnqdLWacWqMznfOY7o1wkP4&#10;USv7HEIcRh7BXpg8kSiLVxlO/CiJZ1cxufik+aK6tnZ6L+rsV7vjqI2d9azStYOOfbxy0OfIL6XW&#10;lG1r/bfcqW2b7Jxz4R1aM6Gpjwf6msM3+xSRzRwDthGCCArjVbJaLki0wAu8hBQw4GWKMDqNkZ17&#10;ZPwkCHspuSbvjOuKMTey/gMAAP//AwBQSwMEFAAGAAgAAAAhAD2NLFjgAAAACwEAAA8AAABkcnMv&#10;ZG93bnJldi54bWxMj0FPwzAMhe9I/IfISFwmlnaDailNJwRCwAEhNrhnrWkqEqdqsq3795gTHO33&#10;/Py9aj15Jw44xj6QhnyegUBqQttTp+Fj+3i1AhGToda4QKjhhBHW9flZZco2HOkdD5vUCQ6hWBoN&#10;NqWhlDI2Fr2J8zAgsfYVRm8Sj2Mn29EcOdw7uciyQnrTE3+wZsB7i833Zu8Z4/Pt9eXZz2b2qXH9&#10;aegeCuu2Wl9eTHe3IBJO6c8Mv/h8AzUz7cKe2iichqVSOVtZWKkCBDuu86UCseONWtyArCv5v0P9&#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3JTnFxAQAA&#10;BQMAAA4AAAAAAAAAAAAAAAAAPAIAAGRycy9lMm9Eb2MueG1sUEsBAi0AFAAGAAgAAAAhADR73Bja&#10;AQAAjwQAABAAAAAAAAAAAAAAAAAA2QMAAGRycy9pbmsvaW5rMS54bWxQSwECLQAUAAYACAAAACEA&#10;PY0sWOAAAAALAQAADwAAAAAAAAAAAAAAAADhBQAAZHJzL2Rvd25yZXYueG1sUEsBAi0AFAAGAAgA&#10;AAAhAHkYvJ2/AAAAIQEAABkAAAAAAAAAAAAAAAAA7gYAAGRycy9fcmVscy9lMm9Eb2MueG1sLnJl&#10;bHNQSwUGAAAAAAYABgB4AQAA5AcAAAAA&#10;">
                <v:imagedata r:id="rId51" o:title=""/>
              </v:shape>
            </w:pict>
          </mc:Fallback>
        </mc:AlternateContent>
      </w:r>
      <w:r w:rsidR="006C3BEA" w:rsidRPr="003E525C">
        <w:rPr>
          <w:rFonts w:ascii="Times New Roman" w:hAnsi="Times New Roman" w:cs="Times New Roman"/>
          <w:color w:val="0D0D0D" w:themeColor="text1" w:themeTint="F2"/>
          <w:sz w:val="18"/>
          <w:szCs w:val="18"/>
          <w:shd w:val="clear" w:color="auto" w:fill="FFFFFF"/>
        </w:rPr>
        <w:t>Accuracy is one metric for evaluating classification models. Informally, accuracy is the fraction of predictions our model got right. Formally, accuracy has the following definition: Accuracy = Number of correct predictions Total number of predictions.</w:t>
      </w:r>
    </w:p>
    <w:sectPr w:rsidR="006C3BEA" w:rsidRPr="003E525C" w:rsidSect="004640D9">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FD"/>
    <w:rsid w:val="000A6C04"/>
    <w:rsid w:val="003E525C"/>
    <w:rsid w:val="004640D9"/>
    <w:rsid w:val="006C3BEA"/>
    <w:rsid w:val="00705A3C"/>
    <w:rsid w:val="008115FD"/>
    <w:rsid w:val="009E00FF"/>
    <w:rsid w:val="00B74AB0"/>
    <w:rsid w:val="00CA2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06473"/>
  <w15:chartTrackingRefBased/>
  <w15:docId w15:val="{3D5626EF-52D7-4F11-9ABF-F337E93D0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8115FD"/>
    <w:rPr>
      <w:rFonts w:ascii="Courier New" w:eastAsia="Times New Roman" w:hAnsi="Courier New" w:cs="Courier New"/>
      <w:sz w:val="20"/>
      <w:szCs w:val="20"/>
    </w:rPr>
  </w:style>
  <w:style w:type="character" w:styleId="Strong">
    <w:name w:val="Strong"/>
    <w:basedOn w:val="DefaultParagraphFont"/>
    <w:uiPriority w:val="22"/>
    <w:qFormat/>
    <w:rsid w:val="008115FD"/>
    <w:rPr>
      <w:b/>
      <w:bCs/>
    </w:rPr>
  </w:style>
  <w:style w:type="paragraph" w:styleId="NormalWeb">
    <w:name w:val="Normal (Web)"/>
    <w:basedOn w:val="Normal"/>
    <w:uiPriority w:val="99"/>
    <w:semiHidden/>
    <w:unhideWhenUsed/>
    <w:rsid w:val="00B74A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gkelc">
    <w:name w:val="hgkelc"/>
    <w:basedOn w:val="DefaultParagraphFont"/>
    <w:rsid w:val="006C3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587">
      <w:bodyDiv w:val="1"/>
      <w:marLeft w:val="0"/>
      <w:marRight w:val="0"/>
      <w:marTop w:val="0"/>
      <w:marBottom w:val="0"/>
      <w:divBdr>
        <w:top w:val="none" w:sz="0" w:space="0" w:color="auto"/>
        <w:left w:val="none" w:sz="0" w:space="0" w:color="auto"/>
        <w:bottom w:val="none" w:sz="0" w:space="0" w:color="auto"/>
        <w:right w:val="none" w:sz="0" w:space="0" w:color="auto"/>
      </w:divBdr>
    </w:div>
    <w:div w:id="1987511353">
      <w:bodyDiv w:val="1"/>
      <w:marLeft w:val="0"/>
      <w:marRight w:val="0"/>
      <w:marTop w:val="0"/>
      <w:marBottom w:val="0"/>
      <w:divBdr>
        <w:top w:val="none" w:sz="0" w:space="0" w:color="auto"/>
        <w:left w:val="none" w:sz="0" w:space="0" w:color="auto"/>
        <w:bottom w:val="none" w:sz="0" w:space="0" w:color="auto"/>
        <w:right w:val="none" w:sz="0" w:space="0" w:color="auto"/>
      </w:divBdr>
    </w:div>
    <w:div w:id="2070493860">
      <w:bodyDiv w:val="1"/>
      <w:marLeft w:val="0"/>
      <w:marRight w:val="0"/>
      <w:marTop w:val="0"/>
      <w:marBottom w:val="0"/>
      <w:divBdr>
        <w:top w:val="none" w:sz="0" w:space="0" w:color="auto"/>
        <w:left w:val="none" w:sz="0" w:space="0" w:color="auto"/>
        <w:bottom w:val="none" w:sz="0" w:space="0" w:color="auto"/>
        <w:right w:val="none" w:sz="0" w:space="0" w:color="auto"/>
      </w:divBdr>
      <w:divsChild>
        <w:div w:id="611014715">
          <w:marLeft w:val="0"/>
          <w:marRight w:val="0"/>
          <w:marTop w:val="0"/>
          <w:marBottom w:val="0"/>
          <w:divBdr>
            <w:top w:val="none" w:sz="0" w:space="0" w:color="auto"/>
            <w:left w:val="none" w:sz="0" w:space="0" w:color="auto"/>
            <w:bottom w:val="none" w:sz="0" w:space="0" w:color="auto"/>
            <w:right w:val="none" w:sz="0" w:space="0" w:color="auto"/>
          </w:divBdr>
          <w:divsChild>
            <w:div w:id="1060518467">
              <w:marLeft w:val="0"/>
              <w:marRight w:val="0"/>
              <w:marTop w:val="180"/>
              <w:marBottom w:val="180"/>
              <w:divBdr>
                <w:top w:val="none" w:sz="0" w:space="0" w:color="auto"/>
                <w:left w:val="none" w:sz="0" w:space="0" w:color="auto"/>
                <w:bottom w:val="none" w:sz="0" w:space="0" w:color="auto"/>
                <w:right w:val="none" w:sz="0" w:space="0" w:color="auto"/>
              </w:divBdr>
            </w:div>
          </w:divsChild>
        </w:div>
        <w:div w:id="630793942">
          <w:marLeft w:val="0"/>
          <w:marRight w:val="0"/>
          <w:marTop w:val="0"/>
          <w:marBottom w:val="0"/>
          <w:divBdr>
            <w:top w:val="none" w:sz="0" w:space="0" w:color="auto"/>
            <w:left w:val="none" w:sz="0" w:space="0" w:color="auto"/>
            <w:bottom w:val="none" w:sz="0" w:space="0" w:color="auto"/>
            <w:right w:val="none" w:sz="0" w:space="0" w:color="auto"/>
          </w:divBdr>
          <w:divsChild>
            <w:div w:id="1496998049">
              <w:marLeft w:val="0"/>
              <w:marRight w:val="0"/>
              <w:marTop w:val="0"/>
              <w:marBottom w:val="0"/>
              <w:divBdr>
                <w:top w:val="none" w:sz="0" w:space="0" w:color="auto"/>
                <w:left w:val="none" w:sz="0" w:space="0" w:color="auto"/>
                <w:bottom w:val="none" w:sz="0" w:space="0" w:color="auto"/>
                <w:right w:val="none" w:sz="0" w:space="0" w:color="auto"/>
              </w:divBdr>
              <w:divsChild>
                <w:div w:id="1379623281">
                  <w:marLeft w:val="0"/>
                  <w:marRight w:val="0"/>
                  <w:marTop w:val="0"/>
                  <w:marBottom w:val="0"/>
                  <w:divBdr>
                    <w:top w:val="none" w:sz="0" w:space="0" w:color="auto"/>
                    <w:left w:val="none" w:sz="0" w:space="0" w:color="auto"/>
                    <w:bottom w:val="none" w:sz="0" w:space="0" w:color="auto"/>
                    <w:right w:val="none" w:sz="0" w:space="0" w:color="auto"/>
                  </w:divBdr>
                  <w:divsChild>
                    <w:div w:id="885793733">
                      <w:marLeft w:val="0"/>
                      <w:marRight w:val="0"/>
                      <w:marTop w:val="0"/>
                      <w:marBottom w:val="0"/>
                      <w:divBdr>
                        <w:top w:val="none" w:sz="0" w:space="0" w:color="auto"/>
                        <w:left w:val="none" w:sz="0" w:space="0" w:color="auto"/>
                        <w:bottom w:val="none" w:sz="0" w:space="0" w:color="auto"/>
                        <w:right w:val="none" w:sz="0" w:space="0" w:color="auto"/>
                      </w:divBdr>
                      <w:divsChild>
                        <w:div w:id="1520005386">
                          <w:marLeft w:val="0"/>
                          <w:marRight w:val="0"/>
                          <w:marTop w:val="0"/>
                          <w:marBottom w:val="0"/>
                          <w:divBdr>
                            <w:top w:val="none" w:sz="0" w:space="0" w:color="auto"/>
                            <w:left w:val="none" w:sz="0" w:space="0" w:color="auto"/>
                            <w:bottom w:val="none" w:sz="0" w:space="0" w:color="auto"/>
                            <w:right w:val="none" w:sz="0" w:space="0" w:color="auto"/>
                          </w:divBdr>
                          <w:divsChild>
                            <w:div w:id="207187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51" Type="http://schemas.openxmlformats.org/officeDocument/2006/relationships/image" Target="media/image24.png"/><Relationship Id="rId3" Type="http://schemas.openxmlformats.org/officeDocument/2006/relationships/webSettings" Target="webSettings.xml"/><Relationship Id="rId42" Type="http://schemas.openxmlformats.org/officeDocument/2006/relationships/customXml" Target="ink/ink5.xml"/><Relationship Id="rId7" Type="http://schemas.openxmlformats.org/officeDocument/2006/relationships/image" Target="media/image2.png"/><Relationship Id="rId2" Type="http://schemas.openxmlformats.org/officeDocument/2006/relationships/settings" Target="settings.xml"/><Relationship Id="rId41" Type="http://schemas.openxmlformats.org/officeDocument/2006/relationships/image" Target="media/image19.png"/><Relationship Id="rId1" Type="http://schemas.openxmlformats.org/officeDocument/2006/relationships/styles" Target="styles.xml"/><Relationship Id="rId6" Type="http://schemas.openxmlformats.org/officeDocument/2006/relationships/customXml" Target="ink/ink2.xml"/><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customXml" Target="ink/ink4.xml"/><Relationship Id="rId44" Type="http://schemas.openxmlformats.org/officeDocument/2006/relationships/customXml" Target="ink/ink6.xml"/><Relationship Id="rId52" Type="http://schemas.openxmlformats.org/officeDocument/2006/relationships/fontTable" Target="fontTable.xml"/><Relationship Id="rId4" Type="http://schemas.openxmlformats.org/officeDocument/2006/relationships/customXml" Target="ink/ink1.xml"/><Relationship Id="rId9" Type="http://schemas.openxmlformats.org/officeDocument/2006/relationships/image" Target="media/image3.png"/><Relationship Id="rId43" Type="http://schemas.openxmlformats.org/officeDocument/2006/relationships/image" Target="media/image2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7T13:35:50.165"/>
    </inkml:context>
    <inkml:brush xml:id="br0">
      <inkml:brushProperty name="width" value="0.05" units="cm"/>
      <inkml:brushProperty name="height" value="0.05" units="cm"/>
    </inkml:brush>
  </inkml:definitions>
  <inkml:trace contextRef="#ctx0" brushRef="#br0">1 66 24575,'7'0'0,"4"0"0,16 0 0,24 0 0,26 0 0,-1 0-8191</inkml:trace>
  <inkml:trace contextRef="#ctx0" brushRef="#br0" timeOffset="387.31">809 12 24575,'2'0'0,"10"0"0,5 0 0,9 0 0,18 0 0,8 0 0,13 0 0,5 0 0,-1 0 0,1 0 0,-1 0 0,-2 0 0,-10 0 0,-13 0 0,-13 0-8191</inkml:trace>
  <inkml:trace contextRef="#ctx0" brushRef="#br0" timeOffset="1019.65">2303 132 24575,'9'5'0,"5"1"0,16-1 0,12 0 0,17-2 0,30-1 0,35 4 0,22 5 0,6 3 0,-9-1 0,-16-3 0,-22 2 0,-25-1 0,-25-3-8191</inkml:trace>
  <inkml:trace contextRef="#ctx0" brushRef="#br0" timeOffset="1390.61">3665 250 24575,'3'0'0,"4"0"0,16 0 0,16 0 0,16 0 0,9 0 0,8 0 0,-9 0-8191</inkml:trace>
  <inkml:trace contextRef="#ctx0" brushRef="#br0" timeOffset="1730.08">4447 186 24575,'4'-2'0,"5"-1"0,6 0 0,11-6 0,6-2 0,13 2 0,7-3 0,3 1 0,4 2 0,-3 1 0,-1 1 0,0-2 0,-9 0-8191</inkml:trace>
  <inkml:trace contextRef="#ctx0" brushRef="#br0" timeOffset="2100.21">6020 1 24575,'5'0'0,"10"0"0,20 0 0,14 0 0,17 0 0,27 0 0,42 0 0,38 0 0,26 0 0,3 0 0,-14 0 0,-37 0 0,-44 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7T13:37:49.671"/>
    </inkml:context>
    <inkml:brush xml:id="br0">
      <inkml:brushProperty name="width" value="0.05" units="cm"/>
      <inkml:brushProperty name="height" value="0.05" units="cm"/>
    </inkml:brush>
  </inkml:definitions>
  <inkml:trace contextRef="#ctx0" brushRef="#br0">358 290 24575,'-3'0'0,"0"7"0,1 4 0,6 3 0,6-1 0,2-3 0,7-3 0,5-3 0,8-1 0,18-16 0,7-16 0,14-20 0,1-9 0,-8 2 0,-10 4 0,-10 8 0,-14 10 0,-12 11-8191</inkml:trace>
  <inkml:trace contextRef="#ctx0" brushRef="#br0" timeOffset="509.27">0 512 24575,'0'9'0,"0"12"0,5 14 0,3 10 0,1-1 0,7-8 0,4-9 0,7-10 0,17-10 0,19-22 0,8-17 0,8-22 0,3-17 0,-5-5 0,-9-8 0,-13 6 0,-17 22 0,-15 22-8191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7T13:37:31.699"/>
    </inkml:context>
    <inkml:brush xml:id="br0">
      <inkml:brushProperty name="width" value="0.05" units="cm"/>
      <inkml:brushProperty name="height" value="0.05" units="cm"/>
    </inkml:brush>
  </inkml:definitions>
  <inkml:trace contextRef="#ctx0" brushRef="#br0">0 0 24575,'12'3'0,"12"0"0,20 0 0,34-1 0,40-1 0,36 0 0,-8 0-8191</inkml:trace>
  <inkml:trace contextRef="#ctx0" brushRef="#br0" timeOffset="343.57">1654 13 24575,'2'0'0,"6"0"0,12 0 0,16 4 0,12 4 0,8 1 0,13-1 0,-6-3-8191</inkml:trace>
  <inkml:trace contextRef="#ctx0" brushRef="#br0" timeOffset="716.02">3043 54 24575,'3'0'0,"4"0"0,9-3 0,10 0 0,25 1 0,18-1 0,15 2 0,7 0 0,-2 0 0,-14 1-8191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7T13:44:14.550"/>
    </inkml:context>
    <inkml:brush xml:id="br0">
      <inkml:brushProperty name="width" value="0.05" units="cm"/>
      <inkml:brushProperty name="height" value="0.05" units="cm"/>
    </inkml:brush>
  </inkml:definitions>
  <inkml:trace contextRef="#ctx0" brushRef="#br0">0 587 24575,'4'0'0,"14"5"0,7 1 0,15 1 0,24 1 0,12-2 0,11-2 0,16-1 0,14-8 0,9-10 0,-12-10 0,-22-1 0,-26 0 0,-24 0 0,-17 5-8191</inkml:trace>
  <inkml:trace contextRef="#ctx0" brushRef="#br0" timeOffset="373.22">1058 732 24575,'2'2'0,"8"1"0,4 0 0,11-1 0,15 0 0,25-15 0,27-13 0,8-14 0,15-19 0,14-20 0,13-16 0,4-10 0,-6 2 0,-21 17 0,-28 20 0,-28 21 0,-24 19-8191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7T13:44:00.806"/>
    </inkml:context>
    <inkml:brush xml:id="br0">
      <inkml:brushProperty name="width" value="0.05" units="cm"/>
      <inkml:brushProperty name="height" value="0.05" units="cm"/>
    </inkml:brush>
  </inkml:definitions>
  <inkml:trace contextRef="#ctx0" brushRef="#br0">53 233 24575,'2'0'0,"10"0"0,12-6 0,9-10 0,-2-8 0,1-5 0,-5 3-8191</inkml:trace>
  <inkml:trace contextRef="#ctx0" brushRef="#br0" timeOffset="386.94">1 418 24575,'0'2'0,"2"4"0,17-3 0,20-16 0,20-19 0,18-25 0,11-14 0,-7-10 0,-15 8 0,-16 14 0,-17 16-8191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7T13:45:07.374"/>
    </inkml:context>
    <inkml:brush xml:id="br0">
      <inkml:brushProperty name="width" value="0.05" units="cm"/>
      <inkml:brushProperty name="height" value="0.05" units="cm"/>
    </inkml:brush>
  </inkml:definitions>
  <inkml:trace contextRef="#ctx0" brushRef="#br0">1 1 24575,'13'0'0,"8"0"0,8 0 0,8 0 0,3 0 0,-1 0 0,-7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3</cp:revision>
  <dcterms:created xsi:type="dcterms:W3CDTF">2022-10-27T15:29:00Z</dcterms:created>
  <dcterms:modified xsi:type="dcterms:W3CDTF">2024-03-05T02:28:00Z</dcterms:modified>
</cp:coreProperties>
</file>