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57D9C8" w14:textId="2B2CA16A" w:rsidR="00F412C8" w:rsidRDefault="00F412C8" w:rsidP="00F412C8">
      <w:r>
        <w:t>Logistic regression Model Evaluation</w:t>
      </w:r>
    </w:p>
    <w:p w14:paraId="564AAF10" w14:textId="77777777" w:rsidR="00F412C8" w:rsidRDefault="00F412C8" w:rsidP="00F412C8">
      <w:r>
        <w:t>R-Squared (R2) Value for Logistic Regression:</w:t>
      </w:r>
    </w:p>
    <w:p w14:paraId="0A2AD7C0" w14:textId="77777777" w:rsidR="00F412C8" w:rsidRDefault="00F412C8" w:rsidP="00F412C8">
      <w:r>
        <w:t>R-Squared, also known as the coefficient of determination, is a measure of how well the model explains the variability in the dependent variable. However, R-Squared calculated for logistic regression is different from that of linear regression. In linear regression, R-Squared measures the proportion of variance in the dependent variable explained by the independent variables. In logistic regression, since the dependent variable is binary (0 or 1), R-Squared cannot be directly calculated in the same way.</w:t>
      </w:r>
    </w:p>
    <w:p w14:paraId="27465D90" w14:textId="1E8D0AF3" w:rsidR="00F412C8" w:rsidRDefault="00F412C8" w:rsidP="00F412C8">
      <w:r>
        <w:t>For logistic regression, we use Pseudo R-Squared measures to gauge the predictive power of the model. One such approach is McFadden's R-Squared, which is widely used.</w:t>
      </w:r>
    </w:p>
    <w:p w14:paraId="3B24AF21" w14:textId="23E9D3E9" w:rsidR="00F412C8" w:rsidRDefault="00F412C8" w:rsidP="00F412C8">
      <w:r>
        <w:t>McFadden's R-Squared is computed as:</w:t>
      </w:r>
    </w:p>
    <w:p w14:paraId="691EECE0" w14:textId="77777777" w:rsidR="00F412C8" w:rsidRDefault="00F412C8" w:rsidP="00F412C8">
      <w:r>
        <w:t>McFadden's R-Squared = 1 - (Log-Likelihood of the Full Model / Log-Likelihood of the Null Model)</w:t>
      </w:r>
    </w:p>
    <w:p w14:paraId="51E9A88C" w14:textId="5C735DFF" w:rsidR="00F412C8" w:rsidRDefault="00F412C8" w:rsidP="00F412C8">
      <w:r>
        <w:t>The Log-Likelihood represents how well the model predicts the observed data. The Null Model is the model with only an intercept (no independent variables), and the Full Model includes all the independent variables. McFadden's R-Squared ranges from 0 to 1, and higher values indicate a better fit.</w:t>
      </w:r>
    </w:p>
    <w:p w14:paraId="0BF3DAC1" w14:textId="77777777" w:rsidR="00F412C8" w:rsidRDefault="00F412C8" w:rsidP="00F412C8">
      <w:r>
        <w:t>Akaike Information Criteria (AIC):</w:t>
      </w:r>
    </w:p>
    <w:p w14:paraId="251BD410" w14:textId="77777777" w:rsidR="00F412C8" w:rsidRDefault="00F412C8" w:rsidP="00F412C8">
      <w:r>
        <w:t>AIC is a measure that balances the trade-off between model complexity and goodness-of-fit. When creating a model, we may lose some information because no model can perfectly represent all the complexities of the data. AIC estimates the amount of information lost by the model.</w:t>
      </w:r>
    </w:p>
    <w:p w14:paraId="0C253DD4" w14:textId="50E9DCFF" w:rsidR="00F412C8" w:rsidRDefault="00F412C8" w:rsidP="00F412C8">
      <w:r>
        <w:t>AIC is defined as:</w:t>
      </w:r>
    </w:p>
    <w:p w14:paraId="46D881B6" w14:textId="77777777" w:rsidR="00F412C8" w:rsidRDefault="00F412C8" w:rsidP="00F412C8">
      <w:r>
        <w:t>AIC = -2/N * Log-Likelihood + 2 * K / N</w:t>
      </w:r>
    </w:p>
    <w:p w14:paraId="226B4242" w14:textId="36D008EA" w:rsidR="00F412C8" w:rsidRDefault="00F412C8" w:rsidP="00F412C8">
      <w:r>
        <w:t>where N is the number of samples in the training data, Log-Likelihood is the log-likelihood of the model on the training data, and K is the number of parameters in the model. The lower the AIC value, the better the model. It penalizes models with more parameters, discouraging overfitting.</w:t>
      </w:r>
    </w:p>
    <w:p w14:paraId="423A8EF7" w14:textId="65F2D086" w:rsidR="00F412C8" w:rsidRDefault="00F412C8" w:rsidP="00F412C8">
      <w:r>
        <w:t>AIC is also useful for model selection. By fitting different models on the whole dataset and comparing their AIC values, you can choose the model with the lowest AIC as the best one.</w:t>
      </w:r>
    </w:p>
    <w:p w14:paraId="5B8B79DD" w14:textId="77777777" w:rsidR="00F412C8" w:rsidRDefault="00F412C8" w:rsidP="00F412C8">
      <w:r>
        <w:t>Other Methods:</w:t>
      </w:r>
    </w:p>
    <w:p w14:paraId="10CEEEDA" w14:textId="77777777" w:rsidR="00F412C8" w:rsidRDefault="00F412C8" w:rsidP="00F412C8">
      <w:r>
        <w:t>Other methods for evaluating logistic regression models include Confusion Matrix and ROC-AUC Curve.</w:t>
      </w:r>
    </w:p>
    <w:p w14:paraId="4090DE7C" w14:textId="2F368484" w:rsidR="00F412C8" w:rsidRDefault="00F412C8" w:rsidP="00F412C8">
      <w:r>
        <w:t>Confusion Matrix: It is a table that shows the performance of a classification model on a set of test data. It contains four metrics: True Positives (TP), True Negatives (TN), False Positives (FP), and False Negatives (FN). From these metrics, we can calculate various performance measures like accuracy, precision, recall (sensitivity), specificity, etc.</w:t>
      </w:r>
    </w:p>
    <w:p w14:paraId="10B411E4" w14:textId="77777777" w:rsidR="00F412C8" w:rsidRDefault="00F412C8" w:rsidP="00F412C8">
      <w:r>
        <w:t>ROC-AUC Curve: Receiver Operating Characteristic (ROC) curve is a graphical representation of the performance of a binary classifier at various classification thresholds. It plots the True Positive Rate (TPR) against the False Positive Rate (FPR) as the threshold changes. The Area Under the ROC Curve (AUC) summarizes the classifier's performance across all thresholds, where a higher AUC indicates better performance.</w:t>
      </w:r>
    </w:p>
    <w:p w14:paraId="671F1F4F" w14:textId="77777777" w:rsidR="00F412C8" w:rsidRDefault="00F412C8" w:rsidP="00F412C8"/>
    <w:p w14:paraId="29DBB0D1" w14:textId="3000FE7B" w:rsidR="00057932" w:rsidRDefault="00F412C8" w:rsidP="00F412C8">
      <w:r>
        <w:lastRenderedPageBreak/>
        <w:t>These evaluation methods help you understand how well your logistic regression model is performing and assist in model selection and fine-tuning.</w:t>
      </w:r>
    </w:p>
    <w:p w14:paraId="55782529" w14:textId="59867BA4" w:rsidR="00F412C8" w:rsidRDefault="00F412C8" w:rsidP="00F412C8">
      <w:r>
        <w:t>A confusion matrix is a table used to evaluate the performance of a classification model on a set of test data where the true values of the target variable are known. It provides a comprehensive view of how well the model predicts different classes and helps in assessing the model's accuracy, precision, recall, and other performance metrics.</w:t>
      </w:r>
    </w:p>
    <w:p w14:paraId="2FB38B14" w14:textId="17422B8E" w:rsidR="00F412C8" w:rsidRDefault="00F412C8" w:rsidP="00F412C8">
      <w:r>
        <w:t>A binary confusion matrix, which is applicable for binary classification problems (two classes), consists of four elements:</w:t>
      </w:r>
    </w:p>
    <w:p w14:paraId="15EB4586" w14:textId="77777777" w:rsidR="00F412C8" w:rsidRDefault="00F412C8" w:rsidP="00F412C8">
      <w:r>
        <w:t>True Positives (TP):</w:t>
      </w:r>
    </w:p>
    <w:p w14:paraId="3A971430" w14:textId="608DAC6B" w:rsidR="00F412C8" w:rsidRDefault="00F412C8" w:rsidP="00F412C8">
      <w:r>
        <w:t>True Positives are the cases where the model correctly predicts the positive class (class 1) when the true label is also positive. In other words, these are the instances where the model identifies a positive case correctly.</w:t>
      </w:r>
    </w:p>
    <w:p w14:paraId="50EE59EA" w14:textId="77777777" w:rsidR="00F412C8" w:rsidRDefault="00F412C8" w:rsidP="00F412C8">
      <w:r>
        <w:t>True Negatives (TN):</w:t>
      </w:r>
    </w:p>
    <w:p w14:paraId="057FF319" w14:textId="361C69CD" w:rsidR="00F412C8" w:rsidRDefault="00F412C8" w:rsidP="00F412C8">
      <w:r>
        <w:t>True Negatives are the cases where the model correctly predicts the negative class (class 0) when the true label is also negative. In other words, these are the instances where the model identifies a negative case correctly.</w:t>
      </w:r>
    </w:p>
    <w:p w14:paraId="189DBCC8" w14:textId="77777777" w:rsidR="00F412C8" w:rsidRDefault="00F412C8" w:rsidP="00F412C8">
      <w:r>
        <w:t>False Positives (FP):</w:t>
      </w:r>
    </w:p>
    <w:p w14:paraId="5E2E9A73" w14:textId="7B13AAA5" w:rsidR="00F412C8" w:rsidRDefault="00F412C8" w:rsidP="00F412C8">
      <w:r>
        <w:t>False Positives are the cases where the model incorrectly predicts the positive class (class 1) when the true label is negative (class 0). In other words, these are the instances where the model wrongly identifies a negative case as positive.</w:t>
      </w:r>
    </w:p>
    <w:p w14:paraId="3CE80C1D" w14:textId="77777777" w:rsidR="00F412C8" w:rsidRDefault="00F412C8" w:rsidP="00F412C8">
      <w:r>
        <w:t>False Negatives (FN):</w:t>
      </w:r>
    </w:p>
    <w:p w14:paraId="1304FF5F" w14:textId="3C867F97" w:rsidR="00F412C8" w:rsidRDefault="00F412C8" w:rsidP="00F412C8">
      <w:r>
        <w:t>False Negatives are the cases where the model incorrectly predicts the negative class (class 0) when the true label is positive (class 1). In other words, these are the instances where the model wrongly identifies a positive case as negative.</w:t>
      </w:r>
    </w:p>
    <w:p w14:paraId="554592D4" w14:textId="0ED9A33E" w:rsidR="00F412C8" w:rsidRDefault="00F412C8" w:rsidP="00F412C8">
      <w:r>
        <w:t>Here's how a binary confusion matrix looks like:</w:t>
      </w:r>
    </w:p>
    <w:p w14:paraId="27FF16C1" w14:textId="77777777" w:rsidR="00F412C8" w:rsidRDefault="00F412C8" w:rsidP="00F412C8">
      <w:r>
        <w:t xml:space="preserve">               Predicted Positive (Class 1)    Predicted Negative (Class 0)</w:t>
      </w:r>
    </w:p>
    <w:p w14:paraId="0018BAAA" w14:textId="77777777" w:rsidR="00F412C8" w:rsidRDefault="00F412C8" w:rsidP="00F412C8">
      <w:r>
        <w:t>Actual Positive (Class 1)      True Positive (</w:t>
      </w:r>
      <w:proofErr w:type="gramStart"/>
      <w:r>
        <w:t xml:space="preserve">TP)   </w:t>
      </w:r>
      <w:proofErr w:type="gramEnd"/>
      <w:r>
        <w:t xml:space="preserve">         False Negative (FN)</w:t>
      </w:r>
    </w:p>
    <w:p w14:paraId="4FBDC959" w14:textId="77777777" w:rsidR="00F412C8" w:rsidRDefault="00F412C8" w:rsidP="00F412C8">
      <w:r>
        <w:t>Actual Negative (Class 0)      False Positive (</w:t>
      </w:r>
      <w:proofErr w:type="gramStart"/>
      <w:r>
        <w:t xml:space="preserve">FP)   </w:t>
      </w:r>
      <w:proofErr w:type="gramEnd"/>
      <w:r>
        <w:t xml:space="preserve">        True Negative (TN)</w:t>
      </w:r>
    </w:p>
    <w:p w14:paraId="08E4E3DD" w14:textId="4E583DC4" w:rsidR="00F412C8" w:rsidRDefault="00F412C8" w:rsidP="00F412C8">
      <w:r>
        <w:t>With the confusion matrix, you can calculate various performance metrics, including:</w:t>
      </w:r>
    </w:p>
    <w:p w14:paraId="1C8F6D9A" w14:textId="2A46638B" w:rsidR="00F412C8" w:rsidRDefault="00F412C8" w:rsidP="00F412C8">
      <w:r>
        <w:t>Accuracy: The overall accuracy of the model, calculated as (TP + TN) / (TP + TN + FP + FN). It measures the proportion of correctly classified samples among all samples.</w:t>
      </w:r>
    </w:p>
    <w:p w14:paraId="6931E71D" w14:textId="69658F14" w:rsidR="00F412C8" w:rsidRDefault="00F412C8" w:rsidP="00F412C8">
      <w:r>
        <w:t>Precision: Also known as Positive Predictive Value, calculated as TP / (TP + FP). It measures the proportion of true positive predictions among all positive predictions made by the model.</w:t>
      </w:r>
    </w:p>
    <w:p w14:paraId="475473FA" w14:textId="782EEC52" w:rsidR="00F412C8" w:rsidRDefault="00F412C8" w:rsidP="00F412C8">
      <w:r>
        <w:t>Recall (Sensitivity or True Positive Rate): Calculated as TP / (TP + FN). It measures the proportion of true positive predictions among all actual positive samples.</w:t>
      </w:r>
    </w:p>
    <w:p w14:paraId="1BBBFD7B" w14:textId="48AD9A0F" w:rsidR="00F412C8" w:rsidRDefault="00F412C8" w:rsidP="00F412C8">
      <w:r>
        <w:t>Specificity (True Negative Rate): Calculated as TN / (TN + FP). It measures the proportion of true negative predictions among all actual negative samples.</w:t>
      </w:r>
    </w:p>
    <w:p w14:paraId="6CA4FDF4" w14:textId="3B2D01DF" w:rsidR="00F412C8" w:rsidRDefault="00F412C8" w:rsidP="00F412C8">
      <w:r>
        <w:lastRenderedPageBreak/>
        <w:t>F1 Score: The harmonic mean of precision and recall, calculated as 2 * (Precision * Recall) / (Precision + Recall). It balances precision and recall when the classes are imbalanced.</w:t>
      </w:r>
    </w:p>
    <w:p w14:paraId="047F0A44" w14:textId="10AF720E" w:rsidR="00F412C8" w:rsidRDefault="00F412C8" w:rsidP="00F412C8">
      <w:r>
        <w:t>The confusion matrix is a powerful tool to understand the strengths and weaknesses of a classification model and to fine-tune it for better performance.</w:t>
      </w:r>
    </w:p>
    <w:p w14:paraId="6F7F1CC6" w14:textId="46FC0751" w:rsidR="00F412C8" w:rsidRDefault="00F412C8" w:rsidP="00F412C8">
      <w:r>
        <w:t>The ROC (Receiver Operating Characteristic) curve is a graphical representation of the performance of a binary classification model at various classification thresholds. It illustrates the trade-off between the True Positive Rate (TPR) and the False Positive Rate (FPR) as the classification threshold changes. The ROC curve is commonly used to assess the model's ability to distinguish between the two classes and to select an appropriate threshold for making predictions.</w:t>
      </w:r>
    </w:p>
    <w:p w14:paraId="12C7A261" w14:textId="4DB18E69" w:rsidR="00F412C8" w:rsidRDefault="00F412C8" w:rsidP="00F412C8">
      <w:r>
        <w:t>Here are the elements of the ROC curve and how they are calculated:</w:t>
      </w:r>
    </w:p>
    <w:p w14:paraId="0FAD1A9D" w14:textId="77777777" w:rsidR="00F412C8" w:rsidRDefault="00F412C8" w:rsidP="00F412C8">
      <w:r>
        <w:t>True Positive Rate (TPR) or Sensitivity:</w:t>
      </w:r>
    </w:p>
    <w:p w14:paraId="5A56FFDF" w14:textId="2FB11FC6" w:rsidR="00F412C8" w:rsidRDefault="00F412C8" w:rsidP="00F412C8">
      <w:r>
        <w:t>True Positive Rate is the proportion of true positive predictions (correctly predicted positive class samples) among all actual positive samples. It is also known as sensitivity or recall. Mathematically, it is calculated as TPR = TP / (TP + FN).</w:t>
      </w:r>
    </w:p>
    <w:p w14:paraId="56A2EFCB" w14:textId="77777777" w:rsidR="00F412C8" w:rsidRDefault="00F412C8" w:rsidP="00F412C8">
      <w:r>
        <w:t>False Positive Rate (FPR):</w:t>
      </w:r>
    </w:p>
    <w:p w14:paraId="07B66174" w14:textId="391CA94D" w:rsidR="00F412C8" w:rsidRDefault="00F412C8" w:rsidP="00F412C8">
      <w:r>
        <w:t>False Positive Rate is the proportion of false positive predictions (incorrectly predicted positive class samples) among all actual negative samples. It is calculated as FPR = FP / (FP + TN).</w:t>
      </w:r>
    </w:p>
    <w:p w14:paraId="7AC54859" w14:textId="77777777" w:rsidR="00F412C8" w:rsidRDefault="00F412C8" w:rsidP="00F412C8">
      <w:r>
        <w:t>True Negative Rate (TNR) or Specificity:</w:t>
      </w:r>
    </w:p>
    <w:p w14:paraId="1EF465FC" w14:textId="1B97B58F" w:rsidR="00F412C8" w:rsidRDefault="00F412C8" w:rsidP="00F412C8">
      <w:r>
        <w:t>True Negative Rate is the proportion of true negative predictions (correctly predicted negative class samples) among all actual negative samples. It is also known as specificity. Mathematically, it is calculated as TNR = TN / (TN + FP).</w:t>
      </w:r>
    </w:p>
    <w:p w14:paraId="20F93CDB" w14:textId="77777777" w:rsidR="00F412C8" w:rsidRDefault="00F412C8" w:rsidP="00F412C8">
      <w:r>
        <w:t>False Negative Rate (FNR):</w:t>
      </w:r>
    </w:p>
    <w:p w14:paraId="66F26530" w14:textId="261CE679" w:rsidR="00F412C8" w:rsidRDefault="00F412C8" w:rsidP="00F412C8">
      <w:r>
        <w:t>False Negative Rate is the proportion of false negative predictions (incorrectly predicted negative class samples) among all actual positive samples. It is calculated as FNR = FN / (FN + TP).</w:t>
      </w:r>
    </w:p>
    <w:p w14:paraId="1142462E" w14:textId="3DC27A49" w:rsidR="00F412C8" w:rsidRDefault="00F412C8" w:rsidP="00F412C8">
      <w:r>
        <w:t>The ROC curve plots the TPR on the y-axis against the FPR on the x-axis at different classification thresholds. The threshold determines the point at which the model classifies a sample as positive or negative. By varying the threshold, we can observe how the model's sensitivity and specificity change.</w:t>
      </w:r>
    </w:p>
    <w:p w14:paraId="10565BA5" w14:textId="68DA238D" w:rsidR="00F412C8" w:rsidRDefault="00F412C8" w:rsidP="00F412C8">
      <w:r>
        <w:t>A random classifier's ROC curve would be a straight diagonal line from (0, 0) to (1, 1). The ROC curve of a good classifier will be higher, indicating better performance.</w:t>
      </w:r>
    </w:p>
    <w:p w14:paraId="00C5DC33" w14:textId="1392BAAE" w:rsidR="00F412C8" w:rsidRDefault="00F412C8" w:rsidP="00F412C8">
      <w:r>
        <w:t>An ideal classifier's ROC curve would reach the top-left corner (TPR=1, FPR=0), implying perfect separation between the two classes. The area under the ROC curve (AUC-ROC) quantifies the classifier's overall performance, with a higher AUC indicating better performance.</w:t>
      </w:r>
    </w:p>
    <w:p w14:paraId="4B8B51E9" w14:textId="7F10729C" w:rsidR="00F412C8" w:rsidRDefault="00F412C8" w:rsidP="00F412C8">
      <w:r>
        <w:t>The AUC-ROC value ranges from 0 to 1, and the interpretation is as follows:</w:t>
      </w:r>
    </w:p>
    <w:p w14:paraId="3AD2480A" w14:textId="77777777" w:rsidR="00F412C8" w:rsidRDefault="00F412C8" w:rsidP="00F412C8">
      <w:r>
        <w:t>0.5: The classifier is no better than random guessing (diagonal line).</w:t>
      </w:r>
    </w:p>
    <w:p w14:paraId="30226CCB" w14:textId="77777777" w:rsidR="00F412C8" w:rsidRDefault="00F412C8" w:rsidP="00F412C8">
      <w:r>
        <w:t>0.5 to 0.7: Poor performance.</w:t>
      </w:r>
    </w:p>
    <w:p w14:paraId="33B47453" w14:textId="77777777" w:rsidR="00F412C8" w:rsidRDefault="00F412C8" w:rsidP="00F412C8">
      <w:r>
        <w:t>0.7 to 0.8: Fair performance.</w:t>
      </w:r>
    </w:p>
    <w:p w14:paraId="2CDF600E" w14:textId="77777777" w:rsidR="00F412C8" w:rsidRDefault="00F412C8" w:rsidP="00F412C8">
      <w:r>
        <w:t>0.8 to 0.9: Good performance.</w:t>
      </w:r>
    </w:p>
    <w:p w14:paraId="1074D301" w14:textId="77777777" w:rsidR="00F412C8" w:rsidRDefault="00F412C8" w:rsidP="00F412C8">
      <w:r>
        <w:lastRenderedPageBreak/>
        <w:t>0.9 to 1: Excellent performance.</w:t>
      </w:r>
    </w:p>
    <w:p w14:paraId="501F8AB5" w14:textId="6CCF7FA3" w:rsidR="00F412C8" w:rsidRDefault="00F412C8" w:rsidP="00F412C8">
      <w:r>
        <w:t>In summary, the ROC curve and its AUC provide a useful visualization and metric to evaluate the binary classification model's performance and compare different models.</w:t>
      </w:r>
    </w:p>
    <w:sectPr w:rsidR="00F412C8" w:rsidSect="00F412C8">
      <w:pgSz w:w="11906" w:h="16838"/>
      <w:pgMar w:top="993"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2C8"/>
    <w:rsid w:val="00057932"/>
    <w:rsid w:val="009A5C15"/>
    <w:rsid w:val="00F412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4E4EB"/>
  <w15:chartTrackingRefBased/>
  <w15:docId w15:val="{39A07C11-A26A-4E58-8CA6-AC8327931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1294</Words>
  <Characters>7381</Characters>
  <Application>Microsoft Office Word</Application>
  <DocSecurity>0</DocSecurity>
  <Lines>61</Lines>
  <Paragraphs>17</Paragraphs>
  <ScaleCrop>false</ScaleCrop>
  <Company/>
  <LinksUpToDate>false</LinksUpToDate>
  <CharactersWithSpaces>8658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NIRMAL GAUD</dc:creator>
  <cp:keywords/>
  <dc:description/>
  <cp:lastModifiedBy>NIRMAL GAUD</cp:lastModifiedBy>
  <cp:revision>1</cp:revision>
  <dcterms:created xsi:type="dcterms:W3CDTF">2023-07-28T12:35:00Z</dcterms:created>
  <dcterms:modified xsi:type="dcterms:W3CDTF">2023-07-28T12:38:00Z</dcterms:modified>
</cp:coreProperties>
</file>