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Team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historia 04.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módulo despliega un foro.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Ingreso al portal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331.2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Se ingresa al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331.2" w:lineRule="auto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331.2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Selección del apartado de foro de la clase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331.2" w:lineRule="auto"/>
              <w:contextualSpacing w:val="0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Despliegue del foro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331.2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Registrado como docente.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331.2" w:lineRule="auto"/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Ingresado en el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registrar en el portal.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un dispositivo con conexión a internet.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espera el despliegue del foro.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331.2" w:lineRule="auto"/>
              <w:ind w:right="-223.34645669291376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Visualización del apartado de foro en la selección del curso.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software debe desplegar el foro por cada curso perteneciente al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397.44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397.44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Codificación dentro de parámetros aceptables que no afectan el funcionamiento de la historia.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397.44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