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before="40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Alcances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Está historia tiene por objetivo que la interfaz de usuario se integre a la plataforma de moodle que abarcara una identificación de usuario, Con la finalidad que el aprendizaje y uso de la misma sea rápido y eficiente para el usuario estudiante.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sz w:val="40"/>
          <w:szCs w:val="40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Se manejara la conexión de moodle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/>
      </w:pPr>
      <w:bookmarkStart w:colFirst="0" w:colLast="0" w:name="_1fyliydxas0r" w:id="3"/>
      <w:bookmarkEnd w:id="3"/>
      <w:r w:rsidDel="00000000" w:rsidR="00000000" w:rsidRPr="00000000">
        <w:rPr>
          <w:rtl w:val="0"/>
        </w:rPr>
        <w:t xml:space="preserve">No se manejarán las notas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/>
      </w:pPr>
      <w:bookmarkStart w:colFirst="0" w:colLast="0" w:name="_n9ecftmqdrsn" w:id="4"/>
      <w:bookmarkEnd w:id="4"/>
      <w:r w:rsidDel="00000000" w:rsidR="00000000" w:rsidRPr="00000000">
        <w:rPr>
          <w:rtl w:val="0"/>
        </w:rPr>
        <w:t xml:space="preserve">No se realizará una gran interacción con moodle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/>
      </w:pPr>
      <w:bookmarkStart w:colFirst="0" w:colLast="0" w:name="_2hq94hb3qguw" w:id="5"/>
      <w:bookmarkEnd w:id="5"/>
      <w:r w:rsidDel="00000000" w:rsidR="00000000" w:rsidRPr="00000000">
        <w:rPr>
          <w:rtl w:val="0"/>
        </w:rPr>
        <w:t xml:space="preserve">No se utilizará el gestor de usuario con el que cuenta Moodle </w:t>
      </w:r>
    </w:p>
    <w:p w:rsidR="00000000" w:rsidDel="00000000" w:rsidP="00000000" w:rsidRDefault="00000000" w:rsidRPr="00000000" w14:paraId="00000008">
      <w:pPr>
        <w:spacing w:after="120" w:before="400" w:line="240" w:lineRule="auto"/>
        <w:contextualSpacing w:val="0"/>
        <w:rPr>
          <w:sz w:val="40"/>
          <w:szCs w:val="40"/>
        </w:rPr>
      </w:pPr>
      <w:bookmarkStart w:colFirst="0" w:colLast="0" w:name="_2fx0phflt9f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400" w:line="240" w:lineRule="auto"/>
        <w:contextualSpacing w:val="0"/>
        <w:rPr>
          <w:sz w:val="40"/>
          <w:szCs w:val="40"/>
        </w:rPr>
      </w:pPr>
      <w:bookmarkStart w:colFirst="0" w:colLast="0" w:name="_3qxb8gfl57um" w:id="7"/>
      <w:bookmarkEnd w:id="7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