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961E" w14:textId="77777777" w:rsidR="00117F11" w:rsidRDefault="00117F11" w:rsidP="00D747A6">
      <w:pPr>
        <w:spacing w:after="0" w:line="276" w:lineRule="auto"/>
        <w:jc w:val="center"/>
        <w:rPr>
          <w:rFonts w:ascii="Calibri" w:eastAsia="MS Mincho" w:hAnsi="Calibri" w:cs="Times New Roman"/>
          <w:b/>
          <w:bCs/>
          <w:sz w:val="32"/>
          <w:szCs w:val="32"/>
        </w:rPr>
      </w:pPr>
      <w:r>
        <w:rPr>
          <w:noProof/>
        </w:rPr>
        <w:drawing>
          <wp:anchor distT="0" distB="0" distL="114300" distR="114300" simplePos="0" relativeHeight="251790336" behindDoc="0" locked="0" layoutInCell="1" allowOverlap="1" wp14:anchorId="08494543" wp14:editId="7DF2E165">
            <wp:simplePos x="0" y="0"/>
            <wp:positionH relativeFrom="margin">
              <wp:align>center</wp:align>
            </wp:positionH>
            <wp:positionV relativeFrom="margin">
              <wp:align>top</wp:align>
            </wp:positionV>
            <wp:extent cx="1790065" cy="538480"/>
            <wp:effectExtent l="0" t="0" r="635" b="0"/>
            <wp:wrapSquare wrapText="bothSides"/>
            <wp:docPr id="17" name="Picture 17" descr="https://www.unomaha.edu/university-communications/downloadables/UNO-lockup-color%20for%20white%20back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nomaha.edu/university-communications/downloadables/UNO-lockup-color%20for%20white%20backg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065" cy="53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0CE0B" w14:textId="1E808DD0" w:rsidR="00117F11" w:rsidRDefault="00117F11" w:rsidP="001C6609">
      <w:pPr>
        <w:spacing w:after="0" w:line="276" w:lineRule="auto"/>
        <w:rPr>
          <w:rFonts w:ascii="Calibri" w:eastAsia="MS Mincho" w:hAnsi="Calibri" w:cs="Times New Roman"/>
          <w:b/>
          <w:bCs/>
          <w:sz w:val="32"/>
          <w:szCs w:val="32"/>
        </w:rPr>
      </w:pPr>
    </w:p>
    <w:p w14:paraId="44CD3602" w14:textId="16D98E89" w:rsidR="001C5D7A" w:rsidRDefault="001C5D7A" w:rsidP="001C5D7A">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NON-ACCREDITED PROGRAM</w:t>
      </w:r>
    </w:p>
    <w:p w14:paraId="068D7156" w14:textId="30FAF3A5" w:rsidR="00D747A6" w:rsidRPr="00D747A6" w:rsidRDefault="001C6609" w:rsidP="00D747A6">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GRADUATE</w:t>
      </w:r>
      <w:r w:rsidR="00117F11">
        <w:rPr>
          <w:rFonts w:ascii="Calibri" w:eastAsia="MS Mincho" w:hAnsi="Calibri" w:cs="Times New Roman"/>
          <w:b/>
          <w:bCs/>
          <w:sz w:val="32"/>
          <w:szCs w:val="32"/>
        </w:rPr>
        <w:t xml:space="preserve"> </w:t>
      </w:r>
      <w:r w:rsidR="00D747A6" w:rsidRPr="00D747A6">
        <w:rPr>
          <w:rFonts w:ascii="Calibri" w:eastAsia="MS Mincho" w:hAnsi="Calibri" w:cs="Times New Roman"/>
          <w:b/>
          <w:bCs/>
          <w:sz w:val="32"/>
          <w:szCs w:val="32"/>
        </w:rPr>
        <w:t>ASSESSMENT REPORT TEMPLATE</w:t>
      </w:r>
    </w:p>
    <w:p w14:paraId="7B41B519" w14:textId="77777777" w:rsidR="00D747A6" w:rsidRPr="00D747A6" w:rsidRDefault="00D747A6" w:rsidP="00D747A6">
      <w:pPr>
        <w:spacing w:after="0" w:line="240" w:lineRule="auto"/>
        <w:rPr>
          <w:rFonts w:ascii="Calibri" w:eastAsia="MS Mincho" w:hAnsi="Calibri" w:cs="Times New Roman"/>
          <w:b/>
          <w:bCs/>
          <w:sz w:val="16"/>
          <w:szCs w:val="16"/>
        </w:rPr>
      </w:pPr>
    </w:p>
    <w:p w14:paraId="22CD7D84" w14:textId="77777777" w:rsidR="00D747A6" w:rsidRPr="00D747A6" w:rsidRDefault="00D747A6" w:rsidP="00D747A6">
      <w:pPr>
        <w:spacing w:after="0" w:line="240" w:lineRule="auto"/>
        <w:rPr>
          <w:rFonts w:ascii="Calibri" w:eastAsia="MS Mincho" w:hAnsi="Calibri" w:cs="Times New Roman"/>
          <w:b/>
          <w:bCs/>
          <w:sz w:val="16"/>
          <w:szCs w:val="16"/>
        </w:rPr>
      </w:pPr>
    </w:p>
    <w:p w14:paraId="4054E720" w14:textId="0E5C2CC9" w:rsidR="00D747A6" w:rsidRPr="00954510"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College:   </w:t>
      </w:r>
      <w:r w:rsidR="00954510">
        <w:rPr>
          <w:rFonts w:ascii="Calibri" w:eastAsia="MS Mincho" w:hAnsi="Calibri" w:cs="Times New Roman"/>
          <w:bCs/>
          <w:color w:val="000000" w:themeColor="text1"/>
          <w:sz w:val="28"/>
          <w:szCs w:val="28"/>
        </w:rPr>
        <w:t>CPACS</w:t>
      </w:r>
      <w:r w:rsidR="00954510">
        <w:rPr>
          <w:rFonts w:ascii="Calibri" w:eastAsia="MS Mincho" w:hAnsi="Calibri" w:cs="Times New Roman"/>
          <w:color w:val="000000" w:themeColor="text1"/>
          <w:sz w:val="28"/>
          <w:szCs w:val="28"/>
        </w:rPr>
        <w:tab/>
      </w:r>
      <w:r w:rsidR="00954510">
        <w:rPr>
          <w:rFonts w:ascii="Calibri" w:eastAsia="MS Mincho" w:hAnsi="Calibri" w:cs="Times New Roman"/>
          <w:color w:val="000000" w:themeColor="text1"/>
          <w:sz w:val="28"/>
          <w:szCs w:val="28"/>
        </w:rPr>
        <w:tab/>
      </w:r>
      <w:r w:rsidR="00954510">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b/>
          <w:bCs/>
          <w:color w:val="000000" w:themeColor="text1"/>
          <w:sz w:val="28"/>
          <w:szCs w:val="28"/>
        </w:rPr>
        <w:t xml:space="preserve">Department/School:  </w:t>
      </w:r>
      <w:r w:rsidR="00954510">
        <w:rPr>
          <w:rFonts w:ascii="Calibri" w:eastAsia="MS Mincho" w:hAnsi="Calibri" w:cs="Times New Roman"/>
          <w:bCs/>
          <w:color w:val="000000" w:themeColor="text1"/>
          <w:sz w:val="28"/>
          <w:szCs w:val="28"/>
        </w:rPr>
        <w:t>Gerontology</w:t>
      </w:r>
    </w:p>
    <w:p w14:paraId="14339CFB" w14:textId="6AF7CC49" w:rsidR="00D747A6" w:rsidRPr="00954510"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Program:  </w:t>
      </w:r>
      <w:r w:rsidR="00954510">
        <w:rPr>
          <w:rFonts w:ascii="Calibri" w:eastAsia="MS Mincho" w:hAnsi="Calibri" w:cs="Times New Roman"/>
          <w:bCs/>
          <w:color w:val="000000" w:themeColor="text1"/>
          <w:sz w:val="28"/>
          <w:szCs w:val="28"/>
        </w:rPr>
        <w:t>MA Gerontology</w:t>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
          <w:bCs/>
          <w:color w:val="000000" w:themeColor="text1"/>
          <w:sz w:val="28"/>
          <w:szCs w:val="28"/>
        </w:rPr>
        <w:t xml:space="preserve">Degree Level:  </w:t>
      </w:r>
      <w:r w:rsidR="00954510">
        <w:rPr>
          <w:rFonts w:ascii="Calibri" w:eastAsia="MS Mincho" w:hAnsi="Calibri" w:cs="Times New Roman"/>
          <w:bCs/>
          <w:color w:val="000000" w:themeColor="text1"/>
          <w:sz w:val="28"/>
          <w:szCs w:val="28"/>
        </w:rPr>
        <w:t>Masters</w:t>
      </w:r>
    </w:p>
    <w:p w14:paraId="65F9C7FC" w14:textId="77777777" w:rsidR="00954510" w:rsidRPr="00E95E55" w:rsidRDefault="00954510" w:rsidP="00954510">
      <w:pPr>
        <w:spacing w:after="0" w:line="240" w:lineRule="auto"/>
        <w:rPr>
          <w:rFonts w:eastAsia="MS Mincho"/>
          <w:color w:val="000000" w:themeColor="text1"/>
          <w:sz w:val="28"/>
          <w:szCs w:val="28"/>
        </w:rPr>
      </w:pPr>
      <w:r w:rsidRPr="00E95E55">
        <w:rPr>
          <w:rFonts w:eastAsia="MS Mincho"/>
          <w:b/>
          <w:bCs/>
          <w:color w:val="000000" w:themeColor="text1"/>
          <w:sz w:val="28"/>
          <w:szCs w:val="28"/>
        </w:rPr>
        <w:t xml:space="preserve">Academic Year of Report:  </w:t>
      </w:r>
      <w:r w:rsidRPr="006E169B">
        <w:rPr>
          <w:rFonts w:eastAsia="MS Mincho"/>
          <w:bCs/>
          <w:color w:val="000000" w:themeColor="text1"/>
          <w:sz w:val="28"/>
          <w:szCs w:val="28"/>
        </w:rPr>
        <w:t>2019-2020</w:t>
      </w:r>
      <w:r>
        <w:rPr>
          <w:rFonts w:eastAsia="MS Mincho"/>
          <w:bCs/>
          <w:color w:val="000000" w:themeColor="text1"/>
          <w:sz w:val="28"/>
          <w:szCs w:val="28"/>
        </w:rPr>
        <w:tab/>
      </w:r>
      <w:r>
        <w:rPr>
          <w:rFonts w:eastAsia="MS Mincho"/>
          <w:b/>
          <w:bCs/>
          <w:color w:val="000000" w:themeColor="text1"/>
          <w:sz w:val="28"/>
          <w:szCs w:val="28"/>
        </w:rPr>
        <w:tab/>
      </w:r>
      <w:r>
        <w:rPr>
          <w:rFonts w:eastAsia="MS Mincho"/>
          <w:b/>
          <w:color w:val="000000" w:themeColor="text1"/>
          <w:sz w:val="28"/>
          <w:szCs w:val="28"/>
        </w:rPr>
        <w:t xml:space="preserve">Date Range of Reported Data:  </w:t>
      </w:r>
      <w:r w:rsidRPr="00344CB1">
        <w:rPr>
          <w:rFonts w:eastAsia="MS Mincho"/>
          <w:color w:val="000000" w:themeColor="text1"/>
          <w:sz w:val="18"/>
          <w:szCs w:val="28"/>
        </w:rPr>
        <w:t>Spring 2018-Fall 2019</w:t>
      </w:r>
    </w:p>
    <w:p w14:paraId="3A7A02D6" w14:textId="77777777" w:rsidR="00954510" w:rsidRPr="006723A2" w:rsidRDefault="00954510" w:rsidP="00954510">
      <w:pPr>
        <w:spacing w:after="0" w:line="240" w:lineRule="auto"/>
        <w:rPr>
          <w:rFonts w:eastAsia="MS Mincho"/>
          <w:bCs/>
          <w:color w:val="000000" w:themeColor="text1"/>
          <w:sz w:val="28"/>
          <w:szCs w:val="28"/>
        </w:rPr>
      </w:pPr>
      <w:r w:rsidRPr="00E95E55">
        <w:rPr>
          <w:rFonts w:eastAsia="MS Mincho"/>
          <w:b/>
          <w:color w:val="000000" w:themeColor="text1"/>
          <w:sz w:val="28"/>
          <w:szCs w:val="28"/>
        </w:rPr>
        <w:t>Person Preparing the Report:</w:t>
      </w:r>
      <w:r w:rsidRPr="00E95E55">
        <w:rPr>
          <w:rFonts w:eastAsia="MS Mincho"/>
          <w:color w:val="000000" w:themeColor="text1"/>
          <w:sz w:val="28"/>
          <w:szCs w:val="28"/>
        </w:rPr>
        <w:t xml:space="preserve">  </w:t>
      </w:r>
      <w:r>
        <w:rPr>
          <w:rFonts w:eastAsia="MS Mincho"/>
          <w:color w:val="000000" w:themeColor="text1"/>
          <w:sz w:val="28"/>
          <w:szCs w:val="28"/>
        </w:rPr>
        <w:t>Julie Blaskewicz Boron</w:t>
      </w:r>
    </w:p>
    <w:p w14:paraId="4FB0E90C" w14:textId="018BA9B2"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color w:val="000000" w:themeColor="text1"/>
          <w:sz w:val="28"/>
          <w:szCs w:val="28"/>
        </w:rPr>
        <w:t xml:space="preserve"> </w:t>
      </w:r>
    </w:p>
    <w:p w14:paraId="50E957C9" w14:textId="77777777" w:rsidR="00D747A6" w:rsidRPr="001C5D7A" w:rsidRDefault="00D747A6" w:rsidP="00D747A6">
      <w:pPr>
        <w:spacing w:after="0" w:line="240" w:lineRule="auto"/>
        <w:rPr>
          <w:rFonts w:ascii="Calibri" w:eastAsia="Calibri" w:hAnsi="Calibri" w:cs="Times New Roman"/>
          <w:sz w:val="11"/>
          <w:szCs w:val="28"/>
        </w:rPr>
      </w:pPr>
    </w:p>
    <w:p w14:paraId="22D99F79" w14:textId="77777777" w:rsidR="001C6609" w:rsidRPr="00170F5C" w:rsidRDefault="001C6609" w:rsidP="001C6609">
      <w:pPr>
        <w:pStyle w:val="ListParagraph"/>
        <w:numPr>
          <w:ilvl w:val="0"/>
          <w:numId w:val="1"/>
        </w:numPr>
        <w:tabs>
          <w:tab w:val="left" w:pos="360"/>
        </w:tabs>
        <w:spacing w:after="0" w:line="240" w:lineRule="auto"/>
        <w:ind w:left="360" w:hanging="360"/>
        <w:rPr>
          <w:rFonts w:asciiTheme="minorHAnsi" w:eastAsiaTheme="minorEastAsia" w:hAnsiTheme="minorHAnsi" w:cstheme="minorHAnsi"/>
          <w:b/>
          <w:bCs/>
          <w:sz w:val="28"/>
          <w:szCs w:val="28"/>
        </w:rPr>
      </w:pPr>
      <w:r w:rsidRPr="00170F5C">
        <w:rPr>
          <w:rFonts w:asciiTheme="minorHAnsi" w:eastAsiaTheme="minorEastAsia" w:hAnsiTheme="minorHAnsi" w:cstheme="minorHAnsi"/>
          <w:b/>
          <w:bCs/>
          <w:sz w:val="28"/>
          <w:szCs w:val="28"/>
        </w:rPr>
        <w:t xml:space="preserve">Degree Program &amp; Common Graduate Student Learning Outcomes (SLOs) </w:t>
      </w:r>
    </w:p>
    <w:p w14:paraId="11C7BC8D" w14:textId="77777777" w:rsidR="001C6609" w:rsidRPr="00170F5C" w:rsidRDefault="001C6609" w:rsidP="001C6609">
      <w:pPr>
        <w:pStyle w:val="ListParagraph"/>
        <w:numPr>
          <w:ilvl w:val="0"/>
          <w:numId w:val="2"/>
        </w:numPr>
        <w:tabs>
          <w:tab w:val="left" w:pos="720"/>
        </w:tabs>
        <w:spacing w:after="0" w:line="240" w:lineRule="auto"/>
        <w:rPr>
          <w:rFonts w:asciiTheme="minorHAnsi" w:eastAsiaTheme="minorEastAsia" w:hAnsiTheme="minorHAnsi" w:cstheme="minorHAnsi"/>
          <w:bCs/>
        </w:rPr>
      </w:pPr>
      <w:r w:rsidRPr="00170F5C">
        <w:rPr>
          <w:rFonts w:asciiTheme="minorHAnsi" w:eastAsiaTheme="minorEastAsia" w:hAnsiTheme="minorHAnsi" w:cstheme="minorHAnsi"/>
          <w:bCs/>
        </w:rPr>
        <w:t xml:space="preserve">List degree program SLOs.  For each, SLO, indicate the </w:t>
      </w:r>
      <w:r w:rsidRPr="006277A3">
        <w:rPr>
          <w:rFonts w:asciiTheme="minorHAnsi" w:eastAsiaTheme="minorEastAsia" w:hAnsiTheme="minorHAnsi" w:cstheme="minorHAnsi"/>
          <w:bCs/>
          <w:u w:val="single"/>
        </w:rPr>
        <w:t>highest</w:t>
      </w:r>
      <w:r>
        <w:rPr>
          <w:rFonts w:asciiTheme="minorHAnsi" w:eastAsiaTheme="minorEastAsia" w:hAnsiTheme="minorHAnsi" w:cstheme="minorHAnsi"/>
          <w:bCs/>
        </w:rPr>
        <w:t xml:space="preserve"> </w:t>
      </w:r>
      <w:r w:rsidRPr="00170F5C">
        <w:rPr>
          <w:rFonts w:asciiTheme="minorHAnsi" w:eastAsiaTheme="minorEastAsia" w:hAnsiTheme="minorHAnsi" w:cstheme="minorHAnsi"/>
          <w:bCs/>
        </w:rPr>
        <w:t xml:space="preserve">cognitive level and Common Graduate Program SLO it represents.  To accommodate more than </w:t>
      </w:r>
      <w:r>
        <w:rPr>
          <w:rFonts w:asciiTheme="minorHAnsi" w:eastAsiaTheme="minorEastAsia" w:hAnsiTheme="minorHAnsi" w:cstheme="minorHAnsi"/>
          <w:bCs/>
        </w:rPr>
        <w:t>four</w:t>
      </w:r>
      <w:r w:rsidRPr="00170F5C">
        <w:rPr>
          <w:rFonts w:asciiTheme="minorHAnsi" w:eastAsiaTheme="minorEastAsia" w:hAnsiTheme="minorHAnsi" w:cstheme="minorHAnsi"/>
          <w:bCs/>
        </w:rPr>
        <w:t xml:space="preserve"> SLOs, add rows as needed.  </w:t>
      </w:r>
      <w:r w:rsidRPr="00170F5C">
        <w:rPr>
          <w:rFonts w:asciiTheme="minorHAnsi" w:eastAsia="Times New Roman" w:hAnsiTheme="minorHAnsi" w:cstheme="minorHAnsi"/>
        </w:rPr>
        <w:t>The Common Graduate SLOs for master’s programs (adopted 2/2017) are listed below.</w:t>
      </w:r>
    </w:p>
    <w:p w14:paraId="36992DA9" w14:textId="77777777" w:rsidR="001C6609" w:rsidRPr="001C5D7A" w:rsidRDefault="001C6609" w:rsidP="001C5D7A">
      <w:pPr>
        <w:tabs>
          <w:tab w:val="left" w:pos="720"/>
        </w:tabs>
        <w:spacing w:after="0" w:line="240" w:lineRule="auto"/>
        <w:rPr>
          <w:rFonts w:eastAsiaTheme="minorEastAsia" w:cstheme="minorHAnsi"/>
          <w:bCs/>
          <w:sz w:val="4"/>
          <w:szCs w:val="10"/>
        </w:rPr>
      </w:pPr>
    </w:p>
    <w:p w14:paraId="2D798E54"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r w:rsidRPr="00170F5C">
        <w:rPr>
          <w:rFonts w:asciiTheme="minorHAnsi" w:eastAsia="Times New Roman" w:hAnsiTheme="minorHAnsi" w:cstheme="minorHAnsi"/>
        </w:rPr>
        <w:tab/>
        <w:t>Students shall demonstrate at the graduate level:</w:t>
      </w:r>
    </w:p>
    <w:p w14:paraId="2B55EF81" w14:textId="77777777" w:rsidR="001C6609" w:rsidRPr="00170F5C" w:rsidRDefault="001C6609" w:rsidP="001C6609">
      <w:pPr>
        <w:spacing w:after="0" w:line="240" w:lineRule="auto"/>
        <w:ind w:left="720"/>
        <w:rPr>
          <w:rFonts w:cstheme="minorHAnsi"/>
        </w:rPr>
      </w:pPr>
      <w:r w:rsidRPr="00170F5C">
        <w:rPr>
          <w:rFonts w:eastAsia="Times New Roman" w:cstheme="minorHAnsi"/>
        </w:rPr>
        <w:tab/>
      </w:r>
      <w:r w:rsidRPr="00170F5C">
        <w:rPr>
          <w:rFonts w:eastAsia="MS Gothic" w:cstheme="minorHAnsi"/>
        </w:rPr>
        <w:t xml:space="preserve">1. </w:t>
      </w:r>
      <w:r w:rsidRPr="00170F5C">
        <w:rPr>
          <w:rFonts w:cstheme="minorHAnsi"/>
        </w:rPr>
        <w:t>Mastery of discipline content</w:t>
      </w:r>
    </w:p>
    <w:p w14:paraId="1AD1EA2D" w14:textId="77777777" w:rsidR="001C6609" w:rsidRPr="00170F5C" w:rsidRDefault="001C6609" w:rsidP="001C6609">
      <w:pPr>
        <w:spacing w:after="0" w:line="240" w:lineRule="auto"/>
        <w:ind w:left="720" w:firstLine="720"/>
        <w:rPr>
          <w:rFonts w:cstheme="minorHAnsi"/>
        </w:rPr>
      </w:pPr>
      <w:r w:rsidRPr="00170F5C">
        <w:rPr>
          <w:rFonts w:cstheme="minorHAnsi"/>
        </w:rPr>
        <w:t>2. Proficiency in analyzing, evaluating and synthesizing information</w:t>
      </w:r>
    </w:p>
    <w:p w14:paraId="021190AD" w14:textId="77777777" w:rsidR="001C6609" w:rsidRPr="00170F5C" w:rsidRDefault="001C6609" w:rsidP="001C6609">
      <w:pPr>
        <w:spacing w:after="0" w:line="240" w:lineRule="auto"/>
        <w:ind w:left="720" w:firstLine="720"/>
        <w:rPr>
          <w:rFonts w:cstheme="minorHAnsi"/>
        </w:rPr>
      </w:pPr>
      <w:r w:rsidRPr="00170F5C">
        <w:rPr>
          <w:rFonts w:cstheme="minorHAnsi"/>
        </w:rPr>
        <w:t>3. Effective oral and written communication</w:t>
      </w:r>
    </w:p>
    <w:p w14:paraId="76E7E588" w14:textId="77777777" w:rsidR="001C6609" w:rsidRDefault="001C6609" w:rsidP="001C6609">
      <w:pPr>
        <w:spacing w:after="0" w:line="240" w:lineRule="auto"/>
        <w:ind w:left="720" w:firstLine="720"/>
        <w:rPr>
          <w:rFonts w:cstheme="minorHAnsi"/>
        </w:rPr>
      </w:pPr>
      <w:r w:rsidRPr="00170F5C">
        <w:rPr>
          <w:rFonts w:cstheme="minorHAnsi"/>
        </w:rPr>
        <w:t>4. Knowledge of discipline’s ethics and standards</w:t>
      </w:r>
    </w:p>
    <w:p w14:paraId="395D8473" w14:textId="77777777" w:rsidR="001C6609" w:rsidRPr="00170F5C" w:rsidRDefault="001C6609" w:rsidP="001C6609">
      <w:pPr>
        <w:spacing w:after="0" w:line="240" w:lineRule="auto"/>
        <w:ind w:left="720" w:firstLine="720"/>
        <w:rPr>
          <w:rFonts w:cstheme="minorHAnsi"/>
        </w:rPr>
      </w:pPr>
    </w:p>
    <w:tbl>
      <w:tblPr>
        <w:tblStyle w:val="TableGrid"/>
        <w:tblW w:w="11155" w:type="dxa"/>
        <w:tblLook w:val="04A0" w:firstRow="1" w:lastRow="0" w:firstColumn="1" w:lastColumn="0" w:noHBand="0" w:noVBand="1"/>
      </w:tblPr>
      <w:tblGrid>
        <w:gridCol w:w="5845"/>
        <w:gridCol w:w="3060"/>
        <w:gridCol w:w="2250"/>
      </w:tblGrid>
      <w:tr w:rsidR="001C6609" w:rsidRPr="00170F5C" w14:paraId="54AAC2F7" w14:textId="77777777" w:rsidTr="00D31472">
        <w:tc>
          <w:tcPr>
            <w:tcW w:w="5845" w:type="dxa"/>
            <w:vAlign w:val="center"/>
          </w:tcPr>
          <w:p w14:paraId="53AF0BDD"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Student Learning Outcomes</w:t>
            </w:r>
          </w:p>
        </w:tc>
        <w:tc>
          <w:tcPr>
            <w:tcW w:w="3060" w:type="dxa"/>
          </w:tcPr>
          <w:p w14:paraId="7D670030" w14:textId="77777777" w:rsidR="001C6609" w:rsidRDefault="001C6609" w:rsidP="00D31472">
            <w:pPr>
              <w:jc w:val="center"/>
              <w:rPr>
                <w:rFonts w:eastAsiaTheme="minorEastAsia" w:cstheme="minorHAnsi"/>
                <w:b/>
                <w:bCs/>
              </w:rPr>
            </w:pPr>
            <w:r w:rsidRPr="00170F5C">
              <w:rPr>
                <w:rFonts w:eastAsiaTheme="minorEastAsia" w:cstheme="minorHAnsi"/>
                <w:b/>
                <w:bCs/>
              </w:rPr>
              <w:t xml:space="preserve">Bloom’s Taxonomy </w:t>
            </w:r>
          </w:p>
          <w:p w14:paraId="737F28A5"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Cognitive Level</w:t>
            </w:r>
          </w:p>
          <w:p w14:paraId="704741D7" w14:textId="77777777" w:rsidR="001C6609" w:rsidRDefault="001C6609" w:rsidP="00D31472">
            <w:pPr>
              <w:jc w:val="center"/>
              <w:rPr>
                <w:rFonts w:eastAsiaTheme="minorEastAsia" w:cstheme="minorHAnsi"/>
                <w:bCs/>
                <w:i/>
                <w:sz w:val="20"/>
                <w:szCs w:val="20"/>
              </w:rPr>
            </w:pPr>
            <w:r w:rsidRPr="00170F5C">
              <w:rPr>
                <w:rFonts w:eastAsiaTheme="minorEastAsia" w:cstheme="minorHAnsi"/>
                <w:bCs/>
                <w:i/>
                <w:sz w:val="20"/>
                <w:szCs w:val="20"/>
              </w:rPr>
              <w:t xml:space="preserve">(check </w:t>
            </w:r>
            <w:r w:rsidRPr="006277A3">
              <w:rPr>
                <w:rFonts w:eastAsiaTheme="minorEastAsia" w:cstheme="minorHAnsi"/>
                <w:bCs/>
                <w:i/>
                <w:sz w:val="20"/>
                <w:szCs w:val="20"/>
                <w:u w:val="single"/>
              </w:rPr>
              <w:t>highest</w:t>
            </w:r>
            <w:r>
              <w:rPr>
                <w:rFonts w:eastAsiaTheme="minorEastAsia" w:cstheme="minorHAnsi"/>
                <w:bCs/>
                <w:i/>
                <w:sz w:val="20"/>
                <w:szCs w:val="20"/>
              </w:rPr>
              <w:t xml:space="preserve"> level </w:t>
            </w:r>
          </w:p>
          <w:p w14:paraId="78B5D7B4" w14:textId="77777777" w:rsidR="001C6609" w:rsidRPr="00170F5C" w:rsidRDefault="001C6609" w:rsidP="00D31472">
            <w:pPr>
              <w:jc w:val="center"/>
              <w:rPr>
                <w:rFonts w:eastAsiaTheme="minorEastAsia" w:cstheme="minorHAnsi"/>
                <w:bCs/>
                <w:i/>
                <w:sz w:val="20"/>
                <w:szCs w:val="20"/>
              </w:rPr>
            </w:pPr>
            <w:r>
              <w:rPr>
                <w:rFonts w:eastAsiaTheme="minorEastAsia" w:cstheme="minorHAnsi"/>
                <w:bCs/>
                <w:i/>
                <w:sz w:val="20"/>
                <w:szCs w:val="20"/>
              </w:rPr>
              <w:t>represented in the SLO</w:t>
            </w:r>
            <w:r w:rsidRPr="00170F5C">
              <w:rPr>
                <w:rFonts w:eastAsiaTheme="minorEastAsia" w:cstheme="minorHAnsi"/>
                <w:bCs/>
                <w:i/>
                <w:sz w:val="20"/>
                <w:szCs w:val="20"/>
              </w:rPr>
              <w:t>)</w:t>
            </w:r>
          </w:p>
        </w:tc>
        <w:tc>
          <w:tcPr>
            <w:tcW w:w="2250" w:type="dxa"/>
          </w:tcPr>
          <w:p w14:paraId="7321054E"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Common Graduate</w:t>
            </w:r>
          </w:p>
          <w:p w14:paraId="54D57759"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Program SLOs</w:t>
            </w:r>
          </w:p>
          <w:p w14:paraId="1C506E78" w14:textId="77777777" w:rsidR="001C6609" w:rsidRPr="00170F5C" w:rsidRDefault="001C6609" w:rsidP="00D31472">
            <w:pPr>
              <w:jc w:val="center"/>
              <w:rPr>
                <w:rFonts w:eastAsiaTheme="minorEastAsia" w:cstheme="minorHAnsi"/>
                <w:b/>
                <w:bCs/>
              </w:rPr>
            </w:pPr>
            <w:r w:rsidRPr="00170F5C">
              <w:rPr>
                <w:rFonts w:eastAsiaTheme="minorEastAsia" w:cstheme="minorHAnsi"/>
                <w:bCs/>
                <w:i/>
                <w:sz w:val="20"/>
                <w:szCs w:val="20"/>
              </w:rPr>
              <w:t>(check as many as necessary)</w:t>
            </w:r>
          </w:p>
        </w:tc>
      </w:tr>
      <w:tr w:rsidR="00954510" w:rsidRPr="00170F5C" w14:paraId="224D5028" w14:textId="77777777" w:rsidTr="00D31472">
        <w:trPr>
          <w:trHeight w:val="890"/>
        </w:trPr>
        <w:tc>
          <w:tcPr>
            <w:tcW w:w="5845" w:type="dxa"/>
          </w:tcPr>
          <w:p w14:paraId="2C512E61" w14:textId="77777777" w:rsidR="00954510" w:rsidRDefault="00954510" w:rsidP="00954510">
            <w:pPr>
              <w:rPr>
                <w:rFonts w:eastAsiaTheme="minorEastAsia"/>
                <w:b/>
                <w:bCs/>
                <w:sz w:val="20"/>
                <w:szCs w:val="20"/>
              </w:rPr>
            </w:pPr>
            <w:r>
              <w:rPr>
                <w:rFonts w:eastAsiaTheme="minorEastAsia"/>
                <w:b/>
                <w:bCs/>
                <w:sz w:val="20"/>
                <w:szCs w:val="20"/>
              </w:rPr>
              <w:t>SLO 1:</w:t>
            </w:r>
            <w:r>
              <w:t xml:space="preserve"> Analyze fundamental interdisciplinary evidence-based knowledge and theories for competent gerontological practice.</w:t>
            </w:r>
          </w:p>
          <w:p w14:paraId="2DDB7C62" w14:textId="77777777" w:rsidR="00954510" w:rsidRPr="00170F5C" w:rsidRDefault="00954510" w:rsidP="00954510">
            <w:pPr>
              <w:rPr>
                <w:rFonts w:eastAsiaTheme="minorEastAsia" w:cstheme="minorHAnsi"/>
                <w:b/>
                <w:bCs/>
                <w:sz w:val="20"/>
                <w:szCs w:val="20"/>
              </w:rPr>
            </w:pPr>
          </w:p>
        </w:tc>
        <w:tc>
          <w:tcPr>
            <w:tcW w:w="3060" w:type="dxa"/>
          </w:tcPr>
          <w:p w14:paraId="583F85DB" w14:textId="20737750" w:rsidR="00954510" w:rsidRPr="00170F5C" w:rsidRDefault="00116D66" w:rsidP="00954510">
            <w:pPr>
              <w:rPr>
                <w:rFonts w:cstheme="minorHAnsi"/>
                <w:sz w:val="20"/>
                <w:szCs w:val="20"/>
              </w:rPr>
            </w:pPr>
            <w:sdt>
              <w:sdtPr>
                <w:rPr>
                  <w:rFonts w:cstheme="minorHAnsi"/>
                  <w:sz w:val="20"/>
                  <w:szCs w:val="20"/>
                </w:rPr>
                <w:id w:val="86556266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1003633997"/>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17FEFCA0" w14:textId="77777777" w:rsidR="00954510" w:rsidRPr="00170F5C" w:rsidRDefault="00116D66" w:rsidP="00954510">
            <w:pPr>
              <w:rPr>
                <w:rFonts w:cstheme="minorHAnsi"/>
                <w:sz w:val="20"/>
                <w:szCs w:val="20"/>
              </w:rPr>
            </w:pPr>
            <w:sdt>
              <w:sdtPr>
                <w:rPr>
                  <w:rFonts w:cstheme="minorHAnsi"/>
                  <w:sz w:val="20"/>
                  <w:szCs w:val="20"/>
                </w:rPr>
                <w:id w:val="2041695296"/>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121194974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2C2E4657" w14:textId="77777777" w:rsidR="00954510" w:rsidRPr="00170F5C" w:rsidRDefault="00116D66" w:rsidP="00954510">
            <w:pPr>
              <w:rPr>
                <w:rFonts w:cstheme="minorHAnsi"/>
                <w:sz w:val="20"/>
                <w:szCs w:val="20"/>
              </w:rPr>
            </w:pPr>
            <w:sdt>
              <w:sdtPr>
                <w:rPr>
                  <w:rFonts w:cstheme="minorHAnsi"/>
                  <w:sz w:val="20"/>
                  <w:szCs w:val="20"/>
                </w:rPr>
                <w:id w:val="-120216746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1452050245"/>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Pr>
                <w:rFonts w:cstheme="minorHAnsi"/>
                <w:sz w:val="20"/>
                <w:szCs w:val="20"/>
              </w:rPr>
              <w:t xml:space="preserve"> Evaluation</w:t>
            </w:r>
          </w:p>
        </w:tc>
        <w:tc>
          <w:tcPr>
            <w:tcW w:w="2250" w:type="dxa"/>
          </w:tcPr>
          <w:p w14:paraId="064D44A3" w14:textId="0F7E9997" w:rsidR="00954510" w:rsidRPr="00170F5C" w:rsidRDefault="00116D66" w:rsidP="00954510">
            <w:pPr>
              <w:rPr>
                <w:rFonts w:cstheme="minorHAnsi"/>
                <w:sz w:val="20"/>
                <w:szCs w:val="20"/>
              </w:rPr>
            </w:pPr>
            <w:sdt>
              <w:sdtPr>
                <w:rPr>
                  <w:rFonts w:cstheme="minorHAnsi"/>
                  <w:sz w:val="20"/>
                  <w:szCs w:val="20"/>
                </w:rPr>
                <w:id w:val="-314722601"/>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69968784"/>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5D4ECA33" w14:textId="5764B58B" w:rsidR="00954510" w:rsidRPr="00170F5C" w:rsidRDefault="00116D66" w:rsidP="00954510">
            <w:pPr>
              <w:rPr>
                <w:rFonts w:cstheme="minorHAnsi"/>
                <w:sz w:val="20"/>
                <w:szCs w:val="20"/>
              </w:rPr>
            </w:pPr>
            <w:sdt>
              <w:sdtPr>
                <w:rPr>
                  <w:rFonts w:cstheme="minorHAnsi"/>
                  <w:sz w:val="20"/>
                  <w:szCs w:val="20"/>
                </w:rPr>
                <w:id w:val="-1375842597"/>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2108409213"/>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32AFEE14" w14:textId="77777777" w:rsidR="00954510" w:rsidRPr="00170F5C" w:rsidRDefault="00116D66" w:rsidP="00954510">
            <w:pPr>
              <w:rPr>
                <w:rFonts w:cstheme="minorHAnsi"/>
                <w:sz w:val="20"/>
                <w:szCs w:val="20"/>
              </w:rPr>
            </w:pPr>
            <w:sdt>
              <w:sdtPr>
                <w:rPr>
                  <w:rFonts w:cstheme="minorHAnsi"/>
                  <w:sz w:val="20"/>
                  <w:szCs w:val="20"/>
                </w:rPr>
                <w:id w:val="-1939130173"/>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r w:rsidR="00954510" w:rsidRPr="00170F5C" w14:paraId="07571B39" w14:textId="77777777" w:rsidTr="00D31472">
        <w:trPr>
          <w:trHeight w:val="50"/>
        </w:trPr>
        <w:tc>
          <w:tcPr>
            <w:tcW w:w="5845" w:type="dxa"/>
          </w:tcPr>
          <w:p w14:paraId="416D07B2" w14:textId="77777777" w:rsidR="00954510" w:rsidRDefault="00954510" w:rsidP="00954510">
            <w:pPr>
              <w:rPr>
                <w:rFonts w:eastAsiaTheme="minorEastAsia"/>
                <w:b/>
                <w:bCs/>
                <w:sz w:val="20"/>
                <w:szCs w:val="20"/>
              </w:rPr>
            </w:pPr>
            <w:r>
              <w:rPr>
                <w:rFonts w:eastAsiaTheme="minorEastAsia"/>
                <w:b/>
                <w:bCs/>
                <w:sz w:val="20"/>
                <w:szCs w:val="20"/>
              </w:rPr>
              <w:t>SLO 2:</w:t>
            </w:r>
            <w:r>
              <w:t xml:space="preserve"> Critique and analyze diverse and complex aging issues and outcomes from an interdisciplinary perspective.</w:t>
            </w:r>
          </w:p>
          <w:p w14:paraId="6BED628A" w14:textId="77777777" w:rsidR="00954510" w:rsidRPr="00170F5C" w:rsidRDefault="00954510" w:rsidP="00954510">
            <w:pPr>
              <w:rPr>
                <w:rFonts w:eastAsiaTheme="minorEastAsia" w:cstheme="minorHAnsi"/>
                <w:b/>
                <w:bCs/>
                <w:sz w:val="20"/>
                <w:szCs w:val="20"/>
              </w:rPr>
            </w:pPr>
          </w:p>
        </w:tc>
        <w:tc>
          <w:tcPr>
            <w:tcW w:w="3060" w:type="dxa"/>
          </w:tcPr>
          <w:p w14:paraId="0CEA41F8" w14:textId="77777777" w:rsidR="00954510" w:rsidRPr="00170F5C" w:rsidRDefault="00116D66" w:rsidP="00954510">
            <w:pPr>
              <w:rPr>
                <w:rFonts w:cstheme="minorHAnsi"/>
                <w:sz w:val="20"/>
                <w:szCs w:val="20"/>
              </w:rPr>
            </w:pPr>
            <w:sdt>
              <w:sdtPr>
                <w:rPr>
                  <w:rFonts w:cstheme="minorHAnsi"/>
                  <w:sz w:val="20"/>
                  <w:szCs w:val="20"/>
                </w:rPr>
                <w:id w:val="-117222000"/>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676001676"/>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11F1880F" w14:textId="398F00E4" w:rsidR="00954510" w:rsidRPr="00170F5C" w:rsidRDefault="00116D66" w:rsidP="00954510">
            <w:pPr>
              <w:rPr>
                <w:rFonts w:cstheme="minorHAnsi"/>
                <w:sz w:val="20"/>
                <w:szCs w:val="20"/>
              </w:rPr>
            </w:pPr>
            <w:sdt>
              <w:sdtPr>
                <w:rPr>
                  <w:rFonts w:cstheme="minorHAnsi"/>
                  <w:sz w:val="20"/>
                  <w:szCs w:val="20"/>
                </w:rPr>
                <w:id w:val="770595873"/>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1448617894"/>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79FD6D6E" w14:textId="77777777" w:rsidR="00954510" w:rsidRPr="00170F5C" w:rsidRDefault="00116D66" w:rsidP="00954510">
            <w:pPr>
              <w:rPr>
                <w:rFonts w:cstheme="minorHAnsi"/>
                <w:sz w:val="20"/>
                <w:szCs w:val="20"/>
              </w:rPr>
            </w:pPr>
            <w:sdt>
              <w:sdtPr>
                <w:rPr>
                  <w:rFonts w:cstheme="minorHAnsi"/>
                  <w:sz w:val="20"/>
                  <w:szCs w:val="20"/>
                </w:rPr>
                <w:id w:val="1378203292"/>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239875252"/>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Pr>
                <w:rFonts w:cstheme="minorHAnsi"/>
                <w:sz w:val="20"/>
                <w:szCs w:val="20"/>
              </w:rPr>
              <w:t xml:space="preserve"> Evaluation</w:t>
            </w:r>
          </w:p>
        </w:tc>
        <w:tc>
          <w:tcPr>
            <w:tcW w:w="2250" w:type="dxa"/>
          </w:tcPr>
          <w:p w14:paraId="0A5C07D4" w14:textId="6A4DC8F1" w:rsidR="00954510" w:rsidRPr="00170F5C" w:rsidRDefault="00116D66" w:rsidP="00954510">
            <w:pPr>
              <w:rPr>
                <w:rFonts w:cstheme="minorHAnsi"/>
                <w:sz w:val="20"/>
                <w:szCs w:val="20"/>
              </w:rPr>
            </w:pPr>
            <w:sdt>
              <w:sdtPr>
                <w:rPr>
                  <w:rFonts w:cstheme="minorHAnsi"/>
                  <w:sz w:val="20"/>
                  <w:szCs w:val="20"/>
                </w:rPr>
                <w:id w:val="-1690360724"/>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1771231520"/>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07A51507" w14:textId="03875AAD" w:rsidR="00954510" w:rsidRPr="00170F5C" w:rsidRDefault="00116D66" w:rsidP="00954510">
            <w:pPr>
              <w:rPr>
                <w:rFonts w:cstheme="minorHAnsi"/>
                <w:sz w:val="20"/>
                <w:szCs w:val="20"/>
              </w:rPr>
            </w:pPr>
            <w:sdt>
              <w:sdtPr>
                <w:rPr>
                  <w:rFonts w:cstheme="minorHAnsi"/>
                  <w:sz w:val="20"/>
                  <w:szCs w:val="20"/>
                </w:rPr>
                <w:id w:val="-1513061421"/>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1585219726"/>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63246C2E" w14:textId="77777777" w:rsidR="00954510" w:rsidRPr="00170F5C" w:rsidRDefault="00116D66" w:rsidP="00954510">
            <w:pPr>
              <w:rPr>
                <w:rFonts w:cstheme="minorHAnsi"/>
                <w:sz w:val="20"/>
                <w:szCs w:val="20"/>
              </w:rPr>
            </w:pPr>
            <w:sdt>
              <w:sdtPr>
                <w:rPr>
                  <w:rFonts w:cstheme="minorHAnsi"/>
                  <w:sz w:val="20"/>
                  <w:szCs w:val="20"/>
                </w:rPr>
                <w:id w:val="-1707018922"/>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r w:rsidR="00954510" w:rsidRPr="00170F5C" w14:paraId="7BC80CB1" w14:textId="77777777" w:rsidTr="00D31472">
        <w:trPr>
          <w:trHeight w:val="845"/>
        </w:trPr>
        <w:tc>
          <w:tcPr>
            <w:tcW w:w="5845" w:type="dxa"/>
          </w:tcPr>
          <w:p w14:paraId="0ECD03F2" w14:textId="7AAE63C8" w:rsidR="00954510" w:rsidRDefault="00954510" w:rsidP="00954510">
            <w:pPr>
              <w:rPr>
                <w:noProof/>
                <w:sz w:val="20"/>
                <w:szCs w:val="20"/>
              </w:rPr>
            </w:pPr>
            <w:r>
              <w:rPr>
                <w:rFonts w:eastAsiaTheme="minorEastAsia"/>
                <w:b/>
                <w:bCs/>
                <w:sz w:val="20"/>
                <w:szCs w:val="20"/>
              </w:rPr>
              <w:t xml:space="preserve">SLO 3: </w:t>
            </w:r>
            <w:r w:rsidRPr="00DB7294">
              <w:t>Exhibit abilities to effectively use basic communication (written, oral, interpersonal) skills and information technology.</w:t>
            </w:r>
          </w:p>
          <w:p w14:paraId="5038B6E9" w14:textId="77777777" w:rsidR="00954510" w:rsidRPr="00170F5C" w:rsidRDefault="00954510" w:rsidP="00954510">
            <w:pPr>
              <w:rPr>
                <w:rFonts w:eastAsiaTheme="minorEastAsia" w:cstheme="minorHAnsi"/>
                <w:b/>
                <w:bCs/>
                <w:sz w:val="20"/>
                <w:szCs w:val="20"/>
              </w:rPr>
            </w:pPr>
          </w:p>
        </w:tc>
        <w:tc>
          <w:tcPr>
            <w:tcW w:w="3060" w:type="dxa"/>
          </w:tcPr>
          <w:p w14:paraId="2ACDE0C3" w14:textId="77777777" w:rsidR="00954510" w:rsidRPr="00170F5C" w:rsidRDefault="00116D66" w:rsidP="00954510">
            <w:pPr>
              <w:rPr>
                <w:rFonts w:cstheme="minorHAnsi"/>
                <w:sz w:val="20"/>
                <w:szCs w:val="20"/>
              </w:rPr>
            </w:pPr>
            <w:sdt>
              <w:sdtPr>
                <w:rPr>
                  <w:rFonts w:cstheme="minorHAnsi"/>
                  <w:sz w:val="20"/>
                  <w:szCs w:val="20"/>
                </w:rPr>
                <w:id w:val="295955193"/>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103442168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373463B2" w14:textId="77777777" w:rsidR="00954510" w:rsidRPr="00170F5C" w:rsidRDefault="00116D66" w:rsidP="00954510">
            <w:pPr>
              <w:rPr>
                <w:rFonts w:cstheme="minorHAnsi"/>
                <w:sz w:val="20"/>
                <w:szCs w:val="20"/>
              </w:rPr>
            </w:pPr>
            <w:sdt>
              <w:sdtPr>
                <w:rPr>
                  <w:rFonts w:cstheme="minorHAnsi"/>
                  <w:sz w:val="20"/>
                  <w:szCs w:val="20"/>
                </w:rPr>
                <w:id w:val="-1266692829"/>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708460859"/>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6FE168BF" w14:textId="4EA15031" w:rsidR="00954510" w:rsidRPr="00170F5C" w:rsidRDefault="00116D66" w:rsidP="00954510">
            <w:pPr>
              <w:rPr>
                <w:rFonts w:cstheme="minorHAnsi"/>
                <w:sz w:val="20"/>
                <w:szCs w:val="20"/>
              </w:rPr>
            </w:pPr>
            <w:sdt>
              <w:sdtPr>
                <w:rPr>
                  <w:rFonts w:cstheme="minorHAnsi"/>
                  <w:sz w:val="20"/>
                  <w:szCs w:val="20"/>
                </w:rPr>
                <w:id w:val="-870302523"/>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153919500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w:t>
            </w:r>
            <w:r w:rsidR="00954510">
              <w:rPr>
                <w:rFonts w:cstheme="minorHAnsi"/>
                <w:sz w:val="20"/>
                <w:szCs w:val="20"/>
              </w:rPr>
              <w:t>Evaluation</w:t>
            </w:r>
          </w:p>
        </w:tc>
        <w:tc>
          <w:tcPr>
            <w:tcW w:w="2250" w:type="dxa"/>
          </w:tcPr>
          <w:p w14:paraId="357C535C" w14:textId="0755FEBC" w:rsidR="00954510" w:rsidRPr="00170F5C" w:rsidRDefault="00116D66" w:rsidP="00954510">
            <w:pPr>
              <w:rPr>
                <w:rFonts w:cstheme="minorHAnsi"/>
                <w:sz w:val="20"/>
                <w:szCs w:val="20"/>
              </w:rPr>
            </w:pPr>
            <w:sdt>
              <w:sdtPr>
                <w:rPr>
                  <w:rFonts w:cstheme="minorHAnsi"/>
                  <w:sz w:val="20"/>
                  <w:szCs w:val="20"/>
                </w:rPr>
                <w:id w:val="-1938515990"/>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1578013069"/>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7D96C084" w14:textId="77777777" w:rsidR="00954510" w:rsidRPr="00170F5C" w:rsidRDefault="00116D66" w:rsidP="00954510">
            <w:pPr>
              <w:rPr>
                <w:rFonts w:cstheme="minorHAnsi"/>
                <w:sz w:val="20"/>
                <w:szCs w:val="20"/>
              </w:rPr>
            </w:pPr>
            <w:sdt>
              <w:sdtPr>
                <w:rPr>
                  <w:rFonts w:cstheme="minorHAnsi"/>
                  <w:sz w:val="20"/>
                  <w:szCs w:val="20"/>
                </w:rPr>
                <w:id w:val="764726499"/>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210776374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1B648ED4" w14:textId="77777777" w:rsidR="00954510" w:rsidRPr="00170F5C" w:rsidRDefault="00116D66" w:rsidP="00954510">
            <w:pPr>
              <w:rPr>
                <w:rFonts w:cstheme="minorHAnsi"/>
                <w:sz w:val="20"/>
                <w:szCs w:val="20"/>
              </w:rPr>
            </w:pPr>
            <w:sdt>
              <w:sdtPr>
                <w:rPr>
                  <w:rFonts w:cstheme="minorHAnsi"/>
                  <w:sz w:val="20"/>
                  <w:szCs w:val="20"/>
                </w:rPr>
                <w:id w:val="1796099835"/>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r w:rsidR="00954510" w:rsidRPr="00170F5C" w14:paraId="1B1CD087" w14:textId="77777777" w:rsidTr="00D31472">
        <w:trPr>
          <w:trHeight w:val="845"/>
        </w:trPr>
        <w:tc>
          <w:tcPr>
            <w:tcW w:w="5845" w:type="dxa"/>
          </w:tcPr>
          <w:p w14:paraId="28030694" w14:textId="6A1D0AF1" w:rsidR="00954510" w:rsidRPr="00170F5C" w:rsidRDefault="00954510" w:rsidP="00954510">
            <w:pPr>
              <w:rPr>
                <w:rFonts w:eastAsiaTheme="minorEastAsia" w:cstheme="minorHAnsi"/>
                <w:b/>
                <w:bCs/>
                <w:sz w:val="20"/>
                <w:szCs w:val="20"/>
              </w:rPr>
            </w:pPr>
            <w:r>
              <w:rPr>
                <w:rFonts w:eastAsiaTheme="minorEastAsia"/>
                <w:b/>
                <w:bCs/>
                <w:sz w:val="20"/>
                <w:szCs w:val="20"/>
              </w:rPr>
              <w:t>SLO 4:</w:t>
            </w:r>
            <w:r>
              <w:t xml:space="preserve"> Evaluate and appraise ability of oneself and others to </w:t>
            </w:r>
            <w:r w:rsidRPr="00DB7294">
              <w:t>demonstrate social and cultural awareness, sensitivity, respect, and support of multiple perspectives, and exhibit personal and social responsibility, and ethical and professional behavior in all settings.</w:t>
            </w:r>
          </w:p>
        </w:tc>
        <w:tc>
          <w:tcPr>
            <w:tcW w:w="3060" w:type="dxa"/>
          </w:tcPr>
          <w:p w14:paraId="17202EF0" w14:textId="77777777" w:rsidR="00954510" w:rsidRPr="00170F5C" w:rsidRDefault="00116D66" w:rsidP="00954510">
            <w:pPr>
              <w:rPr>
                <w:rFonts w:cstheme="minorHAnsi"/>
                <w:sz w:val="20"/>
                <w:szCs w:val="20"/>
              </w:rPr>
            </w:pPr>
            <w:sdt>
              <w:sdtPr>
                <w:rPr>
                  <w:rFonts w:cstheme="minorHAnsi"/>
                  <w:sz w:val="20"/>
                  <w:szCs w:val="20"/>
                </w:rPr>
                <w:id w:val="-1176417175"/>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1681650291"/>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48B5787D" w14:textId="206C8783" w:rsidR="00954510" w:rsidRPr="00170F5C" w:rsidRDefault="00116D66" w:rsidP="00954510">
            <w:pPr>
              <w:rPr>
                <w:rFonts w:cstheme="minorHAnsi"/>
                <w:sz w:val="20"/>
                <w:szCs w:val="20"/>
              </w:rPr>
            </w:pPr>
            <w:sdt>
              <w:sdtPr>
                <w:rPr>
                  <w:rFonts w:cstheme="minorHAnsi"/>
                  <w:sz w:val="20"/>
                  <w:szCs w:val="20"/>
                </w:rPr>
                <w:id w:val="563614668"/>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902285150"/>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74DC424D" w14:textId="77777777" w:rsidR="00954510" w:rsidRPr="00170F5C" w:rsidRDefault="00116D66" w:rsidP="00954510">
            <w:pPr>
              <w:rPr>
                <w:rFonts w:cstheme="minorHAnsi"/>
                <w:sz w:val="20"/>
                <w:szCs w:val="20"/>
              </w:rPr>
            </w:pPr>
            <w:sdt>
              <w:sdtPr>
                <w:rPr>
                  <w:rFonts w:cstheme="minorHAnsi"/>
                  <w:sz w:val="20"/>
                  <w:szCs w:val="20"/>
                </w:rPr>
                <w:id w:val="-248497579"/>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62512696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Pr>
                <w:rFonts w:cstheme="minorHAnsi"/>
                <w:sz w:val="20"/>
                <w:szCs w:val="20"/>
              </w:rPr>
              <w:t xml:space="preserve"> Evaluation</w:t>
            </w:r>
          </w:p>
        </w:tc>
        <w:tc>
          <w:tcPr>
            <w:tcW w:w="2250" w:type="dxa"/>
          </w:tcPr>
          <w:p w14:paraId="40E87D95" w14:textId="081ACF02" w:rsidR="00954510" w:rsidRPr="00170F5C" w:rsidRDefault="00116D66" w:rsidP="00954510">
            <w:pPr>
              <w:rPr>
                <w:rFonts w:cstheme="minorHAnsi"/>
                <w:sz w:val="20"/>
                <w:szCs w:val="20"/>
              </w:rPr>
            </w:pPr>
            <w:sdt>
              <w:sdtPr>
                <w:rPr>
                  <w:rFonts w:cstheme="minorHAnsi"/>
                  <w:sz w:val="20"/>
                  <w:szCs w:val="20"/>
                </w:rPr>
                <w:id w:val="1724556132"/>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202323471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32268F7A" w14:textId="7D553C57" w:rsidR="00954510" w:rsidRPr="00170F5C" w:rsidRDefault="00116D66" w:rsidP="00954510">
            <w:pPr>
              <w:rPr>
                <w:rFonts w:cstheme="minorHAnsi"/>
                <w:sz w:val="20"/>
                <w:szCs w:val="20"/>
              </w:rPr>
            </w:pPr>
            <w:sdt>
              <w:sdtPr>
                <w:rPr>
                  <w:rFonts w:cstheme="minorHAnsi"/>
                  <w:sz w:val="20"/>
                  <w:szCs w:val="20"/>
                </w:rPr>
                <w:id w:val="-889347634"/>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1350944620"/>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0C5B06B4" w14:textId="77777777" w:rsidR="00954510" w:rsidRPr="00170F5C" w:rsidRDefault="00116D66" w:rsidP="00954510">
            <w:pPr>
              <w:rPr>
                <w:rFonts w:cstheme="minorHAnsi"/>
                <w:sz w:val="20"/>
                <w:szCs w:val="20"/>
              </w:rPr>
            </w:pPr>
            <w:sdt>
              <w:sdtPr>
                <w:rPr>
                  <w:rFonts w:cstheme="minorHAnsi"/>
                  <w:sz w:val="20"/>
                  <w:szCs w:val="20"/>
                </w:rPr>
                <w:id w:val="-66848779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bl>
    <w:p w14:paraId="3B789A2B" w14:textId="77777777" w:rsidR="00CD2ADA" w:rsidRDefault="00CD2ADA" w:rsidP="00CD2ADA">
      <w:pPr>
        <w:pStyle w:val="ListParagraph"/>
        <w:tabs>
          <w:tab w:val="left" w:pos="720"/>
        </w:tabs>
        <w:spacing w:after="0" w:line="240" w:lineRule="auto"/>
        <w:ind w:left="360" w:right="-360"/>
        <w:rPr>
          <w:rFonts w:eastAsia="MS Mincho"/>
          <w:bCs/>
          <w:sz w:val="24"/>
          <w:szCs w:val="24"/>
        </w:rPr>
      </w:pPr>
    </w:p>
    <w:p w14:paraId="1CBF3645" w14:textId="003DCDDD" w:rsidR="00D747A6" w:rsidRPr="00BD008A" w:rsidRDefault="00D747A6" w:rsidP="00D31472">
      <w:pPr>
        <w:pStyle w:val="ListParagraph"/>
        <w:numPr>
          <w:ilvl w:val="0"/>
          <w:numId w:val="2"/>
        </w:numPr>
        <w:tabs>
          <w:tab w:val="left" w:pos="720"/>
        </w:tabs>
        <w:spacing w:after="0" w:line="240" w:lineRule="auto"/>
        <w:ind w:right="-360"/>
        <w:rPr>
          <w:rFonts w:eastAsia="MS Mincho"/>
          <w:bCs/>
          <w:sz w:val="24"/>
          <w:szCs w:val="24"/>
        </w:rPr>
      </w:pPr>
      <w:r w:rsidRPr="00117F11">
        <w:rPr>
          <w:rFonts w:eastAsia="MS Mincho"/>
          <w:bCs/>
          <w:sz w:val="24"/>
          <w:szCs w:val="24"/>
        </w:rPr>
        <w:t>SLOs</w:t>
      </w:r>
      <w:r w:rsidRPr="00BD008A">
        <w:rPr>
          <w:rFonts w:eastAsia="MS Mincho"/>
          <w:bCs/>
          <w:sz w:val="24"/>
          <w:szCs w:val="24"/>
        </w:rPr>
        <w:t xml:space="preserve"> reflect professional standards as dictated by an accreditation or other external body.       Yes </w:t>
      </w:r>
      <w:sdt>
        <w:sdtPr>
          <w:rPr>
            <w:rFonts w:cstheme="minorHAnsi"/>
            <w:sz w:val="20"/>
            <w:szCs w:val="20"/>
          </w:rPr>
          <w:id w:val="133148365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Pr="00BD008A">
        <w:rPr>
          <w:rFonts w:eastAsia="MS Mincho"/>
          <w:bCs/>
          <w:sz w:val="24"/>
          <w:szCs w:val="24"/>
        </w:rPr>
        <w:t xml:space="preserve"> No</w:t>
      </w:r>
      <w:r w:rsidR="00D31472">
        <w:rPr>
          <w:rFonts w:eastAsia="MS Mincho"/>
          <w:bCs/>
          <w:sz w:val="24"/>
          <w:szCs w:val="24"/>
        </w:rPr>
        <w:t xml:space="preserve"> </w:t>
      </w:r>
      <w:sdt>
        <w:sdtPr>
          <w:rPr>
            <w:rFonts w:cstheme="minorHAnsi"/>
            <w:sz w:val="20"/>
            <w:szCs w:val="20"/>
          </w:rPr>
          <w:id w:val="953905724"/>
          <w14:checkbox>
            <w14:checked w14:val="1"/>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p>
    <w:p w14:paraId="6E91B5F4" w14:textId="77777777" w:rsidR="001C6609" w:rsidRDefault="001C6609" w:rsidP="001C5D7A">
      <w:pPr>
        <w:tabs>
          <w:tab w:val="left" w:pos="720"/>
        </w:tabs>
        <w:spacing w:after="0" w:line="240" w:lineRule="auto"/>
        <w:contextualSpacing/>
        <w:rPr>
          <w:rFonts w:ascii="Calibri" w:eastAsia="MS Mincho" w:hAnsi="Calibri" w:cs="Times New Roman"/>
          <w:bCs/>
          <w:sz w:val="24"/>
          <w:szCs w:val="24"/>
        </w:rPr>
      </w:pPr>
    </w:p>
    <w:p w14:paraId="66FE3704" w14:textId="77777777" w:rsidR="00D747A6" w:rsidRPr="00D747A6" w:rsidRDefault="00D747A6" w:rsidP="00D747A6">
      <w:pPr>
        <w:numPr>
          <w:ilvl w:val="0"/>
          <w:numId w:val="2"/>
        </w:numPr>
        <w:tabs>
          <w:tab w:val="left" w:pos="720"/>
        </w:tabs>
        <w:spacing w:after="0" w:line="240" w:lineRule="auto"/>
        <w:contextualSpacing/>
        <w:rPr>
          <w:rFonts w:ascii="Calibri" w:eastAsia="MS Mincho" w:hAnsi="Calibri" w:cs="Times New Roman"/>
          <w:bCs/>
          <w:sz w:val="24"/>
          <w:szCs w:val="24"/>
        </w:rPr>
      </w:pPr>
      <w:r w:rsidRPr="00D747A6">
        <w:rPr>
          <w:rFonts w:ascii="Calibri" w:eastAsia="Calibri" w:hAnsi="Calibri" w:cs="Times New Roman"/>
          <w:noProof/>
        </w:rPr>
        <w:lastRenderedPageBreak/>
        <mc:AlternateContent>
          <mc:Choice Requires="wps">
            <w:drawing>
              <wp:anchor distT="45720" distB="45720" distL="114300" distR="114300" simplePos="0" relativeHeight="251715584" behindDoc="0" locked="0" layoutInCell="1" allowOverlap="1" wp14:anchorId="69BDD986" wp14:editId="26776A84">
                <wp:simplePos x="0" y="0"/>
                <wp:positionH relativeFrom="margin">
                  <wp:align>left</wp:align>
                </wp:positionH>
                <wp:positionV relativeFrom="paragraph">
                  <wp:posOffset>552450</wp:posOffset>
                </wp:positionV>
                <wp:extent cx="7041515" cy="1781175"/>
                <wp:effectExtent l="0" t="0" r="26035" b="2857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781175"/>
                        </a:xfrm>
                        <a:prstGeom prst="rect">
                          <a:avLst/>
                        </a:prstGeom>
                        <a:solidFill>
                          <a:srgbClr val="FFFFFF"/>
                        </a:solidFill>
                        <a:ln w="9525">
                          <a:solidFill>
                            <a:srgbClr val="000000"/>
                          </a:solidFill>
                          <a:miter lim="800000"/>
                          <a:headEnd/>
                          <a:tailEnd/>
                        </a:ln>
                      </wps:spPr>
                      <wps:txbx>
                        <w:txbxContent>
                          <w:p w14:paraId="404D3ECE" w14:textId="6E6F4677" w:rsidR="00954510" w:rsidRDefault="00954510" w:rsidP="00954510">
                            <w:pPr>
                              <w:pStyle w:val="BodyText"/>
                              <w:spacing w:before="1"/>
                              <w:ind w:right="375"/>
                            </w:pPr>
                            <w:r>
                              <w:t xml:space="preserve">In regard to our SLOs, all faculty and member of our External Advisory Board (EAB) are aware of our SLOs. Our SLOs are on our program website so that they are publically available. </w:t>
                            </w:r>
                            <w:r>
                              <w:br/>
                            </w:r>
                            <w:r>
                              <w:br/>
                              <w:t>Results are relayed to the unit at least once per year in a departmental faculty meeting where discussion revolves around how to better assess and achieve the various SLOs. Our assessment report will be relayed to our instructors yearly. Further, once each semester our External Advisory Board (EAB) meets. We ensure that assessment is part of our conversation with them at least once per academic year, twice if necessary. Our SLOs were re-reviewed with our EAB in our Fall 2019 meeting, and no changes were requested.</w:t>
                            </w:r>
                          </w:p>
                          <w:p w14:paraId="2580C996" w14:textId="77777777" w:rsidR="00D31472" w:rsidRPr="002875D6" w:rsidRDefault="00D31472" w:rsidP="00D747A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DD986" id="_x0000_t202" coordsize="21600,21600" o:spt="202" path="m,l,21600r21600,l21600,xe">
                <v:stroke joinstyle="miter"/>
                <v:path gradientshapeok="t" o:connecttype="rect"/>
              </v:shapetype>
              <v:shape id="Text Box 2" o:spid="_x0000_s1026" type="#_x0000_t202" style="position:absolute;left:0;text-align:left;margin-left:0;margin-top:43.5pt;width:554.45pt;height:140.2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">
                <v:textbox>
                  <w:txbxContent>
                    <w:p w14:paraId="404D3ECE" w14:textId="6E6F4677" w:rsidR="00954510" w:rsidRDefault="00954510" w:rsidP="00954510">
                      <w:pPr>
                        <w:pStyle w:val="BodyText"/>
                        <w:spacing w:before="1"/>
                        <w:ind w:right="375"/>
                      </w:pPr>
                      <w:r>
                        <w:t xml:space="preserve">In regard to our SLOs, all faculty and member of our External Advisory Board (EAB) are aware of our SLOs. Our SLOs are on our program website so that they are publically available. </w:t>
                      </w:r>
                      <w:r>
                        <w:br/>
                      </w:r>
                      <w:r>
                        <w:br/>
                        <w:t>Results are relayed to the unit at least once per year in a departmental faculty meeting where discussion revolves around how to better assess and achieve the various SLOs. Our assessment report will be relayed to our instructors yearly. Further, once each semester our External Advisory Board (EAB) meets. We ensure that assessment is part of our conversation with them at least once per academic year, twice if necessary. Our SLOs were re-reviewed with our EAB in our Fall 2019 meeting, and no changes were requested.</w:t>
                      </w:r>
                    </w:p>
                    <w:p w14:paraId="2580C996" w14:textId="77777777" w:rsidR="00D31472" w:rsidRPr="002875D6" w:rsidRDefault="00D31472" w:rsidP="00D747A6">
                      <w:pPr>
                        <w:pStyle w:val="ListParagraph"/>
                        <w:ind w:left="1080"/>
                      </w:pPr>
                    </w:p>
                  </w:txbxContent>
                </v:textbox>
                <w10:wrap type="square" anchorx="margin"/>
              </v:shape>
            </w:pict>
          </mc:Fallback>
        </mc:AlternateContent>
      </w:r>
      <w:r w:rsidRPr="00D747A6">
        <w:rPr>
          <w:rFonts w:ascii="Calibri" w:eastAsia="MS Mincho" w:hAnsi="Calibri" w:cs="Times New Roman"/>
          <w:bCs/>
          <w:sz w:val="24"/>
          <w:szCs w:val="24"/>
        </w:rPr>
        <w:t xml:space="preserve">Describe how </w:t>
      </w:r>
      <w:r w:rsidR="002875D6">
        <w:rPr>
          <w:rFonts w:ascii="Calibri" w:eastAsia="MS Mincho" w:hAnsi="Calibri" w:cs="Times New Roman"/>
          <w:bCs/>
          <w:sz w:val="24"/>
          <w:szCs w:val="24"/>
        </w:rPr>
        <w:t xml:space="preserve">stakeholders are involved in the creation and/or review of </w:t>
      </w:r>
      <w:r w:rsidRPr="00D747A6">
        <w:rPr>
          <w:rFonts w:ascii="Calibri" w:eastAsia="MS Mincho" w:hAnsi="Calibri" w:cs="Times New Roman"/>
          <w:bCs/>
          <w:sz w:val="24"/>
          <w:szCs w:val="24"/>
        </w:rPr>
        <w:t xml:space="preserve">SLOs </w:t>
      </w:r>
      <w:r w:rsidR="002875D6">
        <w:rPr>
          <w:rFonts w:ascii="Calibri" w:eastAsia="MS Mincho" w:hAnsi="Calibri" w:cs="Times New Roman"/>
          <w:bCs/>
          <w:sz w:val="24"/>
          <w:szCs w:val="24"/>
        </w:rPr>
        <w:t xml:space="preserve">as well as how SLOs </w:t>
      </w:r>
      <w:r w:rsidRPr="00D747A6">
        <w:rPr>
          <w:rFonts w:ascii="Calibri" w:eastAsia="MS Mincho" w:hAnsi="Calibri" w:cs="Times New Roman"/>
          <w:bCs/>
          <w:sz w:val="24"/>
          <w:szCs w:val="24"/>
        </w:rPr>
        <w:t>are communicated to stakeholders.</w:t>
      </w:r>
    </w:p>
    <w:p w14:paraId="41918B84" w14:textId="77777777" w:rsidR="00D747A6" w:rsidRPr="00D747A6" w:rsidRDefault="00D747A6" w:rsidP="00D747A6">
      <w:pPr>
        <w:spacing w:after="0" w:line="276" w:lineRule="auto"/>
        <w:ind w:left="720"/>
        <w:contextualSpacing/>
        <w:rPr>
          <w:rFonts w:ascii="Calibri" w:eastAsia="Calibri" w:hAnsi="Calibri" w:cs="Times New Roman"/>
          <w:b/>
          <w:sz w:val="20"/>
          <w:szCs w:val="20"/>
        </w:rPr>
      </w:pPr>
    </w:p>
    <w:p w14:paraId="2526955F" w14:textId="41E82BDF" w:rsidR="00954510" w:rsidRPr="00437BD2" w:rsidRDefault="00954510" w:rsidP="00954510">
      <w:pPr>
        <w:spacing w:after="0" w:line="240" w:lineRule="auto"/>
        <w:rPr>
          <w:rFonts w:eastAsiaTheme="minorEastAsia"/>
          <w:b/>
          <w:bCs/>
          <w:sz w:val="28"/>
          <w:szCs w:val="28"/>
        </w:rPr>
      </w:pPr>
      <w:r w:rsidRPr="00A11DE1">
        <w:rPr>
          <w:rFonts w:eastAsiaTheme="minorEastAsia"/>
          <w:b/>
          <w:bCs/>
          <w:sz w:val="28"/>
          <w:szCs w:val="28"/>
        </w:rPr>
        <w:t>II.</w:t>
      </w:r>
      <w:r>
        <w:rPr>
          <w:rFonts w:eastAsiaTheme="minorEastAsia"/>
          <w:b/>
          <w:bCs/>
          <w:sz w:val="28"/>
          <w:szCs w:val="28"/>
        </w:rPr>
        <w:t xml:space="preserve">  </w:t>
      </w:r>
      <w:r w:rsidRPr="00A11DE1">
        <w:rPr>
          <w:rFonts w:eastAsiaTheme="minorEastAsia"/>
          <w:b/>
          <w:bCs/>
          <w:sz w:val="28"/>
          <w:szCs w:val="28"/>
        </w:rPr>
        <w:t>Assessment Methods</w:t>
      </w:r>
    </w:p>
    <w:p w14:paraId="543D2CC9" w14:textId="77777777" w:rsidR="00954510" w:rsidRPr="00CE412A" w:rsidRDefault="00954510" w:rsidP="00954510">
      <w:pPr>
        <w:tabs>
          <w:tab w:val="left" w:pos="-1080"/>
          <w:tab w:val="left" w:pos="-720"/>
        </w:tabs>
        <w:spacing w:after="0" w:line="240" w:lineRule="auto"/>
        <w:ind w:right="-288"/>
        <w:rPr>
          <w:rFonts w:eastAsiaTheme="minorEastAsia"/>
          <w:bCs/>
          <w:sz w:val="24"/>
          <w:szCs w:val="24"/>
        </w:rPr>
      </w:pPr>
      <w:r w:rsidRPr="00CE412A">
        <w:rPr>
          <w:rFonts w:eastAsiaTheme="minorEastAsia"/>
          <w:bCs/>
          <w:sz w:val="24"/>
          <w:szCs w:val="24"/>
        </w:rPr>
        <w:t xml:space="preserve">Complete a table for each SLO. If </w:t>
      </w:r>
      <w:r>
        <w:rPr>
          <w:rFonts w:eastAsiaTheme="minorEastAsia"/>
          <w:bCs/>
          <w:sz w:val="24"/>
          <w:szCs w:val="24"/>
        </w:rPr>
        <w:t>an SLO is</w:t>
      </w:r>
      <w:r w:rsidRPr="00CE412A">
        <w:rPr>
          <w:rFonts w:eastAsiaTheme="minorEastAsia"/>
          <w:bCs/>
          <w:sz w:val="24"/>
          <w:szCs w:val="24"/>
        </w:rPr>
        <w:t xml:space="preserve"> assessed by more than one measure, complet</w:t>
      </w:r>
      <w:r>
        <w:rPr>
          <w:rFonts w:eastAsiaTheme="minorEastAsia"/>
          <w:bCs/>
          <w:sz w:val="24"/>
          <w:szCs w:val="24"/>
        </w:rPr>
        <w:t xml:space="preserve">e </w:t>
      </w:r>
      <w:r w:rsidRPr="00CE412A">
        <w:rPr>
          <w:rFonts w:eastAsiaTheme="minorEastAsia"/>
          <w:bCs/>
          <w:sz w:val="24"/>
          <w:szCs w:val="24"/>
        </w:rPr>
        <w:t>table</w:t>
      </w:r>
      <w:r>
        <w:rPr>
          <w:rFonts w:eastAsiaTheme="minorEastAsia"/>
          <w:bCs/>
          <w:sz w:val="24"/>
          <w:szCs w:val="24"/>
        </w:rPr>
        <w:t>s</w:t>
      </w:r>
      <w:r w:rsidRPr="00CE412A">
        <w:rPr>
          <w:rFonts w:eastAsiaTheme="minorEastAsia"/>
          <w:bCs/>
          <w:sz w:val="24"/>
          <w:szCs w:val="24"/>
        </w:rPr>
        <w:t xml:space="preserve"> for each measure. </w:t>
      </w:r>
      <w:r>
        <w:rPr>
          <w:rFonts w:eastAsiaTheme="minorEastAsia"/>
          <w:bCs/>
          <w:sz w:val="24"/>
          <w:szCs w:val="24"/>
        </w:rPr>
        <w:t xml:space="preserve">Duplicate the table as needed to accommodate the number of measures. </w:t>
      </w:r>
      <w:r>
        <w:rPr>
          <w:rFonts w:eastAsiaTheme="minorEastAsia"/>
          <w:bCs/>
          <w:sz w:val="24"/>
          <w:szCs w:val="24"/>
          <w:u w:val="single"/>
        </w:rPr>
        <w:t>Attach copies of rubrics</w:t>
      </w:r>
      <w:r w:rsidRPr="00261D81">
        <w:rPr>
          <w:rFonts w:eastAsiaTheme="minorEastAsia"/>
          <w:bCs/>
          <w:sz w:val="24"/>
          <w:szCs w:val="24"/>
          <w:u w:val="single"/>
        </w:rPr>
        <w:t>.</w:t>
      </w:r>
    </w:p>
    <w:p w14:paraId="49EBFB9A" w14:textId="77777777" w:rsidR="00954510" w:rsidRPr="00B9665E" w:rsidRDefault="00954510" w:rsidP="00954510">
      <w:pPr>
        <w:tabs>
          <w:tab w:val="left" w:pos="-1080"/>
          <w:tab w:val="left" w:pos="-720"/>
        </w:tabs>
        <w:spacing w:after="0" w:line="240" w:lineRule="auto"/>
        <w:ind w:right="-288"/>
        <w:rPr>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7110"/>
      </w:tblGrid>
      <w:tr w:rsidR="00954510" w:rsidRPr="00BC23E4" w14:paraId="54C373C4" w14:textId="77777777" w:rsidTr="00093E6E">
        <w:trPr>
          <w:trHeight w:val="215"/>
        </w:trPr>
        <w:tc>
          <w:tcPr>
            <w:tcW w:w="10350" w:type="dxa"/>
            <w:gridSpan w:val="2"/>
            <w:tcBorders>
              <w:bottom w:val="single" w:sz="4" w:space="0" w:color="auto"/>
            </w:tcBorders>
            <w:shd w:val="clear" w:color="auto" w:fill="D9D9D9" w:themeFill="background1" w:themeFillShade="D9"/>
          </w:tcPr>
          <w:p w14:paraId="7D2021F3"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1:  </w:t>
            </w:r>
            <w:r>
              <w:t>Analyze fundamental interdisciplinary evidence-based knowledge and theories for competent Gerontological practice.</w:t>
            </w:r>
          </w:p>
        </w:tc>
      </w:tr>
      <w:tr w:rsidR="00954510" w:rsidRPr="00BC23E4" w14:paraId="678A5163" w14:textId="77777777" w:rsidTr="00093E6E">
        <w:tc>
          <w:tcPr>
            <w:tcW w:w="10350" w:type="dxa"/>
            <w:gridSpan w:val="2"/>
            <w:shd w:val="clear" w:color="auto" w:fill="FFFFFF" w:themeFill="background1"/>
          </w:tcPr>
          <w:p w14:paraId="693D1638" w14:textId="77777777" w:rsidR="00954510" w:rsidRPr="00735F51" w:rsidRDefault="00954510" w:rsidP="00093E6E">
            <w:pPr>
              <w:pStyle w:val="ListParagraph"/>
              <w:numPr>
                <w:ilvl w:val="0"/>
                <w:numId w:val="3"/>
              </w:numPr>
              <w:spacing w:after="0" w:line="240" w:lineRule="auto"/>
            </w:pPr>
            <w:r w:rsidRPr="00D966FF">
              <w:rPr>
                <w:rFonts w:asciiTheme="minorHAnsi" w:eastAsiaTheme="minorEastAsia" w:hAnsiTheme="minorHAnsi" w:cstheme="minorBidi"/>
                <w:b/>
                <w:bCs/>
              </w:rPr>
              <w:t xml:space="preserve">Title of the Measure:  </w:t>
            </w:r>
            <w:r>
              <w:t>Performance on final project paper</w:t>
            </w:r>
          </w:p>
        </w:tc>
      </w:tr>
      <w:tr w:rsidR="00954510" w:rsidRPr="00BC23E4" w14:paraId="69B48FD5" w14:textId="77777777" w:rsidTr="00093E6E">
        <w:trPr>
          <w:trHeight w:val="773"/>
        </w:trPr>
        <w:tc>
          <w:tcPr>
            <w:tcW w:w="10350" w:type="dxa"/>
            <w:gridSpan w:val="2"/>
            <w:shd w:val="clear" w:color="auto" w:fill="auto"/>
          </w:tcPr>
          <w:p w14:paraId="40612426"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final paper is scored with a rubric (see included below). The following domains are relevant to this SLO: (a) citations and references; (b) introduction; (c) supporting project documents; (d) project evaluation.</w:t>
            </w:r>
          </w:p>
        </w:tc>
      </w:tr>
      <w:tr w:rsidR="00954510" w:rsidRPr="00BC23E4" w14:paraId="1C86270B" w14:textId="77777777" w:rsidTr="00093E6E">
        <w:tc>
          <w:tcPr>
            <w:tcW w:w="3240" w:type="dxa"/>
            <w:vAlign w:val="center"/>
          </w:tcPr>
          <w:p w14:paraId="4EFEC9E7" w14:textId="77777777" w:rsidR="00954510" w:rsidRPr="00BE1489"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10" w:type="dxa"/>
            <w:vAlign w:val="center"/>
          </w:tcPr>
          <w:p w14:paraId="1F946F7F" w14:textId="77777777" w:rsidR="00954510" w:rsidRPr="00C052A9" w:rsidRDefault="00116D66" w:rsidP="00093E6E">
            <w:pPr>
              <w:spacing w:after="0" w:line="240" w:lineRule="auto"/>
              <w:ind w:hanging="108"/>
              <w:rPr>
                <w:rFonts w:eastAsiaTheme="minorEastAsia"/>
              </w:rPr>
            </w:pPr>
            <w:sdt>
              <w:sdtPr>
                <w:rPr>
                  <w:rFonts w:eastAsiaTheme="minorEastAsia"/>
                </w:rPr>
                <w:id w:val="782151324"/>
              </w:sdtPr>
              <w:sdtEndPr/>
              <w:sdtContent>
                <w:r w:rsidR="00954510">
                  <w:rPr>
                    <w:rFonts w:ascii="MS Gothic" w:eastAsia="MS Gothic" w:hAnsi="MS Gothic" w:hint="eastAsia"/>
                  </w:rPr>
                  <w:t>☐</w:t>
                </w:r>
              </w:sdtContent>
            </w:sdt>
            <w:r w:rsidR="00954510">
              <w:rPr>
                <w:rFonts w:eastAsiaTheme="minorEastAsia"/>
              </w:rPr>
              <w:t>Examination</w:t>
            </w:r>
            <w:r w:rsidR="00954510">
              <w:rPr>
                <w:rFonts w:eastAsiaTheme="minorEastAsia"/>
              </w:rPr>
              <w:tab/>
            </w:r>
            <w:r w:rsidR="00954510">
              <w:rPr>
                <w:rFonts w:eastAsiaTheme="minorEastAsia"/>
              </w:rPr>
              <w:tab/>
            </w:r>
            <w:sdt>
              <w:sdtPr>
                <w:rPr>
                  <w:rFonts w:eastAsiaTheme="minorEastAsia"/>
                </w:rPr>
                <w:id w:val="2067906600"/>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527940186"/>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3ACB4EC5" w14:textId="77777777" w:rsidTr="00093E6E">
        <w:tc>
          <w:tcPr>
            <w:tcW w:w="3240" w:type="dxa"/>
            <w:vAlign w:val="center"/>
          </w:tcPr>
          <w:p w14:paraId="6194848C"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10" w:type="dxa"/>
            <w:vAlign w:val="center"/>
          </w:tcPr>
          <w:p w14:paraId="19ADC781" w14:textId="77777777" w:rsidR="00954510" w:rsidRPr="00916D74" w:rsidRDefault="00116D66" w:rsidP="00093E6E">
            <w:pPr>
              <w:spacing w:after="0" w:line="240" w:lineRule="auto"/>
              <w:rPr>
                <w:rFonts w:eastAsiaTheme="minorEastAsia"/>
                <w:color w:val="FF0000"/>
              </w:rPr>
            </w:pPr>
            <w:sdt>
              <w:sdtPr>
                <w:rPr>
                  <w:rFonts w:eastAsiaTheme="minorEastAsia"/>
                </w:rPr>
                <w:id w:val="-1456020754"/>
              </w:sdtPr>
              <w:sdtEndPr/>
              <w:sdtContent>
                <w:r w:rsidR="00954510">
                  <w:rPr>
                    <w:rFonts w:ascii="MS Gothic" w:eastAsia="MS Gothic" w:hAnsi="MS Gothic" w:hint="eastAsia"/>
                  </w:rPr>
                  <w:t>☒</w:t>
                </w:r>
              </w:sdtContent>
            </w:sdt>
            <w:r w:rsidR="00954510">
              <w:rPr>
                <w:rFonts w:eastAsiaTheme="minorEastAsia"/>
              </w:rPr>
              <w:t>Direct Measure</w:t>
            </w:r>
            <w:r w:rsidR="00954510">
              <w:rPr>
                <w:rFonts w:eastAsiaTheme="minorEastAsia"/>
              </w:rPr>
              <w:tab/>
            </w:r>
            <w:sdt>
              <w:sdtPr>
                <w:rPr>
                  <w:rFonts w:eastAsiaTheme="minorEastAsia"/>
                </w:rPr>
                <w:id w:val="-127016991"/>
              </w:sdtPr>
              <w:sdtEndPr/>
              <w:sdtContent>
                <w:r w:rsidR="00954510">
                  <w:rPr>
                    <w:rFonts w:ascii="MS Gothic" w:eastAsia="MS Gothic" w:hAnsi="MS Gothic" w:hint="eastAsia"/>
                  </w:rPr>
                  <w:t>☐</w:t>
                </w:r>
              </w:sdtContent>
            </w:sdt>
            <w:r w:rsidR="00954510">
              <w:rPr>
                <w:rFonts w:eastAsiaTheme="minorEastAsia"/>
              </w:rPr>
              <w:t>Indirect Measure</w:t>
            </w:r>
          </w:p>
        </w:tc>
      </w:tr>
      <w:tr w:rsidR="00954510" w:rsidRPr="00BC23E4" w14:paraId="18900F42" w14:textId="77777777" w:rsidTr="00093E6E">
        <w:trPr>
          <w:trHeight w:val="818"/>
        </w:trPr>
        <w:tc>
          <w:tcPr>
            <w:tcW w:w="3240" w:type="dxa"/>
            <w:vAlign w:val="center"/>
          </w:tcPr>
          <w:p w14:paraId="2499AA2B"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10" w:type="dxa"/>
          </w:tcPr>
          <w:p w14:paraId="3621FBDA" w14:textId="77777777" w:rsidR="00954510" w:rsidRDefault="00116D66" w:rsidP="00093E6E">
            <w:pPr>
              <w:spacing w:after="0" w:line="240" w:lineRule="auto"/>
              <w:rPr>
                <w:noProof/>
              </w:rPr>
            </w:pPr>
            <w:sdt>
              <w:sdtPr>
                <w:rPr>
                  <w:noProof/>
                </w:rPr>
                <w:id w:val="-461036330"/>
              </w:sdtPr>
              <w:sdtEndPr/>
              <w:sdtContent>
                <w:r w:rsidR="00954510">
                  <w:rPr>
                    <w:rFonts w:ascii="MS Gothic" w:eastAsia="MS Gothic" w:hAnsi="MS Gothic" w:hint="eastAsia"/>
                    <w:noProof/>
                  </w:rPr>
                  <w:t>☐</w:t>
                </w:r>
              </w:sdtContent>
            </w:sdt>
            <w:r w:rsidR="00954510">
              <w:rPr>
                <w:noProof/>
              </w:rPr>
              <w:t>In final term of program</w:t>
            </w:r>
            <w:r w:rsidR="00954510">
              <w:rPr>
                <w:noProof/>
              </w:rPr>
              <w:tab/>
            </w:r>
            <w:r w:rsidR="00954510">
              <w:rPr>
                <w:noProof/>
              </w:rPr>
              <w:tab/>
            </w:r>
            <w:sdt>
              <w:sdtPr>
                <w:rPr>
                  <w:noProof/>
                </w:rPr>
                <w:id w:val="-709649399"/>
              </w:sdtPr>
              <w:sdtEndPr/>
              <w:sdtContent>
                <w:sdt>
                  <w:sdtPr>
                    <w:rPr>
                      <w:rFonts w:eastAsiaTheme="minorEastAsia"/>
                    </w:rPr>
                    <w:id w:val="160590335"/>
                  </w:sdtPr>
                  <w:sdtEndPr/>
                  <w:sdtContent>
                    <w:r w:rsidR="00954510">
                      <w:rPr>
                        <w:rFonts w:ascii="MS Gothic" w:eastAsia="MS Gothic" w:hAnsi="MS Gothic" w:hint="eastAsia"/>
                      </w:rPr>
                      <w:t>☒</w:t>
                    </w:r>
                  </w:sdtContent>
                </w:sdt>
              </w:sdtContent>
            </w:sdt>
            <w:r w:rsidR="00954510">
              <w:rPr>
                <w:noProof/>
              </w:rPr>
              <w:t xml:space="preserve"> In final year of program</w:t>
            </w:r>
          </w:p>
          <w:p w14:paraId="50C7B7EE" w14:textId="77777777" w:rsidR="00954510" w:rsidRPr="00A971C2" w:rsidRDefault="00954510" w:rsidP="00093E6E">
            <w:pPr>
              <w:pStyle w:val="ListParagraph"/>
              <w:spacing w:after="0" w:line="240" w:lineRule="auto"/>
              <w:ind w:left="432" w:hanging="450"/>
              <w:rPr>
                <w:noProof/>
                <w:sz w:val="16"/>
                <w:szCs w:val="16"/>
              </w:rPr>
            </w:pPr>
          </w:p>
          <w:p w14:paraId="18E80838"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BC23E4" w14:paraId="4F8FD925" w14:textId="77777777" w:rsidTr="00093E6E">
        <w:trPr>
          <w:trHeight w:val="764"/>
        </w:trPr>
        <w:tc>
          <w:tcPr>
            <w:tcW w:w="3240" w:type="dxa"/>
            <w:vAlign w:val="center"/>
          </w:tcPr>
          <w:p w14:paraId="69A61251"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10" w:type="dxa"/>
          </w:tcPr>
          <w:p w14:paraId="2319A83C" w14:textId="77777777" w:rsidR="00954510" w:rsidRDefault="00116D66" w:rsidP="00093E6E">
            <w:pPr>
              <w:pStyle w:val="ListParagraph"/>
              <w:spacing w:after="0" w:line="240" w:lineRule="auto"/>
              <w:ind w:hanging="720"/>
              <w:rPr>
                <w:noProof/>
              </w:rPr>
            </w:pPr>
            <w:sdt>
              <w:sdtPr>
                <w:rPr>
                  <w:noProof/>
                </w:rPr>
                <w:id w:val="486442864"/>
              </w:sdtPr>
              <w:sdtEndPr/>
              <w:sdtContent>
                <w:r w:rsidR="00954510">
                  <w:rPr>
                    <w:rFonts w:ascii="MS Gothic" w:eastAsia="MS Gothic" w:hAnsi="MS Gothic" w:hint="eastAsia"/>
                    <w:noProof/>
                  </w:rPr>
                  <w:t>☒</w:t>
                </w:r>
              </w:sdtContent>
            </w:sdt>
            <w:r w:rsidR="00954510">
              <w:rPr>
                <w:noProof/>
              </w:rPr>
              <w:t>All students</w:t>
            </w:r>
            <w:r w:rsidR="00954510">
              <w:rPr>
                <w:noProof/>
              </w:rPr>
              <w:tab/>
            </w:r>
            <w:r w:rsidR="00954510">
              <w:rPr>
                <w:noProof/>
              </w:rPr>
              <w:tab/>
            </w:r>
            <w:sdt>
              <w:sdtPr>
                <w:rPr>
                  <w:noProof/>
                </w:rPr>
                <w:id w:val="-1085379078"/>
              </w:sdtPr>
              <w:sdtEndPr/>
              <w:sdtContent>
                <w:r w:rsidR="00954510">
                  <w:rPr>
                    <w:rFonts w:ascii="MS Gothic" w:eastAsia="MS Gothic" w:hAnsi="MS Gothic" w:hint="eastAsia"/>
                    <w:noProof/>
                  </w:rPr>
                  <w:t>☐</w:t>
                </w:r>
              </w:sdtContent>
            </w:sdt>
            <w:r w:rsidR="00954510">
              <w:rPr>
                <w:noProof/>
              </w:rPr>
              <w:t>Sample of students - Describe below</w:t>
            </w:r>
          </w:p>
          <w:p w14:paraId="2A57D479" w14:textId="77777777" w:rsidR="00954510" w:rsidRPr="00A971C2" w:rsidRDefault="00954510" w:rsidP="00093E6E">
            <w:pPr>
              <w:spacing w:after="0" w:line="240" w:lineRule="auto"/>
              <w:rPr>
                <w:sz w:val="16"/>
                <w:szCs w:val="16"/>
              </w:rPr>
            </w:pPr>
          </w:p>
          <w:p w14:paraId="067EF529" w14:textId="77777777" w:rsidR="00954510" w:rsidRPr="005F7B35" w:rsidRDefault="00954510" w:rsidP="00093E6E">
            <w:pPr>
              <w:spacing w:after="0" w:line="240" w:lineRule="auto"/>
            </w:pPr>
          </w:p>
        </w:tc>
      </w:tr>
      <w:tr w:rsidR="00954510" w:rsidRPr="00BC23E4" w14:paraId="2D892D3C" w14:textId="77777777" w:rsidTr="00093E6E">
        <w:trPr>
          <w:trHeight w:val="692"/>
        </w:trPr>
        <w:tc>
          <w:tcPr>
            <w:tcW w:w="3240" w:type="dxa"/>
            <w:vAlign w:val="center"/>
          </w:tcPr>
          <w:p w14:paraId="5C8A4392" w14:textId="77777777" w:rsidR="00954510" w:rsidRPr="008D1743"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10" w:type="dxa"/>
            <w:vAlign w:val="center"/>
          </w:tcPr>
          <w:p w14:paraId="3F4F1DCB" w14:textId="77777777" w:rsidR="00954510" w:rsidRDefault="00116D66" w:rsidP="00093E6E">
            <w:pPr>
              <w:spacing w:after="0" w:line="240" w:lineRule="auto"/>
              <w:rPr>
                <w:noProof/>
              </w:rPr>
            </w:pPr>
            <w:sdt>
              <w:sdtPr>
                <w:id w:val="-1100179158"/>
              </w:sdtPr>
              <w:sdtEndPr/>
              <w:sdtContent>
                <w:r w:rsidR="00954510">
                  <w:rPr>
                    <w:rFonts w:ascii="MS Gothic" w:eastAsia="MS Gothic" w:hAnsi="MS Gothic" w:hint="eastAsia"/>
                  </w:rPr>
                  <w:t>☒</w:t>
                </w:r>
              </w:sdtContent>
            </w:sdt>
            <w:r w:rsidR="00954510">
              <w:t>Once/semester</w:t>
            </w:r>
            <w:r w:rsidR="00954510">
              <w:tab/>
            </w:r>
            <w:sdt>
              <w:sdtPr>
                <w:id w:val="1336336331"/>
              </w:sdtPr>
              <w:sdtEndPr/>
              <w:sdtContent>
                <w:r w:rsidR="00954510">
                  <w:rPr>
                    <w:rFonts w:ascii="MS Gothic" w:eastAsia="MS Gothic" w:hAnsi="MS Gothic" w:hint="eastAsia"/>
                  </w:rPr>
                  <w:t>☐</w:t>
                </w:r>
              </w:sdtContent>
            </w:sdt>
            <w:r w:rsidR="00954510">
              <w:t>Once/year</w:t>
            </w:r>
            <w:r w:rsidR="00954510">
              <w:tab/>
            </w:r>
            <w:sdt>
              <w:sdtPr>
                <w:id w:val="2036926983"/>
              </w:sdtPr>
              <w:sdtEndPr/>
              <w:sdtContent>
                <w:r w:rsidR="00954510">
                  <w:rPr>
                    <w:rFonts w:ascii="MS Gothic" w:eastAsia="MS Gothic" w:hAnsi="MS Gothic" w:hint="eastAsia"/>
                  </w:rPr>
                  <w:t>☐</w:t>
                </w:r>
              </w:sdtContent>
            </w:sdt>
            <w:r w:rsidR="00954510">
              <w:t xml:space="preserve">Other </w:t>
            </w:r>
            <w:r w:rsidR="00954510">
              <w:rPr>
                <w:noProof/>
              </w:rPr>
              <w:t>- Describe below</w:t>
            </w:r>
          </w:p>
          <w:p w14:paraId="5936C1D9" w14:textId="77777777" w:rsidR="00954510" w:rsidRDefault="00954510" w:rsidP="00093E6E">
            <w:pPr>
              <w:spacing w:after="0" w:line="240" w:lineRule="auto"/>
              <w:rPr>
                <w:sz w:val="16"/>
                <w:szCs w:val="16"/>
              </w:rPr>
            </w:pPr>
          </w:p>
          <w:p w14:paraId="24B77827" w14:textId="77777777" w:rsidR="00954510" w:rsidRPr="00261D81" w:rsidRDefault="00954510" w:rsidP="00093E6E">
            <w:pPr>
              <w:spacing w:after="0" w:line="240" w:lineRule="auto"/>
            </w:pPr>
          </w:p>
        </w:tc>
      </w:tr>
      <w:tr w:rsidR="00954510" w:rsidRPr="00BC23E4" w14:paraId="20DAEFC8" w14:textId="77777777" w:rsidTr="00093E6E">
        <w:trPr>
          <w:trHeight w:val="557"/>
        </w:trPr>
        <w:tc>
          <w:tcPr>
            <w:tcW w:w="3240" w:type="dxa"/>
            <w:vAlign w:val="center"/>
          </w:tcPr>
          <w:p w14:paraId="02993210" w14:textId="77777777" w:rsidR="00954510" w:rsidRPr="008D1743" w:rsidRDefault="00954510" w:rsidP="00093E6E">
            <w:pPr>
              <w:pStyle w:val="ListParagraph"/>
              <w:numPr>
                <w:ilvl w:val="0"/>
                <w:numId w:val="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Threshold</w:t>
            </w:r>
          </w:p>
        </w:tc>
        <w:tc>
          <w:tcPr>
            <w:tcW w:w="7110" w:type="dxa"/>
          </w:tcPr>
          <w:p w14:paraId="4A224C6E" w14:textId="63E8ACC6"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Pr="00DB7294">
              <w:t>80% of students meet or exceed expectations</w:t>
            </w:r>
            <w:r>
              <w:t>. Please see included rubrics with highlighted columns that show proficiency.</w:t>
            </w:r>
          </w:p>
        </w:tc>
      </w:tr>
      <w:tr w:rsidR="00954510" w:rsidRPr="00BC23E4" w14:paraId="54B7A390" w14:textId="77777777" w:rsidTr="00093E6E">
        <w:trPr>
          <w:trHeight w:val="620"/>
        </w:trPr>
        <w:tc>
          <w:tcPr>
            <w:tcW w:w="3240" w:type="dxa"/>
            <w:tcBorders>
              <w:bottom w:val="single" w:sz="4" w:space="0" w:color="auto"/>
            </w:tcBorders>
            <w:vAlign w:val="center"/>
          </w:tcPr>
          <w:p w14:paraId="0A2D91A5" w14:textId="77777777" w:rsidR="00954510" w:rsidRPr="00BC23E4" w:rsidRDefault="00954510" w:rsidP="00093E6E">
            <w:pPr>
              <w:pStyle w:val="ListParagraph"/>
              <w:numPr>
                <w:ilvl w:val="0"/>
                <w:numId w:val="3"/>
              </w:numPr>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Program</w:t>
            </w:r>
            <w:r>
              <w:rPr>
                <w:rFonts w:asciiTheme="minorHAnsi" w:eastAsiaTheme="minorEastAsia" w:hAnsiTheme="minorHAnsi" w:cstheme="minorBidi"/>
                <w:b/>
                <w:bCs/>
              </w:rPr>
              <w:t xml:space="preserve"> Proficiency Target</w:t>
            </w:r>
          </w:p>
        </w:tc>
        <w:tc>
          <w:tcPr>
            <w:tcW w:w="7110" w:type="dxa"/>
            <w:tcBorders>
              <w:bottom w:val="single" w:sz="4" w:space="0" w:color="auto"/>
            </w:tcBorders>
          </w:tcPr>
          <w:p w14:paraId="11390D15" w14:textId="484FD7C0"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Pr>
                <w:rFonts w:eastAsiaTheme="minorEastAsia"/>
              </w:rPr>
              <w:t>8</w:t>
            </w:r>
            <w:r w:rsidRPr="00EB59B3">
              <w:rPr>
                <w:rFonts w:eastAsiaTheme="minorEastAsia"/>
              </w:rPr>
              <w:t>0% of students</w:t>
            </w:r>
            <w:r>
              <w:rPr>
                <w:rFonts w:eastAsiaTheme="minorEastAsia"/>
              </w:rPr>
              <w:t xml:space="preserve"> achieve the proficiency threshold.</w:t>
            </w:r>
          </w:p>
        </w:tc>
      </w:tr>
      <w:tr w:rsidR="00954510" w:rsidRPr="00BC23E4" w14:paraId="28E091F8" w14:textId="77777777" w:rsidTr="00093E6E">
        <w:trPr>
          <w:trHeight w:val="125"/>
        </w:trPr>
        <w:tc>
          <w:tcPr>
            <w:tcW w:w="10350" w:type="dxa"/>
            <w:gridSpan w:val="2"/>
            <w:tcBorders>
              <w:left w:val="nil"/>
              <w:right w:val="nil"/>
            </w:tcBorders>
            <w:vAlign w:val="center"/>
          </w:tcPr>
          <w:p w14:paraId="240AA959" w14:textId="77777777" w:rsidR="00954510" w:rsidRDefault="00954510" w:rsidP="00093E6E">
            <w:pPr>
              <w:spacing w:after="0" w:line="240" w:lineRule="auto"/>
              <w:jc w:val="both"/>
              <w:rPr>
                <w:rFonts w:eastAsiaTheme="minorEastAsia"/>
                <w:i/>
              </w:rPr>
            </w:pPr>
          </w:p>
          <w:tbl>
            <w:tblPr>
              <w:tblW w:w="10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0"/>
              <w:gridCol w:w="7245"/>
            </w:tblGrid>
            <w:tr w:rsidR="00954510" w:rsidRPr="00CE412A" w14:paraId="189E2D60" w14:textId="77777777" w:rsidTr="00093E6E">
              <w:trPr>
                <w:trHeight w:val="215"/>
              </w:trPr>
              <w:tc>
                <w:tcPr>
                  <w:tcW w:w="10555" w:type="dxa"/>
                  <w:gridSpan w:val="2"/>
                  <w:tcBorders>
                    <w:bottom w:val="single" w:sz="4" w:space="0" w:color="auto"/>
                  </w:tcBorders>
                  <w:shd w:val="clear" w:color="auto" w:fill="D9D9D9" w:themeFill="background1" w:themeFillShade="D9"/>
                </w:tcPr>
                <w:p w14:paraId="480F9399"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1:  </w:t>
                  </w:r>
                  <w:r>
                    <w:t>Analyze fundamental interdisciplinary evidence-based knowledge and theories for competent Gerontological practice.</w:t>
                  </w:r>
                </w:p>
              </w:tc>
            </w:tr>
            <w:tr w:rsidR="00954510" w:rsidRPr="00CE412A" w14:paraId="2906F134" w14:textId="77777777" w:rsidTr="00093E6E">
              <w:tc>
                <w:tcPr>
                  <w:tcW w:w="10555" w:type="dxa"/>
                  <w:gridSpan w:val="2"/>
                  <w:shd w:val="clear" w:color="auto" w:fill="FFFFFF" w:themeFill="background1"/>
                </w:tcPr>
                <w:p w14:paraId="073F78B8" w14:textId="77777777" w:rsidR="00954510" w:rsidRPr="00B56BE2" w:rsidRDefault="00954510" w:rsidP="00954510">
                  <w:pPr>
                    <w:pStyle w:val="ListParagraph"/>
                    <w:numPr>
                      <w:ilvl w:val="0"/>
                      <w:numId w:val="14"/>
                    </w:numPr>
                    <w:spacing w:after="0" w:line="240" w:lineRule="auto"/>
                  </w:pPr>
                  <w:r w:rsidRPr="00D966FF">
                    <w:rPr>
                      <w:rFonts w:asciiTheme="minorHAnsi" w:eastAsiaTheme="minorEastAsia" w:hAnsiTheme="minorHAnsi" w:cstheme="minorBidi"/>
                      <w:b/>
                      <w:bCs/>
                    </w:rPr>
                    <w:t xml:space="preserve">Title of the Measure:  </w:t>
                  </w:r>
                  <w:r>
                    <w:t>Performance on the comprehensive exam</w:t>
                  </w:r>
                </w:p>
              </w:tc>
            </w:tr>
            <w:tr w:rsidR="00954510" w:rsidRPr="007F6180" w14:paraId="24D9E1B5" w14:textId="77777777" w:rsidTr="00093E6E">
              <w:trPr>
                <w:trHeight w:val="773"/>
              </w:trPr>
              <w:tc>
                <w:tcPr>
                  <w:tcW w:w="10555" w:type="dxa"/>
                  <w:gridSpan w:val="2"/>
                  <w:shd w:val="clear" w:color="auto" w:fill="auto"/>
                </w:tcPr>
                <w:p w14:paraId="0A6020E0" w14:textId="77777777" w:rsidR="00954510" w:rsidRPr="007F6180" w:rsidRDefault="00954510" w:rsidP="00954510">
                  <w:pPr>
                    <w:pStyle w:val="ListParagraph"/>
                    <w:numPr>
                      <w:ilvl w:val="0"/>
                      <w:numId w:val="14"/>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comprehensive exam consists of three content-based questions from the coursework the student has completed for the degree. Three different members of the gerontology faculty create and score these questions. The questions vary from student to student.</w:t>
                  </w:r>
                </w:p>
              </w:tc>
            </w:tr>
            <w:tr w:rsidR="00954510" w:rsidRPr="00C052A9" w14:paraId="1661DB58" w14:textId="77777777" w:rsidTr="00093E6E">
              <w:tc>
                <w:tcPr>
                  <w:tcW w:w="3310" w:type="dxa"/>
                  <w:vAlign w:val="center"/>
                </w:tcPr>
                <w:p w14:paraId="55B4964C" w14:textId="77777777" w:rsidR="00954510" w:rsidRPr="00BE1489" w:rsidRDefault="00954510" w:rsidP="00954510">
                  <w:pPr>
                    <w:pStyle w:val="ListParagraph"/>
                    <w:numPr>
                      <w:ilvl w:val="0"/>
                      <w:numId w:val="14"/>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245" w:type="dxa"/>
                  <w:vAlign w:val="center"/>
                </w:tcPr>
                <w:p w14:paraId="0BF6CEA2" w14:textId="77777777" w:rsidR="00954510" w:rsidRPr="00C052A9" w:rsidRDefault="00116D66" w:rsidP="00093E6E">
                  <w:pPr>
                    <w:spacing w:after="0" w:line="240" w:lineRule="auto"/>
                    <w:ind w:hanging="108"/>
                    <w:rPr>
                      <w:rFonts w:eastAsiaTheme="minorEastAsia"/>
                    </w:rPr>
                  </w:pPr>
                  <w:sdt>
                    <w:sdtPr>
                      <w:rPr>
                        <w:rFonts w:eastAsiaTheme="minorEastAsia"/>
                      </w:rPr>
                      <w:id w:val="-1733068248"/>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1315716203"/>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993636094"/>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3AE5FB0C" w14:textId="77777777" w:rsidTr="00093E6E">
              <w:tc>
                <w:tcPr>
                  <w:tcW w:w="3310" w:type="dxa"/>
                  <w:vAlign w:val="center"/>
                </w:tcPr>
                <w:p w14:paraId="4328852D" w14:textId="77777777" w:rsidR="00954510" w:rsidRPr="007F6180" w:rsidRDefault="00954510" w:rsidP="00954510">
                  <w:pPr>
                    <w:pStyle w:val="ListParagraph"/>
                    <w:numPr>
                      <w:ilvl w:val="0"/>
                      <w:numId w:val="14"/>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lastRenderedPageBreak/>
                    <w:t>Type</w:t>
                  </w:r>
                </w:p>
              </w:tc>
              <w:tc>
                <w:tcPr>
                  <w:tcW w:w="7245" w:type="dxa"/>
                  <w:vAlign w:val="center"/>
                </w:tcPr>
                <w:p w14:paraId="0489F0C2" w14:textId="77777777" w:rsidR="00954510" w:rsidRPr="00916D74" w:rsidRDefault="00116D66" w:rsidP="00093E6E">
                  <w:pPr>
                    <w:spacing w:after="0" w:line="240" w:lineRule="auto"/>
                    <w:rPr>
                      <w:rFonts w:eastAsiaTheme="minorEastAsia"/>
                      <w:color w:val="FF0000"/>
                    </w:rPr>
                  </w:pPr>
                  <w:sdt>
                    <w:sdtPr>
                      <w:rPr>
                        <w:rFonts w:eastAsiaTheme="minorEastAsia"/>
                      </w:rPr>
                      <w:id w:val="-1132322824"/>
                    </w:sdtPr>
                    <w:sdtEndPr/>
                    <w:sdtContent>
                      <w:r w:rsidR="00954510">
                        <w:rPr>
                          <w:rFonts w:ascii="MS Gothic" w:eastAsia="MS Gothic" w:hAnsi="MS Gothic" w:hint="eastAsia"/>
                        </w:rPr>
                        <w:t>☒</w:t>
                      </w:r>
                    </w:sdtContent>
                  </w:sdt>
                  <w:r w:rsidR="00954510">
                    <w:rPr>
                      <w:rFonts w:eastAsiaTheme="minorEastAsia"/>
                    </w:rPr>
                    <w:t xml:space="preserve"> Direct Measure</w:t>
                  </w:r>
                  <w:r w:rsidR="00954510">
                    <w:rPr>
                      <w:rFonts w:eastAsiaTheme="minorEastAsia"/>
                    </w:rPr>
                    <w:tab/>
                  </w:r>
                  <w:sdt>
                    <w:sdtPr>
                      <w:rPr>
                        <w:rFonts w:eastAsiaTheme="minorEastAsia"/>
                      </w:rPr>
                      <w:id w:val="-1381236519"/>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A971C2" w14:paraId="1FE19D89" w14:textId="77777777" w:rsidTr="00093E6E">
              <w:trPr>
                <w:trHeight w:val="818"/>
              </w:trPr>
              <w:tc>
                <w:tcPr>
                  <w:tcW w:w="3310" w:type="dxa"/>
                  <w:vAlign w:val="center"/>
                </w:tcPr>
                <w:p w14:paraId="23DCDA85" w14:textId="77777777" w:rsidR="00954510" w:rsidRPr="007F6180" w:rsidRDefault="00954510" w:rsidP="00954510">
                  <w:pPr>
                    <w:pStyle w:val="ListParagraph"/>
                    <w:numPr>
                      <w:ilvl w:val="0"/>
                      <w:numId w:val="14"/>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 xml:space="preserve">Program Assessment is </w:t>
                  </w:r>
                  <w:r w:rsidRPr="007F6180">
                    <w:rPr>
                      <w:rFonts w:asciiTheme="minorHAnsi" w:eastAsiaTheme="minorEastAsia" w:hAnsiTheme="minorHAnsi" w:cstheme="minorBidi"/>
                      <w:b/>
                      <w:bCs/>
                    </w:rPr>
                    <w:t>Administered</w:t>
                  </w:r>
                </w:p>
              </w:tc>
              <w:tc>
                <w:tcPr>
                  <w:tcW w:w="7245" w:type="dxa"/>
                </w:tcPr>
                <w:p w14:paraId="6AB7EE04" w14:textId="77777777" w:rsidR="00954510" w:rsidRDefault="00116D66" w:rsidP="00093E6E">
                  <w:pPr>
                    <w:spacing w:after="0" w:line="240" w:lineRule="auto"/>
                    <w:rPr>
                      <w:noProof/>
                    </w:rPr>
                  </w:pPr>
                  <w:sdt>
                    <w:sdtPr>
                      <w:rPr>
                        <w:noProof/>
                      </w:rPr>
                      <w:id w:val="-573203786"/>
                    </w:sdtPr>
                    <w:sdtEndPr/>
                    <w:sdtContent>
                      <w:sdt>
                        <w:sdtPr>
                          <w:rPr>
                            <w:rFonts w:eastAsiaTheme="minorEastAsia"/>
                          </w:rPr>
                          <w:id w:val="-563410178"/>
                        </w:sdtPr>
                        <w:sdtEndPr/>
                        <w:sdtContent>
                          <w:r w:rsidR="00954510">
                            <w:rPr>
                              <w:rFonts w:ascii="MS Gothic" w:eastAsia="MS Gothic" w:hAnsi="MS Gothic" w:hint="eastAsia"/>
                            </w:rPr>
                            <w:t>☒</w:t>
                          </w:r>
                        </w:sdtContent>
                      </w:sdt>
                    </w:sdtContent>
                  </w:sdt>
                  <w:r w:rsidR="00954510">
                    <w:rPr>
                      <w:noProof/>
                    </w:rPr>
                    <w:t xml:space="preserve"> In final term of program</w:t>
                  </w:r>
                  <w:r w:rsidR="00954510">
                    <w:rPr>
                      <w:noProof/>
                    </w:rPr>
                    <w:tab/>
                  </w:r>
                  <w:r w:rsidR="00954510">
                    <w:rPr>
                      <w:noProof/>
                    </w:rPr>
                    <w:tab/>
                  </w:r>
                  <w:sdt>
                    <w:sdtPr>
                      <w:rPr>
                        <w:noProof/>
                      </w:rPr>
                      <w:id w:val="-1632626269"/>
                    </w:sdtPr>
                    <w:sdtEndPr/>
                    <w:sdtContent>
                      <w:r w:rsidR="00954510">
                        <w:rPr>
                          <w:rFonts w:ascii="MS Gothic" w:eastAsia="MS Gothic" w:hAnsi="MS Gothic" w:hint="eastAsia"/>
                          <w:noProof/>
                        </w:rPr>
                        <w:t>☐</w:t>
                      </w:r>
                    </w:sdtContent>
                  </w:sdt>
                  <w:r w:rsidR="00954510">
                    <w:rPr>
                      <w:noProof/>
                    </w:rPr>
                    <w:t xml:space="preserve"> In final year of program</w:t>
                  </w:r>
                </w:p>
                <w:p w14:paraId="2D32F728" w14:textId="77777777" w:rsidR="00954510" w:rsidRPr="00A971C2" w:rsidRDefault="00954510" w:rsidP="00093E6E">
                  <w:pPr>
                    <w:pStyle w:val="ListParagraph"/>
                    <w:spacing w:after="0" w:line="240" w:lineRule="auto"/>
                    <w:ind w:left="432" w:hanging="450"/>
                    <w:rPr>
                      <w:noProof/>
                      <w:sz w:val="16"/>
                      <w:szCs w:val="16"/>
                    </w:rPr>
                  </w:pPr>
                </w:p>
                <w:p w14:paraId="17407BFF" w14:textId="77777777" w:rsidR="00954510" w:rsidRPr="00A971C2" w:rsidRDefault="00954510" w:rsidP="00093E6E">
                  <w:pPr>
                    <w:pStyle w:val="ListParagraph"/>
                    <w:spacing w:after="0" w:line="240" w:lineRule="auto"/>
                    <w:ind w:left="361"/>
                  </w:pPr>
                  <w:r>
                    <w:rPr>
                      <w:noProof/>
                    </w:rPr>
                    <w:t xml:space="preserve">Where does the assessment occur:  </w:t>
                  </w:r>
                  <w:r>
                    <w:t>Data are collected when the student completes the comprehensive exam.</w:t>
                  </w:r>
                </w:p>
              </w:tc>
            </w:tr>
            <w:tr w:rsidR="00954510" w:rsidRPr="005F7B35" w14:paraId="2BEF6C55" w14:textId="77777777" w:rsidTr="00093E6E">
              <w:trPr>
                <w:trHeight w:val="764"/>
              </w:trPr>
              <w:tc>
                <w:tcPr>
                  <w:tcW w:w="3310" w:type="dxa"/>
                  <w:vAlign w:val="center"/>
                </w:tcPr>
                <w:p w14:paraId="2D655794" w14:textId="77777777" w:rsidR="00954510" w:rsidRPr="007F6180" w:rsidRDefault="00954510" w:rsidP="00954510">
                  <w:pPr>
                    <w:pStyle w:val="ListParagraph"/>
                    <w:numPr>
                      <w:ilvl w:val="0"/>
                      <w:numId w:val="14"/>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245" w:type="dxa"/>
                </w:tcPr>
                <w:p w14:paraId="23DD9532" w14:textId="77777777" w:rsidR="00954510" w:rsidRDefault="00116D66" w:rsidP="00093E6E">
                  <w:pPr>
                    <w:pStyle w:val="ListParagraph"/>
                    <w:spacing w:after="0" w:line="240" w:lineRule="auto"/>
                    <w:ind w:hanging="720"/>
                    <w:rPr>
                      <w:noProof/>
                    </w:rPr>
                  </w:pPr>
                  <w:sdt>
                    <w:sdtPr>
                      <w:rPr>
                        <w:noProof/>
                      </w:rPr>
                      <w:id w:val="-723753767"/>
                    </w:sdtPr>
                    <w:sdtEndPr/>
                    <w:sdtContent>
                      <w:r w:rsidR="00954510">
                        <w:rPr>
                          <w:rFonts w:ascii="MS Gothic" w:eastAsia="MS Gothic" w:hAnsi="MS Gothic" w:hint="eastAsia"/>
                          <w:noProof/>
                        </w:rPr>
                        <w:t>☒</w:t>
                      </w:r>
                    </w:sdtContent>
                  </w:sdt>
                  <w:r w:rsidR="00954510">
                    <w:rPr>
                      <w:noProof/>
                    </w:rPr>
                    <w:t xml:space="preserve"> All students</w:t>
                  </w:r>
                  <w:r w:rsidR="00954510">
                    <w:rPr>
                      <w:noProof/>
                    </w:rPr>
                    <w:tab/>
                  </w:r>
                  <w:r w:rsidR="00954510">
                    <w:rPr>
                      <w:noProof/>
                    </w:rPr>
                    <w:tab/>
                  </w:r>
                  <w:sdt>
                    <w:sdtPr>
                      <w:rPr>
                        <w:noProof/>
                      </w:rPr>
                      <w:id w:val="631068071"/>
                    </w:sdtPr>
                    <w:sdtEndPr/>
                    <w:sdtContent>
                      <w:r w:rsidR="00954510">
                        <w:rPr>
                          <w:rFonts w:ascii="MS Gothic" w:eastAsia="MS Gothic" w:hAnsi="MS Gothic" w:hint="eastAsia"/>
                          <w:noProof/>
                        </w:rPr>
                        <w:t>☐</w:t>
                      </w:r>
                    </w:sdtContent>
                  </w:sdt>
                  <w:r w:rsidR="00954510">
                    <w:rPr>
                      <w:noProof/>
                    </w:rPr>
                    <w:t xml:space="preserve"> Sample of students - Describe below</w:t>
                  </w:r>
                </w:p>
                <w:p w14:paraId="06B15D22" w14:textId="77777777" w:rsidR="00954510" w:rsidRPr="00A971C2" w:rsidRDefault="00954510" w:rsidP="00093E6E">
                  <w:pPr>
                    <w:spacing w:after="0" w:line="240" w:lineRule="auto"/>
                    <w:rPr>
                      <w:sz w:val="16"/>
                      <w:szCs w:val="16"/>
                    </w:rPr>
                  </w:pPr>
                </w:p>
                <w:p w14:paraId="5D4E9D25" w14:textId="77777777" w:rsidR="00954510" w:rsidRPr="005F7B35" w:rsidRDefault="00954510" w:rsidP="00093E6E">
                  <w:pPr>
                    <w:spacing w:after="0" w:line="240" w:lineRule="auto"/>
                  </w:pPr>
                </w:p>
              </w:tc>
            </w:tr>
            <w:tr w:rsidR="00954510" w:rsidRPr="00261D81" w14:paraId="418F2218" w14:textId="77777777" w:rsidTr="00093E6E">
              <w:trPr>
                <w:trHeight w:val="692"/>
              </w:trPr>
              <w:tc>
                <w:tcPr>
                  <w:tcW w:w="3310" w:type="dxa"/>
                  <w:vAlign w:val="center"/>
                </w:tcPr>
                <w:p w14:paraId="1B1BD531" w14:textId="77777777" w:rsidR="00954510" w:rsidRPr="008D1743" w:rsidRDefault="00954510" w:rsidP="00954510">
                  <w:pPr>
                    <w:pStyle w:val="ListParagraph"/>
                    <w:numPr>
                      <w:ilvl w:val="0"/>
                      <w:numId w:val="14"/>
                    </w:numPr>
                    <w:tabs>
                      <w:tab w:val="left" w:pos="-1080"/>
                      <w:tab w:val="left" w:pos="-720"/>
                    </w:tabs>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 xml:space="preserve">Frequency of </w:t>
                  </w:r>
                  <w:r>
                    <w:rPr>
                      <w:rFonts w:asciiTheme="minorHAnsi" w:eastAsiaTheme="minorEastAsia" w:hAnsiTheme="minorHAnsi" w:cstheme="minorBidi"/>
                      <w:b/>
                      <w:bCs/>
                    </w:rPr>
                    <w:t xml:space="preserve"> Data </w:t>
                  </w:r>
                  <w:r w:rsidRPr="008D1743">
                    <w:rPr>
                      <w:rFonts w:asciiTheme="minorHAnsi" w:eastAsiaTheme="minorEastAsia" w:hAnsiTheme="minorHAnsi" w:cstheme="minorBidi"/>
                      <w:b/>
                      <w:bCs/>
                    </w:rPr>
                    <w:t>Collection</w:t>
                  </w:r>
                </w:p>
              </w:tc>
              <w:tc>
                <w:tcPr>
                  <w:tcW w:w="7245" w:type="dxa"/>
                  <w:vAlign w:val="center"/>
                </w:tcPr>
                <w:p w14:paraId="15CE8A40" w14:textId="77777777" w:rsidR="00954510" w:rsidRDefault="00116D66" w:rsidP="00093E6E">
                  <w:pPr>
                    <w:spacing w:after="0" w:line="240" w:lineRule="auto"/>
                    <w:rPr>
                      <w:noProof/>
                    </w:rPr>
                  </w:pPr>
                  <w:sdt>
                    <w:sdtPr>
                      <w:id w:val="1348296045"/>
                    </w:sdtPr>
                    <w:sdtEndPr/>
                    <w:sdtContent>
                      <w:r w:rsidR="00954510">
                        <w:rPr>
                          <w:rFonts w:ascii="MS Gothic" w:eastAsia="MS Gothic" w:hAnsi="MS Gothic" w:hint="eastAsia"/>
                        </w:rPr>
                        <w:t>☒</w:t>
                      </w:r>
                    </w:sdtContent>
                  </w:sdt>
                  <w:r w:rsidR="00954510">
                    <w:t xml:space="preserve"> Once/semester</w:t>
                  </w:r>
                  <w:r w:rsidR="00954510">
                    <w:tab/>
                  </w:r>
                  <w:sdt>
                    <w:sdtPr>
                      <w:id w:val="1971551765"/>
                    </w:sdtPr>
                    <w:sdtEndPr/>
                    <w:sdtContent>
                      <w:r w:rsidR="00954510">
                        <w:rPr>
                          <w:rFonts w:ascii="MS Gothic" w:eastAsia="MS Gothic" w:hAnsi="MS Gothic" w:hint="eastAsia"/>
                        </w:rPr>
                        <w:t>☐</w:t>
                      </w:r>
                    </w:sdtContent>
                  </w:sdt>
                  <w:r w:rsidR="00954510">
                    <w:t xml:space="preserve"> Once/year</w:t>
                  </w:r>
                  <w:r w:rsidR="00954510">
                    <w:tab/>
                  </w:r>
                  <w:sdt>
                    <w:sdtPr>
                      <w:id w:val="1327093375"/>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2F9A7DBC" w14:textId="77777777" w:rsidR="00954510" w:rsidRDefault="00954510" w:rsidP="00093E6E">
                  <w:pPr>
                    <w:spacing w:after="0" w:line="240" w:lineRule="auto"/>
                    <w:rPr>
                      <w:sz w:val="16"/>
                      <w:szCs w:val="16"/>
                    </w:rPr>
                  </w:pPr>
                </w:p>
                <w:p w14:paraId="54D66FE2" w14:textId="77777777" w:rsidR="00954510" w:rsidRPr="00261D81" w:rsidRDefault="00954510" w:rsidP="00093E6E">
                  <w:pPr>
                    <w:spacing w:after="0" w:line="240" w:lineRule="auto"/>
                  </w:pPr>
                </w:p>
              </w:tc>
            </w:tr>
            <w:tr w:rsidR="00954510" w:rsidRPr="004513B9" w14:paraId="2A4488F7" w14:textId="77777777" w:rsidTr="00093E6E">
              <w:trPr>
                <w:trHeight w:val="557"/>
              </w:trPr>
              <w:tc>
                <w:tcPr>
                  <w:tcW w:w="3310" w:type="dxa"/>
                  <w:vAlign w:val="center"/>
                </w:tcPr>
                <w:p w14:paraId="2B1BC943" w14:textId="77777777" w:rsidR="00954510" w:rsidRPr="008D1743" w:rsidRDefault="00954510" w:rsidP="00954510">
                  <w:pPr>
                    <w:pStyle w:val="ListParagraph"/>
                    <w:numPr>
                      <w:ilvl w:val="0"/>
                      <w:numId w:val="14"/>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245" w:type="dxa"/>
                </w:tcPr>
                <w:p w14:paraId="6404E14F" w14:textId="7B6C11DB"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Pr="00DB7294">
                    <w:t>80% of students meet or exceed expectations</w:t>
                  </w:r>
                  <w:r>
                    <w:t xml:space="preserve">. </w:t>
                  </w:r>
                </w:p>
              </w:tc>
            </w:tr>
            <w:tr w:rsidR="00954510" w:rsidRPr="004513B9" w14:paraId="16EFD983" w14:textId="77777777" w:rsidTr="00093E6E">
              <w:trPr>
                <w:trHeight w:val="620"/>
              </w:trPr>
              <w:tc>
                <w:tcPr>
                  <w:tcW w:w="3310" w:type="dxa"/>
                  <w:tcBorders>
                    <w:bottom w:val="single" w:sz="4" w:space="0" w:color="auto"/>
                  </w:tcBorders>
                  <w:vAlign w:val="center"/>
                </w:tcPr>
                <w:p w14:paraId="22472979" w14:textId="77777777" w:rsidR="00954510" w:rsidRPr="00BC23E4" w:rsidRDefault="00954510" w:rsidP="00954510">
                  <w:pPr>
                    <w:pStyle w:val="ListParagraph"/>
                    <w:numPr>
                      <w:ilvl w:val="0"/>
                      <w:numId w:val="14"/>
                    </w:numPr>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Program</w:t>
                  </w:r>
                  <w:r>
                    <w:rPr>
                      <w:rFonts w:asciiTheme="minorHAnsi" w:eastAsiaTheme="minorEastAsia" w:hAnsiTheme="minorHAnsi" w:cstheme="minorBidi"/>
                      <w:b/>
                      <w:bCs/>
                    </w:rPr>
                    <w:t xml:space="preserve"> Proficiency Target</w:t>
                  </w:r>
                </w:p>
              </w:tc>
              <w:tc>
                <w:tcPr>
                  <w:tcW w:w="7245" w:type="dxa"/>
                  <w:tcBorders>
                    <w:bottom w:val="single" w:sz="4" w:space="0" w:color="auto"/>
                  </w:tcBorders>
                </w:tcPr>
                <w:p w14:paraId="1F0ED436" w14:textId="06258CAA"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Pr>
                      <w:rFonts w:eastAsiaTheme="minorEastAsia"/>
                    </w:rPr>
                    <w:t>9</w:t>
                  </w:r>
                  <w:r w:rsidRPr="00EB59B3">
                    <w:rPr>
                      <w:rFonts w:eastAsiaTheme="minorEastAsia"/>
                    </w:rPr>
                    <w:t>0% of students</w:t>
                  </w:r>
                  <w:r>
                    <w:rPr>
                      <w:rFonts w:eastAsiaTheme="minorEastAsia"/>
                    </w:rPr>
                    <w:t xml:space="preserve"> achieve the proficiency threshold.</w:t>
                  </w:r>
                </w:p>
              </w:tc>
            </w:tr>
          </w:tbl>
          <w:p w14:paraId="0A782B6B" w14:textId="77777777" w:rsidR="00954510" w:rsidRDefault="00954510" w:rsidP="00093E6E">
            <w:pPr>
              <w:spacing w:after="0" w:line="240" w:lineRule="auto"/>
              <w:jc w:val="both"/>
              <w:rPr>
                <w:rFonts w:eastAsiaTheme="minorEastAsia"/>
                <w:i/>
              </w:rPr>
            </w:pPr>
          </w:p>
          <w:p w14:paraId="3F265D85" w14:textId="77777777" w:rsidR="00954510" w:rsidRDefault="00954510" w:rsidP="00093E6E">
            <w:pPr>
              <w:spacing w:after="0" w:line="240" w:lineRule="auto"/>
              <w:jc w:val="both"/>
              <w:rPr>
                <w:rFonts w:eastAsiaTheme="minorEastAsia"/>
                <w:i/>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7110"/>
            </w:tblGrid>
            <w:tr w:rsidR="00954510" w:rsidRPr="00CE412A" w14:paraId="1EC3F996" w14:textId="77777777" w:rsidTr="00093E6E">
              <w:trPr>
                <w:trHeight w:val="215"/>
              </w:trPr>
              <w:tc>
                <w:tcPr>
                  <w:tcW w:w="10350" w:type="dxa"/>
                  <w:gridSpan w:val="2"/>
                  <w:tcBorders>
                    <w:bottom w:val="single" w:sz="4" w:space="0" w:color="auto"/>
                  </w:tcBorders>
                  <w:shd w:val="clear" w:color="auto" w:fill="D9D9D9" w:themeFill="background1" w:themeFillShade="D9"/>
                </w:tcPr>
                <w:p w14:paraId="3DDE9341"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1:  </w:t>
                  </w:r>
                  <w:r>
                    <w:t>Analyze fundamental interdisciplinary evidence-based knowledge and theories for competent Gerontological practice.</w:t>
                  </w:r>
                </w:p>
              </w:tc>
            </w:tr>
            <w:tr w:rsidR="00954510" w:rsidRPr="00EB59B3" w14:paraId="4D3E170F" w14:textId="77777777" w:rsidTr="00093E6E">
              <w:tc>
                <w:tcPr>
                  <w:tcW w:w="10350" w:type="dxa"/>
                  <w:gridSpan w:val="2"/>
                  <w:shd w:val="clear" w:color="auto" w:fill="FFFFFF" w:themeFill="background1"/>
                </w:tcPr>
                <w:p w14:paraId="5F4AA238" w14:textId="77777777" w:rsidR="00954510" w:rsidRPr="00EB59B3" w:rsidRDefault="00954510" w:rsidP="00954510">
                  <w:pPr>
                    <w:pStyle w:val="ListParagraph"/>
                    <w:numPr>
                      <w:ilvl w:val="0"/>
                      <w:numId w:val="19"/>
                    </w:numPr>
                    <w:spacing w:after="0" w:line="240" w:lineRule="auto"/>
                  </w:pPr>
                  <w:r w:rsidRPr="00D966FF">
                    <w:rPr>
                      <w:rFonts w:asciiTheme="minorHAnsi" w:eastAsiaTheme="minorEastAsia" w:hAnsiTheme="minorHAnsi" w:cstheme="minorBidi"/>
                      <w:b/>
                      <w:bCs/>
                    </w:rPr>
                    <w:t xml:space="preserve">Title of the Measure:  </w:t>
                  </w:r>
                  <w:r>
                    <w:t>Responses on progress reports submitted in the practicum course.</w:t>
                  </w:r>
                </w:p>
              </w:tc>
            </w:tr>
            <w:tr w:rsidR="00954510" w:rsidRPr="007F6180" w14:paraId="5361086A" w14:textId="77777777" w:rsidTr="00093E6E">
              <w:trPr>
                <w:trHeight w:val="773"/>
              </w:trPr>
              <w:tc>
                <w:tcPr>
                  <w:tcW w:w="10350" w:type="dxa"/>
                  <w:gridSpan w:val="2"/>
                  <w:shd w:val="clear" w:color="auto" w:fill="auto"/>
                </w:tcPr>
                <w:p w14:paraId="620776AF" w14:textId="77777777" w:rsidR="00954510" w:rsidRPr="007F6180" w:rsidRDefault="00954510" w:rsidP="00954510">
                  <w:pPr>
                    <w:pStyle w:val="ListParagraph"/>
                    <w:numPr>
                      <w:ilvl w:val="0"/>
                      <w:numId w:val="19"/>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practicum progress reports are an assessment of the student’s work completed during the practicum. This is turned in three times per semester. Please see rubric provided below.</w:t>
                  </w:r>
                </w:p>
              </w:tc>
            </w:tr>
            <w:tr w:rsidR="00954510" w:rsidRPr="00C052A9" w14:paraId="1A8EF0EC" w14:textId="77777777" w:rsidTr="00093E6E">
              <w:tc>
                <w:tcPr>
                  <w:tcW w:w="3240" w:type="dxa"/>
                  <w:vAlign w:val="center"/>
                </w:tcPr>
                <w:p w14:paraId="4C8CB97A" w14:textId="77777777" w:rsidR="00954510" w:rsidRPr="00BE1489" w:rsidRDefault="00954510" w:rsidP="00954510">
                  <w:pPr>
                    <w:pStyle w:val="ListParagraph"/>
                    <w:numPr>
                      <w:ilvl w:val="0"/>
                      <w:numId w:val="19"/>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10" w:type="dxa"/>
                  <w:vAlign w:val="center"/>
                </w:tcPr>
                <w:p w14:paraId="4DB45789" w14:textId="77777777" w:rsidR="00954510" w:rsidRPr="00C052A9" w:rsidRDefault="00116D66" w:rsidP="00093E6E">
                  <w:pPr>
                    <w:spacing w:after="0" w:line="240" w:lineRule="auto"/>
                    <w:ind w:hanging="108"/>
                    <w:rPr>
                      <w:rFonts w:eastAsiaTheme="minorEastAsia"/>
                    </w:rPr>
                  </w:pPr>
                  <w:sdt>
                    <w:sdtPr>
                      <w:rPr>
                        <w:rFonts w:eastAsiaTheme="minorEastAsia"/>
                      </w:rPr>
                      <w:id w:val="648336358"/>
                    </w:sdtPr>
                    <w:sdtEndPr/>
                    <w:sdtContent>
                      <w:r w:rsidR="00954510">
                        <w:rPr>
                          <w:rFonts w:ascii="MS Gothic" w:eastAsia="MS Gothic" w:hAnsi="MS Gothic" w:hint="eastAsia"/>
                        </w:rPr>
                        <w:t>☐</w:t>
                      </w:r>
                    </w:sdtContent>
                  </w:sdt>
                  <w:r w:rsidR="00954510">
                    <w:rPr>
                      <w:rFonts w:eastAsiaTheme="minorEastAsia"/>
                    </w:rPr>
                    <w:t>Examination</w:t>
                  </w:r>
                  <w:r w:rsidR="00954510">
                    <w:rPr>
                      <w:rFonts w:eastAsiaTheme="minorEastAsia"/>
                    </w:rPr>
                    <w:tab/>
                  </w:r>
                  <w:r w:rsidR="00954510">
                    <w:rPr>
                      <w:rFonts w:eastAsiaTheme="minorEastAsia"/>
                    </w:rPr>
                    <w:tab/>
                  </w:r>
                  <w:sdt>
                    <w:sdtPr>
                      <w:rPr>
                        <w:rFonts w:eastAsiaTheme="minorEastAsia"/>
                      </w:rPr>
                      <w:id w:val="648336359"/>
                    </w:sdtPr>
                    <w:sdtEndPr/>
                    <w:sdtContent>
                      <w:sdt>
                        <w:sdtPr>
                          <w:rPr>
                            <w:rFonts w:eastAsiaTheme="minorEastAsia"/>
                          </w:rPr>
                          <w:id w:val="1747386436"/>
                        </w:sdtPr>
                        <w:sdtEndPr/>
                        <w:sdtContent>
                          <w:r w:rsidR="00954510">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648336360"/>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12652B18" w14:textId="77777777" w:rsidTr="00093E6E">
              <w:tc>
                <w:tcPr>
                  <w:tcW w:w="3240" w:type="dxa"/>
                  <w:vAlign w:val="center"/>
                </w:tcPr>
                <w:p w14:paraId="78BD5284" w14:textId="77777777" w:rsidR="00954510" w:rsidRPr="007F6180" w:rsidRDefault="00954510" w:rsidP="00954510">
                  <w:pPr>
                    <w:pStyle w:val="ListParagraph"/>
                    <w:numPr>
                      <w:ilvl w:val="0"/>
                      <w:numId w:val="19"/>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10" w:type="dxa"/>
                  <w:vAlign w:val="center"/>
                </w:tcPr>
                <w:p w14:paraId="1213886B" w14:textId="77777777" w:rsidR="00954510" w:rsidRPr="00916D74" w:rsidRDefault="00116D66" w:rsidP="00093E6E">
                  <w:pPr>
                    <w:spacing w:after="0" w:line="240" w:lineRule="auto"/>
                    <w:rPr>
                      <w:rFonts w:eastAsiaTheme="minorEastAsia"/>
                      <w:color w:val="FF0000"/>
                    </w:rPr>
                  </w:pPr>
                  <w:sdt>
                    <w:sdtPr>
                      <w:rPr>
                        <w:rFonts w:eastAsiaTheme="minorEastAsia"/>
                      </w:rPr>
                      <w:id w:val="648336361"/>
                    </w:sdtPr>
                    <w:sdtEndPr/>
                    <w:sdtContent>
                      <w:sdt>
                        <w:sdtPr>
                          <w:rPr>
                            <w:rFonts w:eastAsiaTheme="minorEastAsia"/>
                          </w:rPr>
                          <w:id w:val="-1559320756"/>
                        </w:sdtPr>
                        <w:sdtEndPr/>
                        <w:sdtContent>
                          <w:r w:rsidR="00954510">
                            <w:rPr>
                              <w:rFonts w:ascii="MS Gothic" w:eastAsia="MS Gothic" w:hAnsi="MS Gothic" w:hint="eastAsia"/>
                            </w:rPr>
                            <w:t>☒</w:t>
                          </w:r>
                        </w:sdtContent>
                      </w:sdt>
                      <w:r w:rsidR="00954510">
                        <w:rPr>
                          <w:rFonts w:ascii="MS Gothic" w:eastAsia="MS Gothic" w:hAnsi="MS Gothic"/>
                        </w:rPr>
                        <w:t xml:space="preserve"> </w:t>
                      </w:r>
                    </w:sdtContent>
                  </w:sdt>
                  <w:r w:rsidR="00954510">
                    <w:rPr>
                      <w:rFonts w:eastAsiaTheme="minorEastAsia"/>
                    </w:rPr>
                    <w:t>Direct Measure</w:t>
                  </w:r>
                  <w:r w:rsidR="00954510">
                    <w:rPr>
                      <w:rFonts w:eastAsiaTheme="minorEastAsia"/>
                    </w:rPr>
                    <w:tab/>
                  </w:r>
                  <w:sdt>
                    <w:sdtPr>
                      <w:rPr>
                        <w:rFonts w:eastAsiaTheme="minorEastAsia"/>
                      </w:rPr>
                      <w:id w:val="648336362"/>
                    </w:sdtPr>
                    <w:sdtEndPr/>
                    <w:sdtContent>
                      <w:sdt>
                        <w:sdtPr>
                          <w:rPr>
                            <w:rFonts w:eastAsiaTheme="minorEastAsia"/>
                          </w:rPr>
                          <w:id w:val="1397467727"/>
                        </w:sdtPr>
                        <w:sdtEndPr/>
                        <w:sdtContent>
                          <w:r w:rsidR="00954510">
                            <w:rPr>
                              <w:rFonts w:ascii="MS Gothic" w:eastAsia="MS Gothic" w:hAnsi="MS Gothic" w:hint="eastAsia"/>
                            </w:rPr>
                            <w:t>☐</w:t>
                          </w:r>
                        </w:sdtContent>
                      </w:sdt>
                    </w:sdtContent>
                  </w:sdt>
                  <w:r w:rsidR="00954510">
                    <w:rPr>
                      <w:rFonts w:eastAsiaTheme="minorEastAsia"/>
                    </w:rPr>
                    <w:t>Indirect Measure</w:t>
                  </w:r>
                </w:p>
              </w:tc>
            </w:tr>
            <w:tr w:rsidR="00954510" w:rsidRPr="00A971C2" w14:paraId="6D217CFA" w14:textId="77777777" w:rsidTr="00093E6E">
              <w:trPr>
                <w:trHeight w:val="818"/>
              </w:trPr>
              <w:tc>
                <w:tcPr>
                  <w:tcW w:w="3240" w:type="dxa"/>
                  <w:vAlign w:val="center"/>
                </w:tcPr>
                <w:p w14:paraId="4E32F05D" w14:textId="77777777" w:rsidR="00954510" w:rsidRPr="007F6180" w:rsidRDefault="00954510" w:rsidP="00954510">
                  <w:pPr>
                    <w:pStyle w:val="ListParagraph"/>
                    <w:numPr>
                      <w:ilvl w:val="0"/>
                      <w:numId w:val="19"/>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10" w:type="dxa"/>
                </w:tcPr>
                <w:p w14:paraId="133C05EA" w14:textId="77777777" w:rsidR="00954510" w:rsidRDefault="00116D66" w:rsidP="00093E6E">
                  <w:pPr>
                    <w:spacing w:after="0" w:line="240" w:lineRule="auto"/>
                    <w:rPr>
                      <w:noProof/>
                    </w:rPr>
                  </w:pPr>
                  <w:sdt>
                    <w:sdtPr>
                      <w:rPr>
                        <w:noProof/>
                      </w:rPr>
                      <w:id w:val="648336363"/>
                    </w:sdtPr>
                    <w:sdtEndPr/>
                    <w:sdtContent>
                      <w:r w:rsidR="00954510">
                        <w:rPr>
                          <w:rFonts w:ascii="MS Gothic" w:eastAsia="MS Gothic" w:hAnsi="MS Gothic" w:hint="eastAsia"/>
                          <w:noProof/>
                        </w:rPr>
                        <w:t>☐</w:t>
                      </w:r>
                    </w:sdtContent>
                  </w:sdt>
                  <w:r w:rsidR="00954510">
                    <w:rPr>
                      <w:noProof/>
                    </w:rPr>
                    <w:t>In final term of program</w:t>
                  </w:r>
                  <w:r w:rsidR="00954510">
                    <w:rPr>
                      <w:noProof/>
                    </w:rPr>
                    <w:tab/>
                  </w:r>
                  <w:r w:rsidR="00954510">
                    <w:rPr>
                      <w:noProof/>
                    </w:rPr>
                    <w:tab/>
                  </w:r>
                  <w:sdt>
                    <w:sdtPr>
                      <w:rPr>
                        <w:noProof/>
                      </w:rPr>
                      <w:id w:val="648336364"/>
                    </w:sdtPr>
                    <w:sdtEndPr/>
                    <w:sdtContent>
                      <w:sdt>
                        <w:sdtPr>
                          <w:rPr>
                            <w:rFonts w:eastAsiaTheme="minorEastAsia"/>
                          </w:rPr>
                          <w:id w:val="-811867894"/>
                        </w:sdtPr>
                        <w:sdtEndPr/>
                        <w:sdtContent>
                          <w:r w:rsidR="00954510">
                            <w:rPr>
                              <w:rFonts w:ascii="MS Gothic" w:eastAsia="MS Gothic" w:hAnsi="MS Gothic" w:hint="eastAsia"/>
                            </w:rPr>
                            <w:t>☒</w:t>
                          </w:r>
                        </w:sdtContent>
                      </w:sdt>
                    </w:sdtContent>
                  </w:sdt>
                  <w:r w:rsidR="00954510">
                    <w:rPr>
                      <w:noProof/>
                    </w:rPr>
                    <w:t xml:space="preserve"> In final year of program</w:t>
                  </w:r>
                </w:p>
                <w:p w14:paraId="00BBAB97" w14:textId="77777777" w:rsidR="00954510" w:rsidRPr="00A971C2" w:rsidRDefault="00954510" w:rsidP="00093E6E">
                  <w:pPr>
                    <w:pStyle w:val="ListParagraph"/>
                    <w:spacing w:after="0" w:line="240" w:lineRule="auto"/>
                    <w:ind w:left="432" w:hanging="450"/>
                    <w:rPr>
                      <w:noProof/>
                      <w:sz w:val="16"/>
                      <w:szCs w:val="16"/>
                    </w:rPr>
                  </w:pPr>
                </w:p>
                <w:p w14:paraId="3AB28191"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5F7B35" w14:paraId="5BA5B059" w14:textId="77777777" w:rsidTr="00093E6E">
              <w:trPr>
                <w:trHeight w:val="764"/>
              </w:trPr>
              <w:tc>
                <w:tcPr>
                  <w:tcW w:w="3240" w:type="dxa"/>
                  <w:vAlign w:val="center"/>
                </w:tcPr>
                <w:p w14:paraId="38C47E4E" w14:textId="77777777" w:rsidR="00954510" w:rsidRPr="007F6180" w:rsidRDefault="00954510" w:rsidP="00954510">
                  <w:pPr>
                    <w:pStyle w:val="ListParagraph"/>
                    <w:numPr>
                      <w:ilvl w:val="0"/>
                      <w:numId w:val="19"/>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10" w:type="dxa"/>
                </w:tcPr>
                <w:p w14:paraId="652E36FF" w14:textId="77777777" w:rsidR="00954510" w:rsidRDefault="00116D66" w:rsidP="00093E6E">
                  <w:pPr>
                    <w:pStyle w:val="ListParagraph"/>
                    <w:spacing w:after="0" w:line="240" w:lineRule="auto"/>
                    <w:ind w:hanging="720"/>
                    <w:rPr>
                      <w:noProof/>
                    </w:rPr>
                  </w:pPr>
                  <w:sdt>
                    <w:sdtPr>
                      <w:rPr>
                        <w:noProof/>
                      </w:rPr>
                      <w:id w:val="648336365"/>
                    </w:sdtPr>
                    <w:sdtEndPr/>
                    <w:sdtContent>
                      <w:sdt>
                        <w:sdtPr>
                          <w:rPr>
                            <w:rFonts w:asciiTheme="minorHAnsi" w:eastAsiaTheme="minorEastAsia" w:hAnsiTheme="minorHAnsi" w:cstheme="minorBidi"/>
                          </w:rPr>
                          <w:id w:val="2130668237"/>
                        </w:sdtPr>
                        <w:sdtEndPr/>
                        <w:sdtContent>
                          <w:r w:rsidR="00954510">
                            <w:rPr>
                              <w:rFonts w:ascii="MS Gothic" w:eastAsia="MS Gothic" w:hAnsi="MS Gothic" w:cstheme="minorBidi" w:hint="eastAsia"/>
                            </w:rPr>
                            <w:t>☒</w:t>
                          </w:r>
                        </w:sdtContent>
                      </w:sdt>
                    </w:sdtContent>
                  </w:sdt>
                  <w:r w:rsidR="00954510">
                    <w:rPr>
                      <w:noProof/>
                    </w:rPr>
                    <w:t>All students</w:t>
                  </w:r>
                  <w:r w:rsidR="00954510">
                    <w:rPr>
                      <w:noProof/>
                    </w:rPr>
                    <w:tab/>
                  </w:r>
                  <w:r w:rsidR="00954510">
                    <w:rPr>
                      <w:noProof/>
                    </w:rPr>
                    <w:tab/>
                  </w:r>
                  <w:sdt>
                    <w:sdtPr>
                      <w:rPr>
                        <w:noProof/>
                      </w:rPr>
                      <w:id w:val="648336366"/>
                    </w:sdtPr>
                    <w:sdtEndPr/>
                    <w:sdtContent>
                      <w:r w:rsidR="00954510">
                        <w:rPr>
                          <w:rFonts w:ascii="MS Gothic" w:eastAsia="MS Gothic" w:hAnsi="MS Gothic" w:hint="eastAsia"/>
                          <w:noProof/>
                        </w:rPr>
                        <w:t>☐</w:t>
                      </w:r>
                    </w:sdtContent>
                  </w:sdt>
                  <w:r w:rsidR="00954510">
                    <w:rPr>
                      <w:noProof/>
                    </w:rPr>
                    <w:t>Sample of students - Describe below</w:t>
                  </w:r>
                </w:p>
                <w:p w14:paraId="3900CB79" w14:textId="77777777" w:rsidR="00954510" w:rsidRPr="00A971C2" w:rsidRDefault="00954510" w:rsidP="00093E6E">
                  <w:pPr>
                    <w:spacing w:after="0" w:line="240" w:lineRule="auto"/>
                    <w:rPr>
                      <w:sz w:val="16"/>
                      <w:szCs w:val="16"/>
                    </w:rPr>
                  </w:pPr>
                </w:p>
                <w:p w14:paraId="6E8ABDF1" w14:textId="77777777" w:rsidR="00954510" w:rsidRPr="005F7B35" w:rsidRDefault="00954510" w:rsidP="00093E6E">
                  <w:pPr>
                    <w:spacing w:after="0" w:line="240" w:lineRule="auto"/>
                  </w:pPr>
                </w:p>
              </w:tc>
            </w:tr>
            <w:tr w:rsidR="00954510" w:rsidRPr="00261D81" w14:paraId="5918404E" w14:textId="77777777" w:rsidTr="00093E6E">
              <w:trPr>
                <w:trHeight w:val="692"/>
              </w:trPr>
              <w:tc>
                <w:tcPr>
                  <w:tcW w:w="3240" w:type="dxa"/>
                  <w:vAlign w:val="center"/>
                </w:tcPr>
                <w:p w14:paraId="7E6B3273" w14:textId="77777777" w:rsidR="00954510" w:rsidRPr="008D1743" w:rsidRDefault="00954510" w:rsidP="00954510">
                  <w:pPr>
                    <w:pStyle w:val="ListParagraph"/>
                    <w:numPr>
                      <w:ilvl w:val="0"/>
                      <w:numId w:val="19"/>
                    </w:numPr>
                    <w:tabs>
                      <w:tab w:val="left" w:pos="-1080"/>
                      <w:tab w:val="left" w:pos="-720"/>
                    </w:tabs>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 xml:space="preserve">Frequency of </w:t>
                  </w:r>
                  <w:r>
                    <w:rPr>
                      <w:rFonts w:asciiTheme="minorHAnsi" w:eastAsiaTheme="minorEastAsia" w:hAnsiTheme="minorHAnsi" w:cstheme="minorBidi"/>
                      <w:b/>
                      <w:bCs/>
                    </w:rPr>
                    <w:t xml:space="preserve"> Data </w:t>
                  </w:r>
                  <w:r w:rsidRPr="008D1743">
                    <w:rPr>
                      <w:rFonts w:asciiTheme="minorHAnsi" w:eastAsiaTheme="minorEastAsia" w:hAnsiTheme="minorHAnsi" w:cstheme="minorBidi"/>
                      <w:b/>
                      <w:bCs/>
                    </w:rPr>
                    <w:t>Collection</w:t>
                  </w:r>
                </w:p>
              </w:tc>
              <w:tc>
                <w:tcPr>
                  <w:tcW w:w="7110" w:type="dxa"/>
                  <w:vAlign w:val="center"/>
                </w:tcPr>
                <w:p w14:paraId="717B6A19" w14:textId="77777777" w:rsidR="00954510" w:rsidRDefault="00116D66" w:rsidP="00093E6E">
                  <w:pPr>
                    <w:spacing w:after="0" w:line="240" w:lineRule="auto"/>
                    <w:rPr>
                      <w:noProof/>
                    </w:rPr>
                  </w:pPr>
                  <w:sdt>
                    <w:sdtPr>
                      <w:id w:val="648336367"/>
                    </w:sdtPr>
                    <w:sdtEndPr/>
                    <w:sdtContent>
                      <w:sdt>
                        <w:sdtPr>
                          <w:rPr>
                            <w:rFonts w:eastAsiaTheme="minorEastAsia"/>
                          </w:rPr>
                          <w:id w:val="-1528248353"/>
                        </w:sdtPr>
                        <w:sdtEndPr/>
                        <w:sdtContent>
                          <w:r w:rsidR="00954510">
                            <w:rPr>
                              <w:rFonts w:ascii="MS Gothic" w:eastAsia="MS Gothic" w:hAnsi="MS Gothic" w:hint="eastAsia"/>
                            </w:rPr>
                            <w:t>☒</w:t>
                          </w:r>
                        </w:sdtContent>
                      </w:sdt>
                    </w:sdtContent>
                  </w:sdt>
                  <w:r w:rsidR="00954510">
                    <w:t>Once/semester</w:t>
                  </w:r>
                  <w:r w:rsidR="00954510">
                    <w:tab/>
                  </w:r>
                  <w:sdt>
                    <w:sdtPr>
                      <w:id w:val="648336368"/>
                    </w:sdtPr>
                    <w:sdtEndPr/>
                    <w:sdtContent>
                      <w:r w:rsidR="00954510">
                        <w:rPr>
                          <w:rFonts w:ascii="MS Gothic" w:eastAsia="MS Gothic" w:hAnsi="MS Gothic" w:hint="eastAsia"/>
                        </w:rPr>
                        <w:t>☐</w:t>
                      </w:r>
                    </w:sdtContent>
                  </w:sdt>
                  <w:r w:rsidR="00954510">
                    <w:t>Once/year</w:t>
                  </w:r>
                  <w:r w:rsidR="00954510">
                    <w:tab/>
                  </w:r>
                  <w:sdt>
                    <w:sdtPr>
                      <w:id w:val="648336369"/>
                    </w:sdtPr>
                    <w:sdtEndPr/>
                    <w:sdtContent>
                      <w:r w:rsidR="00954510">
                        <w:rPr>
                          <w:rFonts w:ascii="MS Gothic" w:eastAsia="MS Gothic" w:hAnsi="MS Gothic" w:hint="eastAsia"/>
                        </w:rPr>
                        <w:t>☐</w:t>
                      </w:r>
                    </w:sdtContent>
                  </w:sdt>
                  <w:r w:rsidR="00954510">
                    <w:t xml:space="preserve">Other </w:t>
                  </w:r>
                  <w:r w:rsidR="00954510">
                    <w:rPr>
                      <w:noProof/>
                    </w:rPr>
                    <w:t>- Describe below</w:t>
                  </w:r>
                </w:p>
                <w:p w14:paraId="26A238E5" w14:textId="77777777" w:rsidR="00954510" w:rsidRDefault="00954510" w:rsidP="00093E6E">
                  <w:pPr>
                    <w:spacing w:after="0" w:line="240" w:lineRule="auto"/>
                    <w:rPr>
                      <w:sz w:val="16"/>
                      <w:szCs w:val="16"/>
                    </w:rPr>
                  </w:pPr>
                </w:p>
                <w:p w14:paraId="386D6DC0" w14:textId="77777777" w:rsidR="00954510" w:rsidRPr="00261D81" w:rsidRDefault="00954510" w:rsidP="00093E6E">
                  <w:pPr>
                    <w:spacing w:after="0" w:line="240" w:lineRule="auto"/>
                  </w:pPr>
                </w:p>
              </w:tc>
            </w:tr>
            <w:tr w:rsidR="00954510" w:rsidRPr="004513B9" w14:paraId="0C059370" w14:textId="77777777" w:rsidTr="00093E6E">
              <w:trPr>
                <w:trHeight w:val="557"/>
              </w:trPr>
              <w:tc>
                <w:tcPr>
                  <w:tcW w:w="3240" w:type="dxa"/>
                  <w:vAlign w:val="center"/>
                </w:tcPr>
                <w:p w14:paraId="1267DD36" w14:textId="77777777" w:rsidR="00954510" w:rsidRPr="008D1743" w:rsidRDefault="00954510" w:rsidP="00954510">
                  <w:pPr>
                    <w:pStyle w:val="ListParagraph"/>
                    <w:numPr>
                      <w:ilvl w:val="0"/>
                      <w:numId w:val="19"/>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Threshold</w:t>
                  </w:r>
                </w:p>
              </w:tc>
              <w:tc>
                <w:tcPr>
                  <w:tcW w:w="7110" w:type="dxa"/>
                </w:tcPr>
                <w:p w14:paraId="359E112C" w14:textId="1E3DEAB7"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t>8</w:t>
                  </w:r>
                  <w:r w:rsidRPr="00DB7294">
                    <w:t>0% of students meet or exceed expectations</w:t>
                  </w:r>
                  <w:r>
                    <w:t>. Please see included rubrics with highlighted columns that show proficiency.</w:t>
                  </w:r>
                </w:p>
              </w:tc>
            </w:tr>
            <w:tr w:rsidR="00954510" w:rsidRPr="004513B9" w14:paraId="4CF78EE6" w14:textId="77777777" w:rsidTr="00093E6E">
              <w:trPr>
                <w:trHeight w:val="620"/>
              </w:trPr>
              <w:tc>
                <w:tcPr>
                  <w:tcW w:w="3240" w:type="dxa"/>
                  <w:tcBorders>
                    <w:bottom w:val="single" w:sz="4" w:space="0" w:color="auto"/>
                  </w:tcBorders>
                  <w:vAlign w:val="center"/>
                </w:tcPr>
                <w:p w14:paraId="4CF5E9FB" w14:textId="77777777" w:rsidR="00954510" w:rsidRPr="00BC23E4" w:rsidRDefault="00954510" w:rsidP="00954510">
                  <w:pPr>
                    <w:pStyle w:val="ListParagraph"/>
                    <w:numPr>
                      <w:ilvl w:val="0"/>
                      <w:numId w:val="19"/>
                    </w:numPr>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Program</w:t>
                  </w:r>
                  <w:r>
                    <w:rPr>
                      <w:rFonts w:asciiTheme="minorHAnsi" w:eastAsiaTheme="minorEastAsia" w:hAnsiTheme="minorHAnsi" w:cstheme="minorBidi"/>
                      <w:b/>
                      <w:bCs/>
                    </w:rPr>
                    <w:t xml:space="preserve"> Proficiency Target</w:t>
                  </w:r>
                </w:p>
              </w:tc>
              <w:tc>
                <w:tcPr>
                  <w:tcW w:w="7110" w:type="dxa"/>
                  <w:tcBorders>
                    <w:bottom w:val="single" w:sz="4" w:space="0" w:color="auto"/>
                  </w:tcBorders>
                </w:tcPr>
                <w:p w14:paraId="111E282A" w14:textId="12C82DC1"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rPr>
                    <w:t xml:space="preserve"> 8</w:t>
                  </w:r>
                  <w:r w:rsidRPr="00EB59B3">
                    <w:rPr>
                      <w:rFonts w:eastAsiaTheme="minorEastAsia"/>
                    </w:rPr>
                    <w:t>0% of students</w:t>
                  </w:r>
                  <w:r>
                    <w:rPr>
                      <w:rFonts w:eastAsiaTheme="minorEastAsia"/>
                    </w:rPr>
                    <w:t xml:space="preserve"> achieve the proficiency threshold.</w:t>
                  </w:r>
                </w:p>
              </w:tc>
            </w:tr>
          </w:tbl>
          <w:p w14:paraId="5031FDDF" w14:textId="77777777" w:rsidR="00954510" w:rsidRDefault="00954510" w:rsidP="00093E6E">
            <w:pPr>
              <w:spacing w:after="0" w:line="240" w:lineRule="auto"/>
              <w:jc w:val="both"/>
              <w:rPr>
                <w:rFonts w:eastAsiaTheme="minorEastAsia"/>
                <w:i/>
              </w:rPr>
            </w:pPr>
          </w:p>
          <w:p w14:paraId="28E53891" w14:textId="77777777" w:rsidR="00954510" w:rsidRDefault="00954510" w:rsidP="00093E6E">
            <w:pPr>
              <w:spacing w:after="0" w:line="240" w:lineRule="auto"/>
              <w:jc w:val="both"/>
              <w:rPr>
                <w:rFonts w:eastAsiaTheme="minorEastAsia"/>
                <w:i/>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0"/>
              <w:gridCol w:w="7130"/>
            </w:tblGrid>
            <w:tr w:rsidR="00954510" w:rsidRPr="00CE412A" w14:paraId="359AA567" w14:textId="77777777" w:rsidTr="00093E6E">
              <w:trPr>
                <w:trHeight w:val="215"/>
              </w:trPr>
              <w:tc>
                <w:tcPr>
                  <w:tcW w:w="10350" w:type="dxa"/>
                  <w:gridSpan w:val="2"/>
                  <w:tcBorders>
                    <w:bottom w:val="single" w:sz="4" w:space="0" w:color="auto"/>
                  </w:tcBorders>
                  <w:shd w:val="clear" w:color="auto" w:fill="D9D9D9" w:themeFill="background1" w:themeFillShade="D9"/>
                </w:tcPr>
                <w:p w14:paraId="7CB7E35F"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1:  </w:t>
                  </w:r>
                  <w:r>
                    <w:t>Analyze fundamental interdisciplinary evidence-based knowledge and theories for competent Gerontological practice.</w:t>
                  </w:r>
                </w:p>
              </w:tc>
            </w:tr>
            <w:tr w:rsidR="00954510" w:rsidRPr="00CE412A" w14:paraId="04F9C172" w14:textId="77777777" w:rsidTr="00093E6E">
              <w:tc>
                <w:tcPr>
                  <w:tcW w:w="10350" w:type="dxa"/>
                  <w:gridSpan w:val="2"/>
                  <w:shd w:val="clear" w:color="auto" w:fill="FFFFFF" w:themeFill="background1"/>
                </w:tcPr>
                <w:p w14:paraId="08C83DDB" w14:textId="77777777" w:rsidR="00954510" w:rsidRPr="00CE412A"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Evaluation forms completed by the student and the agency.</w:t>
                  </w:r>
                </w:p>
              </w:tc>
            </w:tr>
            <w:tr w:rsidR="00954510" w:rsidRPr="007F6180" w14:paraId="2A4EF8A0" w14:textId="77777777" w:rsidTr="00093E6E">
              <w:trPr>
                <w:trHeight w:val="773"/>
              </w:trPr>
              <w:tc>
                <w:tcPr>
                  <w:tcW w:w="10350" w:type="dxa"/>
                  <w:gridSpan w:val="2"/>
                  <w:shd w:val="clear" w:color="auto" w:fill="auto"/>
                </w:tcPr>
                <w:p w14:paraId="7C7EDF71" w14:textId="77777777" w:rsidR="00954510" w:rsidRPr="007F6180"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Both the student and the agency completed evaluation forms at the end of the semester. Specific items are highlighted below that are relevant for this SLO.</w:t>
                  </w:r>
                </w:p>
              </w:tc>
            </w:tr>
            <w:tr w:rsidR="00954510" w:rsidRPr="00C052A9" w14:paraId="26E4601B" w14:textId="77777777" w:rsidTr="00093E6E">
              <w:tc>
                <w:tcPr>
                  <w:tcW w:w="3220" w:type="dxa"/>
                  <w:vAlign w:val="center"/>
                </w:tcPr>
                <w:p w14:paraId="32A4CE4B" w14:textId="77777777" w:rsidR="00954510" w:rsidRPr="00BE1489"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30" w:type="dxa"/>
                  <w:vAlign w:val="center"/>
                </w:tcPr>
                <w:p w14:paraId="778AE79D" w14:textId="77777777" w:rsidR="00954510" w:rsidRPr="00C052A9" w:rsidRDefault="00116D66" w:rsidP="00093E6E">
                  <w:pPr>
                    <w:spacing w:after="0" w:line="240" w:lineRule="auto"/>
                    <w:ind w:hanging="108"/>
                    <w:rPr>
                      <w:rFonts w:eastAsiaTheme="minorEastAsia"/>
                    </w:rPr>
                  </w:pPr>
                  <w:sdt>
                    <w:sdtPr>
                      <w:rPr>
                        <w:rFonts w:eastAsiaTheme="minorEastAsia"/>
                      </w:rPr>
                      <w:id w:val="-1792355658"/>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79525113"/>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277649208"/>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664CB79C" w14:textId="77777777" w:rsidTr="00093E6E">
              <w:tc>
                <w:tcPr>
                  <w:tcW w:w="3220" w:type="dxa"/>
                  <w:vAlign w:val="center"/>
                </w:tcPr>
                <w:p w14:paraId="2247BF35" w14:textId="77777777" w:rsidR="00954510" w:rsidRPr="007F6180"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30" w:type="dxa"/>
                  <w:vAlign w:val="center"/>
                </w:tcPr>
                <w:p w14:paraId="357F0E19" w14:textId="77777777" w:rsidR="00954510" w:rsidRPr="00916D74" w:rsidRDefault="00116D66" w:rsidP="00093E6E">
                  <w:pPr>
                    <w:spacing w:after="0" w:line="240" w:lineRule="auto"/>
                    <w:rPr>
                      <w:rFonts w:eastAsiaTheme="minorEastAsia"/>
                      <w:color w:val="FF0000"/>
                    </w:rPr>
                  </w:pPr>
                  <w:sdt>
                    <w:sdtPr>
                      <w:rPr>
                        <w:rFonts w:eastAsiaTheme="minorEastAsia"/>
                      </w:rPr>
                      <w:id w:val="224263932"/>
                    </w:sdtPr>
                    <w:sdtEndPr/>
                    <w:sdtContent>
                      <w:sdt>
                        <w:sdtPr>
                          <w:rPr>
                            <w:rFonts w:eastAsiaTheme="minorEastAsia"/>
                          </w:rPr>
                          <w:id w:val="-972134935"/>
                        </w:sdtPr>
                        <w:sdtEndPr/>
                        <w:sdtContent>
                          <w:r w:rsidR="00954510">
                            <w:rPr>
                              <w:rFonts w:ascii="MS Gothic" w:eastAsia="MS Gothic" w:hAnsi="MS Gothic" w:hint="eastAsia"/>
                            </w:rPr>
                            <w:t>☐</w:t>
                          </w:r>
                        </w:sdtContent>
                      </w:sdt>
                    </w:sdtContent>
                  </w:sdt>
                  <w:r w:rsidR="00954510">
                    <w:rPr>
                      <w:rFonts w:eastAsiaTheme="minorEastAsia"/>
                    </w:rPr>
                    <w:t xml:space="preserve"> Direct Measure</w:t>
                  </w:r>
                  <w:r w:rsidR="00954510">
                    <w:rPr>
                      <w:rFonts w:eastAsiaTheme="minorEastAsia"/>
                    </w:rPr>
                    <w:tab/>
                  </w:r>
                  <w:sdt>
                    <w:sdtPr>
                      <w:rPr>
                        <w:rFonts w:eastAsiaTheme="minorEastAsia"/>
                      </w:rPr>
                      <w:id w:val="1998907499"/>
                    </w:sdtPr>
                    <w:sdtEndPr/>
                    <w:sdtContent>
                      <w:sdt>
                        <w:sdtPr>
                          <w:rPr>
                            <w:rFonts w:eastAsiaTheme="minorEastAsia"/>
                          </w:rPr>
                          <w:id w:val="-1450935089"/>
                        </w:sdtPr>
                        <w:sdtEndPr/>
                        <w:sdtContent>
                          <w:r w:rsidR="00954510">
                            <w:rPr>
                              <w:rFonts w:ascii="MS Gothic" w:eastAsia="MS Gothic" w:hAnsi="MS Gothic" w:hint="eastAsia"/>
                            </w:rPr>
                            <w:t>☒</w:t>
                          </w:r>
                        </w:sdtContent>
                      </w:sdt>
                    </w:sdtContent>
                  </w:sdt>
                  <w:r w:rsidR="00954510">
                    <w:rPr>
                      <w:rFonts w:eastAsiaTheme="minorEastAsia"/>
                    </w:rPr>
                    <w:t xml:space="preserve"> Indirect Measure</w:t>
                  </w:r>
                </w:p>
              </w:tc>
            </w:tr>
            <w:tr w:rsidR="00954510" w:rsidRPr="00A971C2" w14:paraId="018D86B7" w14:textId="77777777" w:rsidTr="00093E6E">
              <w:trPr>
                <w:trHeight w:val="818"/>
              </w:trPr>
              <w:tc>
                <w:tcPr>
                  <w:tcW w:w="3220" w:type="dxa"/>
                  <w:vAlign w:val="center"/>
                </w:tcPr>
                <w:p w14:paraId="282CD668" w14:textId="77777777" w:rsidR="00954510" w:rsidRPr="007F6180"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lastRenderedPageBreak/>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30" w:type="dxa"/>
                </w:tcPr>
                <w:p w14:paraId="5B2A1B7C" w14:textId="77777777" w:rsidR="00954510" w:rsidRDefault="00116D66" w:rsidP="00093E6E">
                  <w:pPr>
                    <w:spacing w:after="0" w:line="240" w:lineRule="auto"/>
                    <w:rPr>
                      <w:noProof/>
                    </w:rPr>
                  </w:pPr>
                  <w:sdt>
                    <w:sdtPr>
                      <w:rPr>
                        <w:noProof/>
                      </w:rPr>
                      <w:id w:val="-1119135209"/>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1843895728"/>
                    </w:sdtPr>
                    <w:sdtEndPr/>
                    <w:sdtContent>
                      <w:sdt>
                        <w:sdtPr>
                          <w:rPr>
                            <w:rFonts w:eastAsiaTheme="minorEastAsia"/>
                          </w:rPr>
                          <w:id w:val="1952973184"/>
                        </w:sdtPr>
                        <w:sdtEndPr/>
                        <w:sdtContent>
                          <w:r w:rsidR="00954510">
                            <w:rPr>
                              <w:rFonts w:ascii="MS Gothic" w:eastAsia="MS Gothic" w:hAnsi="MS Gothic" w:hint="eastAsia"/>
                            </w:rPr>
                            <w:t>☒</w:t>
                          </w:r>
                        </w:sdtContent>
                      </w:sdt>
                    </w:sdtContent>
                  </w:sdt>
                  <w:r w:rsidR="00954510">
                    <w:rPr>
                      <w:noProof/>
                    </w:rPr>
                    <w:t xml:space="preserve"> In final year of program</w:t>
                  </w:r>
                </w:p>
                <w:p w14:paraId="796D5DBA" w14:textId="77777777" w:rsidR="00954510" w:rsidRPr="00A971C2" w:rsidRDefault="00954510" w:rsidP="00093E6E">
                  <w:pPr>
                    <w:pStyle w:val="ListParagraph"/>
                    <w:spacing w:after="0" w:line="240" w:lineRule="auto"/>
                    <w:ind w:left="432" w:hanging="450"/>
                    <w:rPr>
                      <w:noProof/>
                      <w:sz w:val="16"/>
                      <w:szCs w:val="16"/>
                    </w:rPr>
                  </w:pPr>
                </w:p>
                <w:p w14:paraId="73B1A82C" w14:textId="77777777" w:rsidR="00954510" w:rsidRPr="00A971C2" w:rsidRDefault="00954510" w:rsidP="00093E6E">
                  <w:pPr>
                    <w:pStyle w:val="ListParagraph"/>
                    <w:spacing w:after="0" w:line="240" w:lineRule="auto"/>
                    <w:ind w:left="432" w:hanging="450"/>
                    <w:rPr>
                      <w:noProof/>
                    </w:rPr>
                  </w:pPr>
                  <w:r>
                    <w:rPr>
                      <w:noProof/>
                    </w:rPr>
                    <w:t xml:space="preserve">Where does the assessment occur:  </w:t>
                  </w:r>
                  <w:r>
                    <w:t>Data are collected at the end of the semester that practicum is completed by the practicum instructor.</w:t>
                  </w:r>
                </w:p>
              </w:tc>
            </w:tr>
            <w:tr w:rsidR="00954510" w:rsidRPr="005F7B35" w14:paraId="5DC4FACD" w14:textId="77777777" w:rsidTr="00093E6E">
              <w:trPr>
                <w:trHeight w:val="764"/>
              </w:trPr>
              <w:tc>
                <w:tcPr>
                  <w:tcW w:w="3220" w:type="dxa"/>
                  <w:vAlign w:val="center"/>
                </w:tcPr>
                <w:p w14:paraId="2D75CF28" w14:textId="77777777" w:rsidR="00954510" w:rsidRPr="007F6180"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30" w:type="dxa"/>
                </w:tcPr>
                <w:p w14:paraId="1B98FF9C" w14:textId="77777777" w:rsidR="00954510" w:rsidRDefault="00116D66" w:rsidP="00093E6E">
                  <w:pPr>
                    <w:pStyle w:val="ListParagraph"/>
                    <w:spacing w:after="0" w:line="240" w:lineRule="auto"/>
                    <w:ind w:hanging="720"/>
                    <w:rPr>
                      <w:noProof/>
                    </w:rPr>
                  </w:pPr>
                  <w:sdt>
                    <w:sdtPr>
                      <w:rPr>
                        <w:noProof/>
                      </w:rPr>
                      <w:id w:val="-802149659"/>
                    </w:sdtPr>
                    <w:sdtEndPr/>
                    <w:sdtContent>
                      <w:r w:rsidR="00954510">
                        <w:rPr>
                          <w:rFonts w:ascii="MS Gothic" w:eastAsia="MS Gothic" w:hAnsi="MS Gothic" w:hint="eastAsia"/>
                          <w:noProof/>
                        </w:rPr>
                        <w:t>☒</w:t>
                      </w:r>
                    </w:sdtContent>
                  </w:sdt>
                  <w:r w:rsidR="00954510">
                    <w:rPr>
                      <w:noProof/>
                    </w:rPr>
                    <w:t xml:space="preserve"> All students</w:t>
                  </w:r>
                  <w:r w:rsidR="00954510">
                    <w:rPr>
                      <w:noProof/>
                    </w:rPr>
                    <w:tab/>
                  </w:r>
                  <w:r w:rsidR="00954510">
                    <w:rPr>
                      <w:noProof/>
                    </w:rPr>
                    <w:tab/>
                  </w:r>
                  <w:sdt>
                    <w:sdtPr>
                      <w:rPr>
                        <w:noProof/>
                      </w:rPr>
                      <w:id w:val="-794212142"/>
                    </w:sdtPr>
                    <w:sdtEndPr/>
                    <w:sdtContent>
                      <w:r w:rsidR="00954510">
                        <w:rPr>
                          <w:rFonts w:ascii="MS Gothic" w:eastAsia="MS Gothic" w:hAnsi="MS Gothic" w:hint="eastAsia"/>
                          <w:noProof/>
                        </w:rPr>
                        <w:t>☐</w:t>
                      </w:r>
                    </w:sdtContent>
                  </w:sdt>
                  <w:r w:rsidR="00954510">
                    <w:rPr>
                      <w:noProof/>
                    </w:rPr>
                    <w:t xml:space="preserve"> Sample of students - Describe below</w:t>
                  </w:r>
                </w:p>
                <w:p w14:paraId="5792CCFD" w14:textId="77777777" w:rsidR="00954510" w:rsidRPr="00A971C2" w:rsidRDefault="00954510" w:rsidP="00093E6E">
                  <w:pPr>
                    <w:spacing w:after="0" w:line="240" w:lineRule="auto"/>
                    <w:rPr>
                      <w:sz w:val="16"/>
                      <w:szCs w:val="16"/>
                    </w:rPr>
                  </w:pPr>
                </w:p>
                <w:p w14:paraId="35CEE8C7" w14:textId="77777777" w:rsidR="00954510" w:rsidRPr="005F7B35" w:rsidRDefault="00954510" w:rsidP="00093E6E">
                  <w:pPr>
                    <w:spacing w:after="0" w:line="240" w:lineRule="auto"/>
                  </w:pPr>
                </w:p>
              </w:tc>
            </w:tr>
            <w:tr w:rsidR="00954510" w:rsidRPr="00261D81" w14:paraId="0CA43328" w14:textId="77777777" w:rsidTr="00093E6E">
              <w:trPr>
                <w:trHeight w:val="692"/>
              </w:trPr>
              <w:tc>
                <w:tcPr>
                  <w:tcW w:w="3220" w:type="dxa"/>
                  <w:vAlign w:val="center"/>
                </w:tcPr>
                <w:p w14:paraId="68D66283" w14:textId="77777777" w:rsidR="00954510" w:rsidRPr="008D1743" w:rsidRDefault="00954510" w:rsidP="00954510">
                  <w:pPr>
                    <w:pStyle w:val="ListParagraph"/>
                    <w:numPr>
                      <w:ilvl w:val="0"/>
                      <w:numId w:val="15"/>
                    </w:numPr>
                    <w:tabs>
                      <w:tab w:val="left" w:pos="-1080"/>
                      <w:tab w:val="left" w:pos="-720"/>
                    </w:tabs>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30" w:type="dxa"/>
                  <w:vAlign w:val="center"/>
                </w:tcPr>
                <w:p w14:paraId="038E25D8" w14:textId="77777777" w:rsidR="00954510" w:rsidRDefault="00116D66" w:rsidP="00093E6E">
                  <w:pPr>
                    <w:spacing w:after="0" w:line="240" w:lineRule="auto"/>
                    <w:rPr>
                      <w:noProof/>
                    </w:rPr>
                  </w:pPr>
                  <w:sdt>
                    <w:sdtPr>
                      <w:id w:val="22296435"/>
                    </w:sdtPr>
                    <w:sdtEndPr/>
                    <w:sdtContent>
                      <w:r w:rsidR="00954510">
                        <w:rPr>
                          <w:rFonts w:ascii="MS Gothic" w:eastAsia="MS Gothic" w:hAnsi="MS Gothic" w:hint="eastAsia"/>
                        </w:rPr>
                        <w:t>☒</w:t>
                      </w:r>
                    </w:sdtContent>
                  </w:sdt>
                  <w:r w:rsidR="00954510">
                    <w:t xml:space="preserve"> Once/semester</w:t>
                  </w:r>
                  <w:r w:rsidR="00954510">
                    <w:tab/>
                  </w:r>
                  <w:sdt>
                    <w:sdtPr>
                      <w:id w:val="-1687813320"/>
                    </w:sdtPr>
                    <w:sdtEndPr/>
                    <w:sdtContent>
                      <w:r w:rsidR="00954510">
                        <w:rPr>
                          <w:rFonts w:ascii="MS Gothic" w:eastAsia="MS Gothic" w:hAnsi="MS Gothic" w:hint="eastAsia"/>
                        </w:rPr>
                        <w:t>☐</w:t>
                      </w:r>
                    </w:sdtContent>
                  </w:sdt>
                  <w:r w:rsidR="00954510">
                    <w:t xml:space="preserve"> Once/year</w:t>
                  </w:r>
                  <w:r w:rsidR="00954510">
                    <w:tab/>
                  </w:r>
                  <w:sdt>
                    <w:sdtPr>
                      <w:id w:val="-1124846142"/>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7F4E724F" w14:textId="77777777" w:rsidR="00954510" w:rsidRDefault="00954510" w:rsidP="00093E6E">
                  <w:pPr>
                    <w:spacing w:after="0" w:line="240" w:lineRule="auto"/>
                    <w:rPr>
                      <w:sz w:val="16"/>
                      <w:szCs w:val="16"/>
                    </w:rPr>
                  </w:pPr>
                </w:p>
                <w:p w14:paraId="7F842C4B" w14:textId="77777777" w:rsidR="00954510" w:rsidRPr="00261D81" w:rsidRDefault="00954510" w:rsidP="00093E6E">
                  <w:pPr>
                    <w:spacing w:after="0" w:line="240" w:lineRule="auto"/>
                  </w:pPr>
                </w:p>
              </w:tc>
            </w:tr>
            <w:tr w:rsidR="00954510" w:rsidRPr="004513B9" w14:paraId="79494BB4" w14:textId="77777777" w:rsidTr="00093E6E">
              <w:trPr>
                <w:trHeight w:val="557"/>
              </w:trPr>
              <w:tc>
                <w:tcPr>
                  <w:tcW w:w="3220" w:type="dxa"/>
                  <w:vAlign w:val="center"/>
                </w:tcPr>
                <w:p w14:paraId="124B4D64" w14:textId="77777777" w:rsidR="00954510" w:rsidRPr="008D1743" w:rsidRDefault="00954510" w:rsidP="00954510">
                  <w:pPr>
                    <w:pStyle w:val="ListParagraph"/>
                    <w:numPr>
                      <w:ilvl w:val="0"/>
                      <w:numId w:val="15"/>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30" w:type="dxa"/>
                </w:tcPr>
                <w:p w14:paraId="6DE4B038" w14:textId="47F927D1"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t>9</w:t>
                  </w:r>
                  <w:r w:rsidRPr="00DB7294">
                    <w:t>0% of students meet or exceed expectations</w:t>
                  </w:r>
                  <w:r>
                    <w:t xml:space="preserve"> for this subjective measure.</w:t>
                  </w:r>
                  <w:r>
                    <w:br/>
                    <w:t>Note: for the supervisor form, a score of 3 (satisfactory) through 5 (excellent) meets our threshold; on the student’s evaluation of the agency form, a score of 2 (adequate) through 5 (excellent) meets our threshold.</w:t>
                  </w:r>
                </w:p>
              </w:tc>
            </w:tr>
            <w:tr w:rsidR="00954510" w:rsidRPr="004513B9" w14:paraId="2729942C" w14:textId="77777777" w:rsidTr="00093E6E">
              <w:trPr>
                <w:trHeight w:val="70"/>
              </w:trPr>
              <w:tc>
                <w:tcPr>
                  <w:tcW w:w="3220" w:type="dxa"/>
                  <w:tcBorders>
                    <w:bottom w:val="single" w:sz="4" w:space="0" w:color="auto"/>
                  </w:tcBorders>
                  <w:vAlign w:val="center"/>
                </w:tcPr>
                <w:p w14:paraId="0BEA1FDF" w14:textId="77777777" w:rsidR="00954510" w:rsidRPr="00BC23E4" w:rsidRDefault="00954510" w:rsidP="00954510">
                  <w:pPr>
                    <w:pStyle w:val="ListParagraph"/>
                    <w:numPr>
                      <w:ilvl w:val="0"/>
                      <w:numId w:val="15"/>
                    </w:numPr>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Program</w:t>
                  </w:r>
                  <w:r>
                    <w:rPr>
                      <w:rFonts w:asciiTheme="minorHAnsi" w:eastAsiaTheme="minorEastAsia" w:hAnsiTheme="minorHAnsi" w:cstheme="minorBidi"/>
                      <w:b/>
                      <w:bCs/>
                    </w:rPr>
                    <w:t xml:space="preserve"> Proficiency Target</w:t>
                  </w:r>
                </w:p>
              </w:tc>
              <w:tc>
                <w:tcPr>
                  <w:tcW w:w="7130" w:type="dxa"/>
                  <w:tcBorders>
                    <w:bottom w:val="single" w:sz="4" w:space="0" w:color="auto"/>
                  </w:tcBorders>
                </w:tcPr>
                <w:p w14:paraId="2FD55BA5" w14:textId="749F1BF3" w:rsidR="00954510" w:rsidRPr="004513B9" w:rsidRDefault="00954510" w:rsidP="00093E6E">
                  <w:pPr>
                    <w:spacing w:after="0" w:line="240" w:lineRule="auto"/>
                    <w:jc w:val="both"/>
                    <w:rPr>
                      <w:rFonts w:eastAsiaTheme="minorEastAsia"/>
                      <w:i/>
                    </w:rPr>
                  </w:pPr>
                  <w:r w:rsidRPr="004513B9">
                    <w:rPr>
                      <w:rFonts w:eastAsiaTheme="minorEastAsia"/>
                      <w:i/>
                    </w:rPr>
                    <w:t>Describe:</w:t>
                  </w:r>
                  <w:r w:rsidRPr="00EB59B3">
                    <w:rPr>
                      <w:rFonts w:eastAsiaTheme="minorEastAsia"/>
                    </w:rPr>
                    <w:t xml:space="preserve"> 90% of students</w:t>
                  </w:r>
                  <w:r>
                    <w:rPr>
                      <w:rFonts w:eastAsiaTheme="minorEastAsia"/>
                    </w:rPr>
                    <w:t xml:space="preserve"> achieve the proficiency threshold.</w:t>
                  </w:r>
                </w:p>
              </w:tc>
            </w:tr>
          </w:tbl>
          <w:p w14:paraId="01261D8D" w14:textId="77777777" w:rsidR="00954510" w:rsidRDefault="00954510" w:rsidP="00093E6E">
            <w:pPr>
              <w:spacing w:after="0" w:line="240" w:lineRule="auto"/>
              <w:jc w:val="both"/>
              <w:rPr>
                <w:rFonts w:eastAsiaTheme="minorEastAsia"/>
                <w:i/>
              </w:rPr>
            </w:pPr>
          </w:p>
          <w:p w14:paraId="2E485B3A" w14:textId="77777777" w:rsidR="00954510" w:rsidRPr="004513B9" w:rsidRDefault="00954510" w:rsidP="00093E6E">
            <w:pPr>
              <w:spacing w:after="0" w:line="240" w:lineRule="auto"/>
              <w:jc w:val="both"/>
              <w:rPr>
                <w:rFonts w:eastAsiaTheme="minorEastAsia"/>
                <w:i/>
              </w:rPr>
            </w:pPr>
          </w:p>
        </w:tc>
      </w:tr>
      <w:tr w:rsidR="00954510" w:rsidRPr="00BC23E4" w14:paraId="7A36CD8D" w14:textId="77777777" w:rsidTr="00093E6E">
        <w:trPr>
          <w:trHeight w:val="224"/>
        </w:trPr>
        <w:tc>
          <w:tcPr>
            <w:tcW w:w="10350" w:type="dxa"/>
            <w:gridSpan w:val="2"/>
            <w:tcBorders>
              <w:bottom w:val="single" w:sz="4" w:space="0" w:color="auto"/>
            </w:tcBorders>
            <w:shd w:val="clear" w:color="auto" w:fill="D9D9D9" w:themeFill="background1" w:themeFillShade="D9"/>
          </w:tcPr>
          <w:p w14:paraId="4A4CAA87" w14:textId="77777777" w:rsidR="00954510" w:rsidRPr="00C1219F" w:rsidRDefault="00954510" w:rsidP="00093E6E">
            <w:pPr>
              <w:spacing w:after="0"/>
              <w:rPr>
                <w:rFonts w:eastAsiaTheme="minorEastAsia"/>
                <w:bCs/>
                <w:i/>
                <w:sz w:val="20"/>
                <w:szCs w:val="20"/>
              </w:rPr>
            </w:pPr>
            <w:r>
              <w:rPr>
                <w:rFonts w:eastAsiaTheme="minorEastAsia"/>
                <w:b/>
                <w:bCs/>
              </w:rPr>
              <w:lastRenderedPageBreak/>
              <w:t xml:space="preserve">SLO 2: </w:t>
            </w:r>
            <w:r>
              <w:t>Critique and analyze diverse and complex aging issues and outcomes from an interdisciplinary perspective.</w:t>
            </w:r>
          </w:p>
        </w:tc>
      </w:tr>
      <w:tr w:rsidR="00954510" w:rsidRPr="00BC23E4" w14:paraId="62E90EDD" w14:textId="77777777" w:rsidTr="00093E6E">
        <w:tc>
          <w:tcPr>
            <w:tcW w:w="10350" w:type="dxa"/>
            <w:gridSpan w:val="2"/>
            <w:shd w:val="clear" w:color="auto" w:fill="FFFFFF" w:themeFill="background1"/>
          </w:tcPr>
          <w:p w14:paraId="23788DEA" w14:textId="77777777" w:rsidR="00954510" w:rsidRPr="00CE412A"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Performance on final project paper</w:t>
            </w:r>
          </w:p>
        </w:tc>
      </w:tr>
      <w:tr w:rsidR="00954510" w:rsidRPr="00BC23E4" w14:paraId="7D3C15DD" w14:textId="77777777" w:rsidTr="00093E6E">
        <w:trPr>
          <w:trHeight w:val="773"/>
        </w:trPr>
        <w:tc>
          <w:tcPr>
            <w:tcW w:w="10350" w:type="dxa"/>
            <w:gridSpan w:val="2"/>
            <w:shd w:val="clear" w:color="auto" w:fill="auto"/>
          </w:tcPr>
          <w:p w14:paraId="21EC31B8" w14:textId="56AD2617" w:rsidR="00954510" w:rsidRPr="002E7412"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final paper is scored with a rubric (see included below). The following domains are relevant to this SLO: (a) introduction; (b) project planning; </w:t>
            </w:r>
            <w:r w:rsidR="0095033B">
              <w:t>(c) project description &amp; content; (d) supporting project documents; (e) project evaluation.</w:t>
            </w:r>
          </w:p>
        </w:tc>
      </w:tr>
      <w:tr w:rsidR="00954510" w:rsidRPr="00BC23E4" w14:paraId="6C2A5318" w14:textId="77777777" w:rsidTr="00093E6E">
        <w:tc>
          <w:tcPr>
            <w:tcW w:w="3240" w:type="dxa"/>
            <w:vAlign w:val="center"/>
          </w:tcPr>
          <w:p w14:paraId="051FBE11" w14:textId="77777777" w:rsidR="00954510" w:rsidRPr="00BE1489"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10" w:type="dxa"/>
            <w:vAlign w:val="center"/>
          </w:tcPr>
          <w:p w14:paraId="2DCB528A" w14:textId="77777777" w:rsidR="00954510" w:rsidRPr="00C052A9" w:rsidRDefault="00116D66" w:rsidP="00093E6E">
            <w:pPr>
              <w:spacing w:after="0" w:line="240" w:lineRule="auto"/>
              <w:ind w:hanging="108"/>
              <w:rPr>
                <w:rFonts w:eastAsiaTheme="minorEastAsia"/>
              </w:rPr>
            </w:pPr>
            <w:sdt>
              <w:sdtPr>
                <w:rPr>
                  <w:rFonts w:eastAsiaTheme="minorEastAsia"/>
                </w:rPr>
                <w:id w:val="1546558545"/>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1087494513"/>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568161766"/>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70C1F05F" w14:textId="77777777" w:rsidTr="00093E6E">
        <w:tc>
          <w:tcPr>
            <w:tcW w:w="3240" w:type="dxa"/>
            <w:vAlign w:val="center"/>
          </w:tcPr>
          <w:p w14:paraId="2EC2AD31" w14:textId="77777777" w:rsidR="00954510" w:rsidRPr="007F6180"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10" w:type="dxa"/>
            <w:vAlign w:val="center"/>
          </w:tcPr>
          <w:p w14:paraId="7D7AF2CF" w14:textId="77777777" w:rsidR="00954510" w:rsidRPr="00916D74" w:rsidRDefault="00116D66" w:rsidP="00093E6E">
            <w:pPr>
              <w:spacing w:after="0" w:line="240" w:lineRule="auto"/>
              <w:rPr>
                <w:rFonts w:eastAsiaTheme="minorEastAsia"/>
                <w:color w:val="FF0000"/>
              </w:rPr>
            </w:pPr>
            <w:sdt>
              <w:sdtPr>
                <w:rPr>
                  <w:rFonts w:eastAsiaTheme="minorEastAsia"/>
                </w:rPr>
                <w:id w:val="1661729047"/>
              </w:sdtPr>
              <w:sdtEndPr/>
              <w:sdtContent>
                <w:sdt>
                  <w:sdtPr>
                    <w:rPr>
                      <w:rFonts w:eastAsiaTheme="minorEastAsia"/>
                    </w:rPr>
                    <w:id w:val="156588820"/>
                  </w:sdtPr>
                  <w:sdtEndPr/>
                  <w:sdtContent>
                    <w:r w:rsidR="00954510">
                      <w:rPr>
                        <w:rFonts w:ascii="MS Gothic" w:eastAsia="MS Gothic" w:hAnsi="MS Gothic" w:hint="eastAsia"/>
                      </w:rPr>
                      <w:t>☒</w:t>
                    </w:r>
                  </w:sdtContent>
                </w:sdt>
              </w:sdtContent>
            </w:sdt>
            <w:r w:rsidR="00954510">
              <w:rPr>
                <w:rFonts w:eastAsiaTheme="minorEastAsia"/>
              </w:rPr>
              <w:t xml:space="preserve">  Direct Measure</w:t>
            </w:r>
            <w:r w:rsidR="00954510">
              <w:rPr>
                <w:rFonts w:eastAsiaTheme="minorEastAsia"/>
              </w:rPr>
              <w:tab/>
            </w:r>
            <w:sdt>
              <w:sdtPr>
                <w:rPr>
                  <w:rFonts w:eastAsiaTheme="minorEastAsia"/>
                </w:rPr>
                <w:id w:val="1422922720"/>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BC23E4" w14:paraId="3C35F159" w14:textId="77777777" w:rsidTr="00093E6E">
        <w:trPr>
          <w:trHeight w:val="50"/>
        </w:trPr>
        <w:tc>
          <w:tcPr>
            <w:tcW w:w="3240" w:type="dxa"/>
            <w:vAlign w:val="center"/>
          </w:tcPr>
          <w:p w14:paraId="5B2F7268" w14:textId="77777777" w:rsidR="00954510" w:rsidRPr="007F6180"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10" w:type="dxa"/>
          </w:tcPr>
          <w:p w14:paraId="4644F066" w14:textId="77777777" w:rsidR="00954510" w:rsidRDefault="00116D66" w:rsidP="00093E6E">
            <w:pPr>
              <w:spacing w:after="0" w:line="240" w:lineRule="auto"/>
              <w:rPr>
                <w:noProof/>
              </w:rPr>
            </w:pPr>
            <w:sdt>
              <w:sdtPr>
                <w:rPr>
                  <w:noProof/>
                </w:rPr>
                <w:id w:val="-842003406"/>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474261628"/>
              </w:sdtPr>
              <w:sdtEndPr/>
              <w:sdtContent>
                <w:sdt>
                  <w:sdtPr>
                    <w:rPr>
                      <w:rFonts w:eastAsiaTheme="minorEastAsia"/>
                    </w:rPr>
                    <w:id w:val="-1947990118"/>
                  </w:sdtPr>
                  <w:sdtEndPr/>
                  <w:sdtContent>
                    <w:r w:rsidR="00954510">
                      <w:rPr>
                        <w:rFonts w:ascii="MS Gothic" w:eastAsia="MS Gothic" w:hAnsi="MS Gothic" w:hint="eastAsia"/>
                      </w:rPr>
                      <w:t>☒</w:t>
                    </w:r>
                  </w:sdtContent>
                </w:sdt>
              </w:sdtContent>
            </w:sdt>
            <w:r w:rsidR="00954510">
              <w:rPr>
                <w:noProof/>
              </w:rPr>
              <w:t xml:space="preserve"> In final year of program</w:t>
            </w:r>
          </w:p>
          <w:p w14:paraId="5DC7531E" w14:textId="77777777" w:rsidR="00954510" w:rsidRPr="00A971C2" w:rsidRDefault="00954510" w:rsidP="00093E6E">
            <w:pPr>
              <w:pStyle w:val="ListParagraph"/>
              <w:spacing w:after="0" w:line="240" w:lineRule="auto"/>
              <w:ind w:left="432" w:hanging="450"/>
              <w:rPr>
                <w:noProof/>
                <w:sz w:val="16"/>
                <w:szCs w:val="16"/>
              </w:rPr>
            </w:pPr>
          </w:p>
          <w:p w14:paraId="42CC8C7A" w14:textId="77777777" w:rsidR="00954510" w:rsidRPr="00A971C2" w:rsidRDefault="00954510" w:rsidP="00093E6E">
            <w:pPr>
              <w:pStyle w:val="NoSpacing"/>
              <w:rPr>
                <w:noProof/>
              </w:rPr>
            </w:pPr>
            <w:r>
              <w:rPr>
                <w:noProof/>
              </w:rPr>
              <w:t>Where does the assessment occur: Within the required practicum course.</w:t>
            </w:r>
          </w:p>
        </w:tc>
      </w:tr>
      <w:tr w:rsidR="00954510" w:rsidRPr="00BC23E4" w14:paraId="6B1A7FBD" w14:textId="77777777" w:rsidTr="00093E6E">
        <w:trPr>
          <w:trHeight w:val="764"/>
        </w:trPr>
        <w:tc>
          <w:tcPr>
            <w:tcW w:w="3240" w:type="dxa"/>
            <w:vAlign w:val="center"/>
          </w:tcPr>
          <w:p w14:paraId="7C78B2AD" w14:textId="77777777" w:rsidR="00954510" w:rsidRPr="007F6180"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10" w:type="dxa"/>
          </w:tcPr>
          <w:p w14:paraId="3D6BA4C3" w14:textId="77777777" w:rsidR="00954510" w:rsidRDefault="00116D66" w:rsidP="00093E6E">
            <w:pPr>
              <w:pStyle w:val="ListParagraph"/>
              <w:spacing w:after="0" w:line="240" w:lineRule="auto"/>
              <w:ind w:hanging="720"/>
              <w:rPr>
                <w:noProof/>
              </w:rPr>
            </w:pPr>
            <w:sdt>
              <w:sdtPr>
                <w:rPr>
                  <w:noProof/>
                </w:rPr>
                <w:id w:val="-274558972"/>
              </w:sdtPr>
              <w:sdtEndPr/>
              <w:sdtContent>
                <w:sdt>
                  <w:sdtPr>
                    <w:rPr>
                      <w:rFonts w:asciiTheme="minorHAnsi" w:eastAsiaTheme="minorEastAsia" w:hAnsiTheme="minorHAnsi" w:cstheme="minorBidi"/>
                    </w:rPr>
                    <w:id w:val="-660851572"/>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938488840"/>
              </w:sdtPr>
              <w:sdtEndPr/>
              <w:sdtContent>
                <w:r w:rsidR="00954510">
                  <w:rPr>
                    <w:rFonts w:ascii="MS Gothic" w:eastAsia="MS Gothic" w:hAnsi="MS Gothic" w:hint="eastAsia"/>
                    <w:noProof/>
                  </w:rPr>
                  <w:t>☐</w:t>
                </w:r>
              </w:sdtContent>
            </w:sdt>
            <w:r w:rsidR="00954510">
              <w:rPr>
                <w:noProof/>
              </w:rPr>
              <w:t xml:space="preserve"> Sample of students - Describe below</w:t>
            </w:r>
          </w:p>
          <w:p w14:paraId="659CA7E0" w14:textId="77777777" w:rsidR="00954510" w:rsidRPr="00A971C2" w:rsidRDefault="00954510" w:rsidP="00093E6E">
            <w:pPr>
              <w:spacing w:after="0" w:line="240" w:lineRule="auto"/>
              <w:rPr>
                <w:sz w:val="16"/>
                <w:szCs w:val="16"/>
              </w:rPr>
            </w:pPr>
          </w:p>
          <w:p w14:paraId="45E130D0" w14:textId="77777777" w:rsidR="00954510" w:rsidRPr="005F7B35" w:rsidRDefault="00954510" w:rsidP="00093E6E">
            <w:pPr>
              <w:spacing w:after="0" w:line="240" w:lineRule="auto"/>
            </w:pPr>
          </w:p>
        </w:tc>
      </w:tr>
      <w:tr w:rsidR="00954510" w:rsidRPr="00BC23E4" w14:paraId="5B7ADB6B" w14:textId="77777777" w:rsidTr="00093E6E">
        <w:trPr>
          <w:trHeight w:val="692"/>
        </w:trPr>
        <w:tc>
          <w:tcPr>
            <w:tcW w:w="3240" w:type="dxa"/>
            <w:vAlign w:val="center"/>
          </w:tcPr>
          <w:p w14:paraId="72A3703D" w14:textId="77777777" w:rsidR="00954510" w:rsidRPr="008D1743"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10" w:type="dxa"/>
            <w:vAlign w:val="center"/>
          </w:tcPr>
          <w:p w14:paraId="0315DAA9" w14:textId="77777777" w:rsidR="00954510" w:rsidRDefault="00116D66" w:rsidP="00093E6E">
            <w:pPr>
              <w:spacing w:after="0" w:line="240" w:lineRule="auto"/>
              <w:rPr>
                <w:noProof/>
              </w:rPr>
            </w:pPr>
            <w:sdt>
              <w:sdtPr>
                <w:id w:val="1636062805"/>
              </w:sdtPr>
              <w:sdtEndPr/>
              <w:sdtContent>
                <w:sdt>
                  <w:sdtPr>
                    <w:rPr>
                      <w:rFonts w:eastAsiaTheme="minorEastAsia"/>
                    </w:rPr>
                    <w:id w:val="-1212496272"/>
                  </w:sdtPr>
                  <w:sdtEndPr/>
                  <w:sdtContent>
                    <w:r w:rsidR="00954510">
                      <w:rPr>
                        <w:rFonts w:ascii="MS Gothic" w:eastAsia="MS Gothic" w:hAnsi="MS Gothic" w:hint="eastAsia"/>
                      </w:rPr>
                      <w:t>☒</w:t>
                    </w:r>
                  </w:sdtContent>
                </w:sdt>
              </w:sdtContent>
            </w:sdt>
            <w:r w:rsidR="00954510">
              <w:t xml:space="preserve"> Once/semester</w:t>
            </w:r>
            <w:r w:rsidR="00954510">
              <w:tab/>
            </w:r>
            <w:sdt>
              <w:sdtPr>
                <w:id w:val="1158353268"/>
              </w:sdtPr>
              <w:sdtEndPr/>
              <w:sdtContent>
                <w:r w:rsidR="00954510">
                  <w:rPr>
                    <w:rFonts w:ascii="MS Gothic" w:eastAsia="MS Gothic" w:hAnsi="MS Gothic" w:hint="eastAsia"/>
                  </w:rPr>
                  <w:t>☐</w:t>
                </w:r>
              </w:sdtContent>
            </w:sdt>
            <w:r w:rsidR="00954510">
              <w:t xml:space="preserve"> Once/year</w:t>
            </w:r>
            <w:r w:rsidR="00954510">
              <w:tab/>
            </w:r>
            <w:sdt>
              <w:sdtPr>
                <w:id w:val="-742486251"/>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78723AAA" w14:textId="77777777" w:rsidR="00954510" w:rsidRDefault="00954510" w:rsidP="00093E6E">
            <w:pPr>
              <w:spacing w:after="0" w:line="240" w:lineRule="auto"/>
              <w:rPr>
                <w:sz w:val="16"/>
                <w:szCs w:val="16"/>
              </w:rPr>
            </w:pPr>
          </w:p>
          <w:p w14:paraId="51419195" w14:textId="77777777" w:rsidR="00954510" w:rsidRPr="00C052A9" w:rsidRDefault="00954510" w:rsidP="00093E6E">
            <w:pPr>
              <w:spacing w:after="0" w:line="240" w:lineRule="auto"/>
            </w:pPr>
          </w:p>
        </w:tc>
      </w:tr>
      <w:tr w:rsidR="00954510" w:rsidRPr="00BC23E4" w14:paraId="48D723A9" w14:textId="77777777" w:rsidTr="00093E6E">
        <w:trPr>
          <w:trHeight w:val="629"/>
        </w:trPr>
        <w:tc>
          <w:tcPr>
            <w:tcW w:w="3240" w:type="dxa"/>
            <w:vAlign w:val="center"/>
          </w:tcPr>
          <w:p w14:paraId="13406CFE" w14:textId="77777777" w:rsidR="00954510" w:rsidRPr="00CE412A" w:rsidRDefault="00954510" w:rsidP="00954510">
            <w:pPr>
              <w:pStyle w:val="ListParagraph"/>
              <w:numPr>
                <w:ilvl w:val="0"/>
                <w:numId w:val="5"/>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10" w:type="dxa"/>
          </w:tcPr>
          <w:p w14:paraId="29A20CF0" w14:textId="47A020B2"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Pr="00DB7294">
              <w:t>80% of students meet or exceed expectations</w:t>
            </w:r>
            <w:r>
              <w:t>. Please see included rubrics with highlighted columns that show proficiency.</w:t>
            </w:r>
          </w:p>
        </w:tc>
      </w:tr>
      <w:tr w:rsidR="00954510" w:rsidRPr="00BC23E4" w14:paraId="32106B65" w14:textId="77777777" w:rsidTr="00093E6E">
        <w:trPr>
          <w:trHeight w:val="620"/>
        </w:trPr>
        <w:tc>
          <w:tcPr>
            <w:tcW w:w="3240" w:type="dxa"/>
            <w:vAlign w:val="center"/>
          </w:tcPr>
          <w:p w14:paraId="007FE762" w14:textId="77777777" w:rsidR="00954510" w:rsidRPr="008D1743" w:rsidRDefault="00954510" w:rsidP="00954510">
            <w:pPr>
              <w:pStyle w:val="ListParagraph"/>
              <w:numPr>
                <w:ilvl w:val="0"/>
                <w:numId w:val="5"/>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110" w:type="dxa"/>
          </w:tcPr>
          <w:p w14:paraId="45DC5E09" w14:textId="2684846C" w:rsidR="00954510" w:rsidRPr="004513B9" w:rsidRDefault="00954510" w:rsidP="00093E6E">
            <w:pPr>
              <w:spacing w:after="0" w:line="240" w:lineRule="auto"/>
              <w:jc w:val="both"/>
              <w:rPr>
                <w:rFonts w:eastAsiaTheme="minorEastAsia"/>
                <w:i/>
              </w:rPr>
            </w:pPr>
            <w:r w:rsidRPr="004513B9">
              <w:rPr>
                <w:rFonts w:eastAsiaTheme="minorEastAsia"/>
                <w:i/>
              </w:rPr>
              <w:t>Describe: Describe:</w:t>
            </w:r>
            <w:r>
              <w:rPr>
                <w:rFonts w:eastAsiaTheme="minorEastAsia"/>
              </w:rPr>
              <w:t xml:space="preserve"> 8</w:t>
            </w:r>
            <w:r w:rsidRPr="00EB59B3">
              <w:rPr>
                <w:rFonts w:eastAsiaTheme="minorEastAsia"/>
              </w:rPr>
              <w:t>0% of students</w:t>
            </w:r>
            <w:r>
              <w:rPr>
                <w:rFonts w:eastAsiaTheme="minorEastAsia"/>
              </w:rPr>
              <w:t xml:space="preserve"> achieve the proficiency threshold.</w:t>
            </w:r>
          </w:p>
        </w:tc>
      </w:tr>
    </w:tbl>
    <w:p w14:paraId="3AF4C4C1" w14:textId="77777777" w:rsidR="00954510" w:rsidRDefault="00954510" w:rsidP="00954510">
      <w:pPr>
        <w:spacing w:after="0" w:line="240" w:lineRule="auto"/>
        <w:rPr>
          <w:rFonts w:eastAsiaTheme="minorEastAsia"/>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7110"/>
      </w:tblGrid>
      <w:tr w:rsidR="00954510" w:rsidRPr="00C1219F" w14:paraId="650293E4" w14:textId="77777777" w:rsidTr="00093E6E">
        <w:trPr>
          <w:trHeight w:val="224"/>
        </w:trPr>
        <w:tc>
          <w:tcPr>
            <w:tcW w:w="10350" w:type="dxa"/>
            <w:gridSpan w:val="2"/>
            <w:tcBorders>
              <w:bottom w:val="single" w:sz="4" w:space="0" w:color="auto"/>
            </w:tcBorders>
            <w:shd w:val="clear" w:color="auto" w:fill="D9D9D9" w:themeFill="background1" w:themeFillShade="D9"/>
          </w:tcPr>
          <w:p w14:paraId="5B2CE964" w14:textId="77777777" w:rsidR="00954510" w:rsidRPr="00C1219F" w:rsidRDefault="00954510" w:rsidP="00093E6E">
            <w:pPr>
              <w:spacing w:after="0"/>
              <w:rPr>
                <w:rFonts w:eastAsiaTheme="minorEastAsia"/>
                <w:bCs/>
                <w:i/>
                <w:sz w:val="20"/>
                <w:szCs w:val="20"/>
              </w:rPr>
            </w:pPr>
            <w:r>
              <w:rPr>
                <w:rFonts w:eastAsiaTheme="minorEastAsia"/>
                <w:b/>
                <w:bCs/>
              </w:rPr>
              <w:t xml:space="preserve">SLO 2: </w:t>
            </w:r>
            <w:r>
              <w:t>Critique and analyze diverse and complex aging issues and outcomes from an interdisciplinary perspective.</w:t>
            </w:r>
          </w:p>
        </w:tc>
      </w:tr>
      <w:tr w:rsidR="00954510" w:rsidRPr="00CE412A" w14:paraId="5C8F808E" w14:textId="77777777" w:rsidTr="00093E6E">
        <w:tc>
          <w:tcPr>
            <w:tcW w:w="10350" w:type="dxa"/>
            <w:gridSpan w:val="2"/>
            <w:shd w:val="clear" w:color="auto" w:fill="FFFFFF" w:themeFill="background1"/>
          </w:tcPr>
          <w:p w14:paraId="2EF0879E" w14:textId="77777777" w:rsidR="00954510" w:rsidRPr="002E7412" w:rsidRDefault="00954510" w:rsidP="00954510">
            <w:pPr>
              <w:pStyle w:val="ListParagraph"/>
              <w:numPr>
                <w:ilvl w:val="0"/>
                <w:numId w:val="16"/>
              </w:numPr>
              <w:spacing w:after="0" w:line="240" w:lineRule="auto"/>
            </w:pPr>
            <w:r w:rsidRPr="00D966FF">
              <w:rPr>
                <w:rFonts w:asciiTheme="minorHAnsi" w:eastAsiaTheme="minorEastAsia" w:hAnsiTheme="minorHAnsi" w:cstheme="minorBidi"/>
                <w:b/>
                <w:bCs/>
              </w:rPr>
              <w:t xml:space="preserve">Title of the Measure:  </w:t>
            </w:r>
            <w:r>
              <w:t>Performance on the comprehensive exam</w:t>
            </w:r>
          </w:p>
        </w:tc>
      </w:tr>
      <w:tr w:rsidR="00954510" w:rsidRPr="007F6180" w14:paraId="251EC993" w14:textId="77777777" w:rsidTr="00093E6E">
        <w:trPr>
          <w:trHeight w:val="773"/>
        </w:trPr>
        <w:tc>
          <w:tcPr>
            <w:tcW w:w="10350" w:type="dxa"/>
            <w:gridSpan w:val="2"/>
            <w:shd w:val="clear" w:color="auto" w:fill="auto"/>
          </w:tcPr>
          <w:p w14:paraId="08439E5B" w14:textId="77777777" w:rsidR="00954510" w:rsidRPr="002E7412" w:rsidRDefault="00954510" w:rsidP="00954510">
            <w:pPr>
              <w:pStyle w:val="ListParagraph"/>
              <w:numPr>
                <w:ilvl w:val="0"/>
                <w:numId w:val="16"/>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comprehensive exam consists of three content-based questions from the coursework the student has completed for the degree. Three different members of the gerontology faculty create and score these questions. The questions vary from student to student.  </w:t>
            </w:r>
          </w:p>
        </w:tc>
      </w:tr>
      <w:tr w:rsidR="00954510" w:rsidRPr="00C052A9" w14:paraId="21DB758F" w14:textId="77777777" w:rsidTr="00093E6E">
        <w:tc>
          <w:tcPr>
            <w:tcW w:w="3240" w:type="dxa"/>
            <w:vAlign w:val="center"/>
          </w:tcPr>
          <w:p w14:paraId="2927CEF1" w14:textId="77777777" w:rsidR="00954510" w:rsidRPr="00BE1489" w:rsidRDefault="00954510" w:rsidP="00954510">
            <w:pPr>
              <w:pStyle w:val="ListParagraph"/>
              <w:numPr>
                <w:ilvl w:val="0"/>
                <w:numId w:val="16"/>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10" w:type="dxa"/>
            <w:vAlign w:val="center"/>
          </w:tcPr>
          <w:p w14:paraId="773AB26A" w14:textId="77777777" w:rsidR="00954510" w:rsidRPr="00C052A9" w:rsidRDefault="00116D66" w:rsidP="00093E6E">
            <w:pPr>
              <w:spacing w:after="0" w:line="240" w:lineRule="auto"/>
              <w:ind w:hanging="108"/>
              <w:rPr>
                <w:rFonts w:eastAsiaTheme="minorEastAsia"/>
              </w:rPr>
            </w:pPr>
            <w:sdt>
              <w:sdtPr>
                <w:rPr>
                  <w:rFonts w:eastAsiaTheme="minorEastAsia"/>
                </w:rPr>
                <w:id w:val="752854181"/>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1141575951"/>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19457362"/>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68D7306E" w14:textId="77777777" w:rsidTr="00093E6E">
        <w:tc>
          <w:tcPr>
            <w:tcW w:w="3240" w:type="dxa"/>
            <w:vAlign w:val="center"/>
          </w:tcPr>
          <w:p w14:paraId="7B39BBE6" w14:textId="77777777" w:rsidR="00954510" w:rsidRPr="007F6180" w:rsidRDefault="00954510" w:rsidP="00954510">
            <w:pPr>
              <w:pStyle w:val="ListParagraph"/>
              <w:numPr>
                <w:ilvl w:val="0"/>
                <w:numId w:val="16"/>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lastRenderedPageBreak/>
              <w:t>Type</w:t>
            </w:r>
          </w:p>
        </w:tc>
        <w:tc>
          <w:tcPr>
            <w:tcW w:w="7110" w:type="dxa"/>
            <w:vAlign w:val="center"/>
          </w:tcPr>
          <w:p w14:paraId="70EA554C" w14:textId="77777777" w:rsidR="00954510" w:rsidRPr="00916D74" w:rsidRDefault="00116D66" w:rsidP="00093E6E">
            <w:pPr>
              <w:spacing w:after="0" w:line="240" w:lineRule="auto"/>
              <w:rPr>
                <w:rFonts w:eastAsiaTheme="minorEastAsia"/>
                <w:color w:val="FF0000"/>
              </w:rPr>
            </w:pPr>
            <w:sdt>
              <w:sdtPr>
                <w:rPr>
                  <w:rFonts w:eastAsiaTheme="minorEastAsia"/>
                </w:rPr>
                <w:id w:val="525914518"/>
              </w:sdtPr>
              <w:sdtEndPr/>
              <w:sdtContent>
                <w:r w:rsidR="00954510">
                  <w:rPr>
                    <w:rFonts w:ascii="MS Gothic" w:eastAsia="MS Gothic" w:hAnsi="MS Gothic" w:hint="eastAsia"/>
                  </w:rPr>
                  <w:t>☒</w:t>
                </w:r>
              </w:sdtContent>
            </w:sdt>
            <w:r w:rsidR="00954510">
              <w:rPr>
                <w:rFonts w:eastAsiaTheme="minorEastAsia"/>
              </w:rPr>
              <w:t xml:space="preserve"> Direct Measure</w:t>
            </w:r>
            <w:r w:rsidR="00954510">
              <w:rPr>
                <w:rFonts w:eastAsiaTheme="minorEastAsia"/>
              </w:rPr>
              <w:tab/>
            </w:r>
            <w:sdt>
              <w:sdtPr>
                <w:rPr>
                  <w:rFonts w:eastAsiaTheme="minorEastAsia"/>
                </w:rPr>
                <w:id w:val="-758754131"/>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A971C2" w14:paraId="32892A63" w14:textId="77777777" w:rsidTr="00093E6E">
        <w:trPr>
          <w:trHeight w:val="50"/>
        </w:trPr>
        <w:tc>
          <w:tcPr>
            <w:tcW w:w="3240" w:type="dxa"/>
            <w:vAlign w:val="center"/>
          </w:tcPr>
          <w:p w14:paraId="2269D47D" w14:textId="77777777" w:rsidR="00954510" w:rsidRPr="007F6180" w:rsidRDefault="00954510" w:rsidP="00954510">
            <w:pPr>
              <w:pStyle w:val="ListParagraph"/>
              <w:numPr>
                <w:ilvl w:val="0"/>
                <w:numId w:val="16"/>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10" w:type="dxa"/>
          </w:tcPr>
          <w:p w14:paraId="510981CC" w14:textId="77777777" w:rsidR="00954510" w:rsidRDefault="00116D66" w:rsidP="00093E6E">
            <w:pPr>
              <w:spacing w:after="0" w:line="240" w:lineRule="auto"/>
              <w:rPr>
                <w:noProof/>
              </w:rPr>
            </w:pPr>
            <w:sdt>
              <w:sdtPr>
                <w:rPr>
                  <w:noProof/>
                </w:rPr>
                <w:id w:val="-723833012"/>
              </w:sdtPr>
              <w:sdtEndPr/>
              <w:sdtContent>
                <w:sdt>
                  <w:sdtPr>
                    <w:rPr>
                      <w:rFonts w:eastAsiaTheme="minorEastAsia"/>
                    </w:rPr>
                    <w:id w:val="-930510074"/>
                  </w:sdtPr>
                  <w:sdtEndPr/>
                  <w:sdtContent>
                    <w:r w:rsidR="00954510">
                      <w:rPr>
                        <w:rFonts w:ascii="MS Gothic" w:eastAsia="MS Gothic" w:hAnsi="MS Gothic" w:hint="eastAsia"/>
                      </w:rPr>
                      <w:t>☒</w:t>
                    </w:r>
                  </w:sdtContent>
                </w:sdt>
              </w:sdtContent>
            </w:sdt>
            <w:r w:rsidR="00954510">
              <w:rPr>
                <w:noProof/>
              </w:rPr>
              <w:t xml:space="preserve"> In final term of program</w:t>
            </w:r>
            <w:r w:rsidR="00954510">
              <w:rPr>
                <w:noProof/>
              </w:rPr>
              <w:tab/>
            </w:r>
            <w:r w:rsidR="00954510">
              <w:rPr>
                <w:noProof/>
              </w:rPr>
              <w:tab/>
            </w:r>
            <w:sdt>
              <w:sdtPr>
                <w:rPr>
                  <w:noProof/>
                </w:rPr>
                <w:id w:val="-1181728885"/>
              </w:sdtPr>
              <w:sdtEndPr/>
              <w:sdtContent>
                <w:r w:rsidR="00954510">
                  <w:rPr>
                    <w:rFonts w:ascii="MS Gothic" w:eastAsia="MS Gothic" w:hAnsi="MS Gothic" w:hint="eastAsia"/>
                    <w:noProof/>
                  </w:rPr>
                  <w:t>☐</w:t>
                </w:r>
              </w:sdtContent>
            </w:sdt>
            <w:r w:rsidR="00954510">
              <w:rPr>
                <w:noProof/>
              </w:rPr>
              <w:t xml:space="preserve"> In final year of program</w:t>
            </w:r>
          </w:p>
          <w:p w14:paraId="74C54666" w14:textId="77777777" w:rsidR="00954510" w:rsidRPr="00A971C2" w:rsidRDefault="00954510" w:rsidP="00093E6E">
            <w:pPr>
              <w:pStyle w:val="ListParagraph"/>
              <w:spacing w:after="0" w:line="240" w:lineRule="auto"/>
              <w:ind w:left="432" w:hanging="450"/>
              <w:rPr>
                <w:noProof/>
                <w:sz w:val="16"/>
                <w:szCs w:val="16"/>
              </w:rPr>
            </w:pPr>
          </w:p>
          <w:p w14:paraId="4F2AA858" w14:textId="77777777" w:rsidR="00954510" w:rsidRPr="00A971C2" w:rsidRDefault="00954510" w:rsidP="00093E6E">
            <w:pPr>
              <w:pStyle w:val="ListParagraph"/>
              <w:spacing w:after="0" w:line="240" w:lineRule="auto"/>
              <w:ind w:left="361"/>
            </w:pPr>
            <w:r>
              <w:rPr>
                <w:noProof/>
              </w:rPr>
              <w:t xml:space="preserve">Where does the assessment occur:  </w:t>
            </w:r>
            <w:r>
              <w:t>Data are collected when the student completes the comprehensive exam.</w:t>
            </w:r>
          </w:p>
        </w:tc>
      </w:tr>
      <w:tr w:rsidR="00954510" w:rsidRPr="005F7B35" w14:paraId="3C0D2EF4" w14:textId="77777777" w:rsidTr="00093E6E">
        <w:trPr>
          <w:trHeight w:val="764"/>
        </w:trPr>
        <w:tc>
          <w:tcPr>
            <w:tcW w:w="3240" w:type="dxa"/>
            <w:vAlign w:val="center"/>
          </w:tcPr>
          <w:p w14:paraId="532BD974" w14:textId="77777777" w:rsidR="00954510" w:rsidRPr="007F6180" w:rsidRDefault="00954510" w:rsidP="00954510">
            <w:pPr>
              <w:pStyle w:val="ListParagraph"/>
              <w:numPr>
                <w:ilvl w:val="0"/>
                <w:numId w:val="16"/>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10" w:type="dxa"/>
          </w:tcPr>
          <w:p w14:paraId="5442078A" w14:textId="77777777" w:rsidR="00954510" w:rsidRDefault="00116D66" w:rsidP="00093E6E">
            <w:pPr>
              <w:pStyle w:val="ListParagraph"/>
              <w:spacing w:after="0" w:line="240" w:lineRule="auto"/>
              <w:ind w:hanging="720"/>
              <w:rPr>
                <w:noProof/>
              </w:rPr>
            </w:pPr>
            <w:sdt>
              <w:sdtPr>
                <w:rPr>
                  <w:noProof/>
                </w:rPr>
                <w:id w:val="-35359933"/>
              </w:sdtPr>
              <w:sdtEndPr/>
              <w:sdtContent>
                <w:r w:rsidR="00954510">
                  <w:rPr>
                    <w:rFonts w:ascii="MS Gothic" w:eastAsia="MS Gothic" w:hAnsi="MS Gothic" w:hint="eastAsia"/>
                    <w:noProof/>
                  </w:rPr>
                  <w:t>☒</w:t>
                </w:r>
              </w:sdtContent>
            </w:sdt>
            <w:r w:rsidR="00954510">
              <w:rPr>
                <w:noProof/>
              </w:rPr>
              <w:t xml:space="preserve"> All students</w:t>
            </w:r>
            <w:r w:rsidR="00954510">
              <w:rPr>
                <w:noProof/>
              </w:rPr>
              <w:tab/>
            </w:r>
            <w:r w:rsidR="00954510">
              <w:rPr>
                <w:noProof/>
              </w:rPr>
              <w:tab/>
            </w:r>
            <w:sdt>
              <w:sdtPr>
                <w:rPr>
                  <w:noProof/>
                </w:rPr>
                <w:id w:val="600849620"/>
              </w:sdtPr>
              <w:sdtEndPr/>
              <w:sdtContent>
                <w:r w:rsidR="00954510">
                  <w:rPr>
                    <w:rFonts w:ascii="MS Gothic" w:eastAsia="MS Gothic" w:hAnsi="MS Gothic" w:hint="eastAsia"/>
                    <w:noProof/>
                  </w:rPr>
                  <w:t>☐</w:t>
                </w:r>
              </w:sdtContent>
            </w:sdt>
            <w:r w:rsidR="00954510">
              <w:rPr>
                <w:noProof/>
              </w:rPr>
              <w:t xml:space="preserve"> Sample of students - Describe below</w:t>
            </w:r>
          </w:p>
          <w:p w14:paraId="04280F28" w14:textId="77777777" w:rsidR="00954510" w:rsidRPr="00A971C2" w:rsidRDefault="00954510" w:rsidP="00093E6E">
            <w:pPr>
              <w:spacing w:after="0" w:line="240" w:lineRule="auto"/>
              <w:rPr>
                <w:sz w:val="16"/>
                <w:szCs w:val="16"/>
              </w:rPr>
            </w:pPr>
          </w:p>
          <w:p w14:paraId="0FDA12BA" w14:textId="77777777" w:rsidR="00954510" w:rsidRPr="005F7B35" w:rsidRDefault="00954510" w:rsidP="00093E6E">
            <w:pPr>
              <w:spacing w:after="0" w:line="240" w:lineRule="auto"/>
            </w:pPr>
          </w:p>
        </w:tc>
      </w:tr>
      <w:tr w:rsidR="00954510" w:rsidRPr="00C052A9" w14:paraId="78751FC0" w14:textId="77777777" w:rsidTr="00093E6E">
        <w:trPr>
          <w:trHeight w:val="692"/>
        </w:trPr>
        <w:tc>
          <w:tcPr>
            <w:tcW w:w="3240" w:type="dxa"/>
            <w:vAlign w:val="center"/>
          </w:tcPr>
          <w:p w14:paraId="60CF281F" w14:textId="77777777" w:rsidR="00954510" w:rsidRPr="008D1743" w:rsidRDefault="00954510" w:rsidP="00954510">
            <w:pPr>
              <w:pStyle w:val="ListParagraph"/>
              <w:numPr>
                <w:ilvl w:val="0"/>
                <w:numId w:val="16"/>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10" w:type="dxa"/>
            <w:vAlign w:val="center"/>
          </w:tcPr>
          <w:p w14:paraId="0643132B" w14:textId="77777777" w:rsidR="00954510" w:rsidRDefault="00116D66" w:rsidP="00093E6E">
            <w:pPr>
              <w:spacing w:after="0" w:line="240" w:lineRule="auto"/>
              <w:rPr>
                <w:noProof/>
              </w:rPr>
            </w:pPr>
            <w:sdt>
              <w:sdtPr>
                <w:id w:val="-507292987"/>
              </w:sdtPr>
              <w:sdtEndPr/>
              <w:sdtContent>
                <w:r w:rsidR="00954510">
                  <w:rPr>
                    <w:rFonts w:ascii="MS Gothic" w:eastAsia="MS Gothic" w:hAnsi="MS Gothic" w:hint="eastAsia"/>
                  </w:rPr>
                  <w:t>☒</w:t>
                </w:r>
              </w:sdtContent>
            </w:sdt>
            <w:r w:rsidR="00954510">
              <w:t xml:space="preserve"> Once/semester</w:t>
            </w:r>
            <w:r w:rsidR="00954510">
              <w:tab/>
            </w:r>
            <w:sdt>
              <w:sdtPr>
                <w:id w:val="-1431510586"/>
              </w:sdtPr>
              <w:sdtEndPr/>
              <w:sdtContent>
                <w:r w:rsidR="00954510">
                  <w:rPr>
                    <w:rFonts w:ascii="MS Gothic" w:eastAsia="MS Gothic" w:hAnsi="MS Gothic" w:hint="eastAsia"/>
                  </w:rPr>
                  <w:t>☐</w:t>
                </w:r>
              </w:sdtContent>
            </w:sdt>
            <w:r w:rsidR="00954510">
              <w:t xml:space="preserve"> Once/year</w:t>
            </w:r>
            <w:r w:rsidR="00954510">
              <w:tab/>
            </w:r>
            <w:sdt>
              <w:sdtPr>
                <w:id w:val="-797377875"/>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56430D4B" w14:textId="77777777" w:rsidR="00954510" w:rsidRDefault="00954510" w:rsidP="00093E6E">
            <w:pPr>
              <w:spacing w:after="0" w:line="240" w:lineRule="auto"/>
              <w:rPr>
                <w:sz w:val="16"/>
                <w:szCs w:val="16"/>
              </w:rPr>
            </w:pPr>
          </w:p>
          <w:p w14:paraId="6561EAAF" w14:textId="77777777" w:rsidR="00954510" w:rsidRPr="00261D81" w:rsidRDefault="00954510" w:rsidP="00093E6E">
            <w:pPr>
              <w:spacing w:after="0" w:line="240" w:lineRule="auto"/>
            </w:pPr>
          </w:p>
        </w:tc>
      </w:tr>
      <w:tr w:rsidR="00954510" w:rsidRPr="004513B9" w14:paraId="0EB2B2A8" w14:textId="77777777" w:rsidTr="00093E6E">
        <w:trPr>
          <w:trHeight w:val="629"/>
        </w:trPr>
        <w:tc>
          <w:tcPr>
            <w:tcW w:w="3240" w:type="dxa"/>
            <w:vAlign w:val="center"/>
          </w:tcPr>
          <w:p w14:paraId="40500355" w14:textId="77777777" w:rsidR="00954510" w:rsidRPr="00CE412A" w:rsidRDefault="00954510" w:rsidP="00954510">
            <w:pPr>
              <w:pStyle w:val="ListParagraph"/>
              <w:numPr>
                <w:ilvl w:val="0"/>
                <w:numId w:val="16"/>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10" w:type="dxa"/>
          </w:tcPr>
          <w:p w14:paraId="589CB403" w14:textId="77777777"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Pr="00DB7294">
              <w:t>80% of students meet or exceed expectations</w:t>
            </w:r>
            <w:r>
              <w:t>.</w:t>
            </w:r>
          </w:p>
        </w:tc>
      </w:tr>
      <w:tr w:rsidR="00954510" w:rsidRPr="004513B9" w14:paraId="01E9D4EB" w14:textId="77777777" w:rsidTr="00093E6E">
        <w:trPr>
          <w:trHeight w:val="620"/>
        </w:trPr>
        <w:tc>
          <w:tcPr>
            <w:tcW w:w="3240" w:type="dxa"/>
            <w:vAlign w:val="center"/>
          </w:tcPr>
          <w:p w14:paraId="787C8928" w14:textId="77777777" w:rsidR="00954510" w:rsidRPr="008D1743" w:rsidRDefault="00954510" w:rsidP="00954510">
            <w:pPr>
              <w:pStyle w:val="ListParagraph"/>
              <w:numPr>
                <w:ilvl w:val="0"/>
                <w:numId w:val="16"/>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110" w:type="dxa"/>
          </w:tcPr>
          <w:p w14:paraId="5CA6B13A" w14:textId="389FC086"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Pr>
                <w:rFonts w:eastAsiaTheme="minorEastAsia"/>
              </w:rPr>
              <w:t>9</w:t>
            </w:r>
            <w:r w:rsidRPr="00EB59B3">
              <w:rPr>
                <w:rFonts w:eastAsiaTheme="minorEastAsia"/>
              </w:rPr>
              <w:t>0% of students</w:t>
            </w:r>
            <w:r>
              <w:rPr>
                <w:rFonts w:eastAsiaTheme="minorEastAsia"/>
              </w:rPr>
              <w:t xml:space="preserve"> achieve the proficiency threshold.</w:t>
            </w:r>
          </w:p>
        </w:tc>
      </w:tr>
    </w:tbl>
    <w:p w14:paraId="0299DC7E" w14:textId="77777777" w:rsidR="00954510" w:rsidRDefault="00954510" w:rsidP="00954510">
      <w:pPr>
        <w:spacing w:after="0" w:line="240" w:lineRule="auto"/>
        <w:rPr>
          <w:rFonts w:eastAsiaTheme="minorEastAsia"/>
          <w:b/>
          <w:bCs/>
          <w:sz w:val="28"/>
          <w:szCs w:val="28"/>
        </w:rPr>
      </w:pPr>
    </w:p>
    <w:p w14:paraId="63AC8C30" w14:textId="77777777" w:rsidR="00954510" w:rsidRDefault="00954510" w:rsidP="00954510">
      <w:pPr>
        <w:spacing w:after="0" w:line="240" w:lineRule="auto"/>
        <w:rPr>
          <w:rFonts w:eastAsiaTheme="minorEastAsia"/>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020"/>
      </w:tblGrid>
      <w:tr w:rsidR="00954510" w:rsidRPr="00C1219F" w14:paraId="0A0CF675" w14:textId="77777777" w:rsidTr="00093E6E">
        <w:trPr>
          <w:trHeight w:val="224"/>
        </w:trPr>
        <w:tc>
          <w:tcPr>
            <w:tcW w:w="10350" w:type="dxa"/>
            <w:gridSpan w:val="2"/>
            <w:tcBorders>
              <w:bottom w:val="single" w:sz="4" w:space="0" w:color="auto"/>
            </w:tcBorders>
            <w:shd w:val="clear" w:color="auto" w:fill="D9D9D9" w:themeFill="background1" w:themeFillShade="D9"/>
          </w:tcPr>
          <w:p w14:paraId="6D8B0A09" w14:textId="77777777" w:rsidR="00954510" w:rsidRPr="00C1219F" w:rsidRDefault="00954510" w:rsidP="00093E6E">
            <w:pPr>
              <w:spacing w:after="0"/>
              <w:rPr>
                <w:rFonts w:eastAsiaTheme="minorEastAsia"/>
                <w:bCs/>
                <w:i/>
                <w:sz w:val="20"/>
                <w:szCs w:val="20"/>
              </w:rPr>
            </w:pPr>
            <w:r>
              <w:rPr>
                <w:rFonts w:eastAsiaTheme="minorEastAsia"/>
                <w:b/>
                <w:bCs/>
              </w:rPr>
              <w:t xml:space="preserve">SLO 2: </w:t>
            </w:r>
            <w:r>
              <w:t>Critique and analyze diverse and complex aging issues and outcomes from an interdisciplinary perspective.</w:t>
            </w:r>
          </w:p>
        </w:tc>
      </w:tr>
      <w:tr w:rsidR="00954510" w:rsidRPr="00CE412A" w14:paraId="6F879D33" w14:textId="77777777" w:rsidTr="00093E6E">
        <w:tc>
          <w:tcPr>
            <w:tcW w:w="10350" w:type="dxa"/>
            <w:gridSpan w:val="2"/>
            <w:shd w:val="clear" w:color="auto" w:fill="FFFFFF" w:themeFill="background1"/>
          </w:tcPr>
          <w:p w14:paraId="2E578B4C" w14:textId="77777777" w:rsidR="00954510" w:rsidRPr="00D966FF" w:rsidRDefault="00954510" w:rsidP="00954510">
            <w:pPr>
              <w:pStyle w:val="ListParagraph"/>
              <w:numPr>
                <w:ilvl w:val="0"/>
                <w:numId w:val="21"/>
              </w:numPr>
              <w:spacing w:after="0" w:line="240" w:lineRule="auto"/>
              <w:rPr>
                <w:rFonts w:asciiTheme="minorHAnsi" w:eastAsiaTheme="minorEastAsia" w:hAnsiTheme="minorHAnsi" w:cstheme="minorBidi"/>
                <w:b/>
                <w:bCs/>
              </w:rPr>
            </w:pPr>
            <w:r w:rsidRPr="00D966FF">
              <w:rPr>
                <w:rFonts w:asciiTheme="minorHAnsi" w:eastAsiaTheme="minorEastAsia" w:hAnsiTheme="minorHAnsi" w:cstheme="minorBidi"/>
                <w:b/>
                <w:bCs/>
              </w:rPr>
              <w:t xml:space="preserve">Title of the Measure:  </w:t>
            </w:r>
            <w:r>
              <w:t>R</w:t>
            </w:r>
            <w:r w:rsidRPr="003032A3">
              <w:t>esponses on progress reports submitted in the practicum course.</w:t>
            </w:r>
          </w:p>
        </w:tc>
      </w:tr>
      <w:tr w:rsidR="00954510" w:rsidRPr="007F6180" w14:paraId="55A2EDD6" w14:textId="77777777" w:rsidTr="00093E6E">
        <w:trPr>
          <w:trHeight w:val="773"/>
        </w:trPr>
        <w:tc>
          <w:tcPr>
            <w:tcW w:w="10350" w:type="dxa"/>
            <w:gridSpan w:val="2"/>
            <w:shd w:val="clear" w:color="auto" w:fill="auto"/>
          </w:tcPr>
          <w:p w14:paraId="40A6AF61" w14:textId="77777777" w:rsidR="00954510" w:rsidRPr="00D966FF" w:rsidRDefault="00954510" w:rsidP="00954510">
            <w:pPr>
              <w:pStyle w:val="ListParagraph"/>
              <w:numPr>
                <w:ilvl w:val="0"/>
                <w:numId w:val="21"/>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The practicum progress reports are a subjective assessment of the student’s work completed during the practicum. This is turned in three times per semester (please see below for requirements.)</w:t>
            </w:r>
          </w:p>
        </w:tc>
      </w:tr>
      <w:tr w:rsidR="00954510" w:rsidRPr="00C052A9" w14:paraId="2A4D33B0" w14:textId="77777777" w:rsidTr="00093E6E">
        <w:tc>
          <w:tcPr>
            <w:tcW w:w="3330" w:type="dxa"/>
            <w:vAlign w:val="center"/>
          </w:tcPr>
          <w:p w14:paraId="668AFD29" w14:textId="77777777" w:rsidR="00954510" w:rsidRPr="00BE1489" w:rsidRDefault="00954510" w:rsidP="00954510">
            <w:pPr>
              <w:pStyle w:val="ListParagraph"/>
              <w:numPr>
                <w:ilvl w:val="0"/>
                <w:numId w:val="21"/>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020" w:type="dxa"/>
            <w:vAlign w:val="center"/>
          </w:tcPr>
          <w:p w14:paraId="7D1F069A" w14:textId="77777777" w:rsidR="00954510" w:rsidRPr="00C052A9" w:rsidRDefault="00116D66" w:rsidP="00093E6E">
            <w:pPr>
              <w:spacing w:after="0" w:line="240" w:lineRule="auto"/>
              <w:ind w:hanging="108"/>
              <w:rPr>
                <w:rFonts w:eastAsiaTheme="minorEastAsia"/>
              </w:rPr>
            </w:pPr>
            <w:sdt>
              <w:sdtPr>
                <w:rPr>
                  <w:rFonts w:eastAsiaTheme="minorEastAsia"/>
                </w:rPr>
                <w:id w:val="648336438"/>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648336439"/>
              </w:sdtPr>
              <w:sdtEndPr/>
              <w:sdtContent>
                <w:sdt>
                  <w:sdtPr>
                    <w:rPr>
                      <w:rFonts w:eastAsiaTheme="minorEastAsia"/>
                    </w:rPr>
                    <w:id w:val="1412975532"/>
                  </w:sdtPr>
                  <w:sdtEndPr/>
                  <w:sdtContent>
                    <w:r w:rsidR="00954510">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648336440"/>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32B39324" w14:textId="77777777" w:rsidTr="00093E6E">
        <w:tc>
          <w:tcPr>
            <w:tcW w:w="3330" w:type="dxa"/>
            <w:vAlign w:val="center"/>
          </w:tcPr>
          <w:p w14:paraId="6EC4B695" w14:textId="77777777" w:rsidR="00954510" w:rsidRPr="007F6180" w:rsidRDefault="00954510" w:rsidP="00954510">
            <w:pPr>
              <w:pStyle w:val="ListParagraph"/>
              <w:numPr>
                <w:ilvl w:val="0"/>
                <w:numId w:val="21"/>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0B9D758F" w14:textId="77777777" w:rsidR="00954510" w:rsidRPr="00916D74" w:rsidRDefault="00116D66" w:rsidP="00093E6E">
            <w:pPr>
              <w:spacing w:after="0" w:line="240" w:lineRule="auto"/>
              <w:rPr>
                <w:rFonts w:eastAsiaTheme="minorEastAsia"/>
                <w:color w:val="FF0000"/>
              </w:rPr>
            </w:pPr>
            <w:sdt>
              <w:sdtPr>
                <w:rPr>
                  <w:rFonts w:eastAsiaTheme="minorEastAsia"/>
                </w:rPr>
                <w:id w:val="1739049895"/>
              </w:sdtPr>
              <w:sdtEndPr/>
              <w:sdtContent>
                <w:sdt>
                  <w:sdtPr>
                    <w:rPr>
                      <w:rFonts w:eastAsiaTheme="minorEastAsia"/>
                    </w:rPr>
                    <w:id w:val="839113407"/>
                  </w:sdtPr>
                  <w:sdtEndPr/>
                  <w:sdtContent>
                    <w:r w:rsidR="00954510">
                      <w:rPr>
                        <w:rFonts w:ascii="MS Gothic" w:eastAsia="MS Gothic" w:hAnsi="MS Gothic" w:hint="eastAsia"/>
                      </w:rPr>
                      <w:t>☒</w:t>
                    </w:r>
                  </w:sdtContent>
                </w:sdt>
                <w:r w:rsidR="00954510">
                  <w:rPr>
                    <w:rFonts w:ascii="MS Gothic" w:eastAsia="MS Gothic" w:hAnsi="MS Gothic"/>
                  </w:rPr>
                  <w:t xml:space="preserve"> </w:t>
                </w:r>
              </w:sdtContent>
            </w:sdt>
            <w:r w:rsidR="00954510">
              <w:rPr>
                <w:rFonts w:eastAsiaTheme="minorEastAsia"/>
              </w:rPr>
              <w:t>Direct Measure</w:t>
            </w:r>
            <w:r w:rsidR="00954510">
              <w:rPr>
                <w:rFonts w:eastAsiaTheme="minorEastAsia"/>
              </w:rPr>
              <w:tab/>
            </w:r>
            <w:sdt>
              <w:sdtPr>
                <w:rPr>
                  <w:rFonts w:eastAsiaTheme="minorEastAsia"/>
                </w:rPr>
                <w:id w:val="1019822105"/>
              </w:sdtPr>
              <w:sdtEndPr/>
              <w:sdtContent>
                <w:sdt>
                  <w:sdtPr>
                    <w:rPr>
                      <w:rFonts w:eastAsiaTheme="minorEastAsia"/>
                    </w:rPr>
                    <w:id w:val="1610469220"/>
                  </w:sdtPr>
                  <w:sdtEndPr/>
                  <w:sdtContent>
                    <w:r w:rsidR="00954510">
                      <w:rPr>
                        <w:rFonts w:ascii="MS Gothic" w:eastAsia="MS Gothic" w:hAnsi="MS Gothic" w:hint="eastAsia"/>
                      </w:rPr>
                      <w:t>☐</w:t>
                    </w:r>
                  </w:sdtContent>
                </w:sdt>
              </w:sdtContent>
            </w:sdt>
            <w:r w:rsidR="00954510">
              <w:rPr>
                <w:rFonts w:eastAsiaTheme="minorEastAsia"/>
              </w:rPr>
              <w:t>Indirect Measure</w:t>
            </w:r>
          </w:p>
        </w:tc>
      </w:tr>
      <w:tr w:rsidR="00954510" w:rsidRPr="00A971C2" w14:paraId="1A8A0F01" w14:textId="77777777" w:rsidTr="00093E6E">
        <w:trPr>
          <w:trHeight w:val="50"/>
        </w:trPr>
        <w:tc>
          <w:tcPr>
            <w:tcW w:w="3330" w:type="dxa"/>
            <w:vAlign w:val="center"/>
          </w:tcPr>
          <w:p w14:paraId="2E209BA7" w14:textId="77777777" w:rsidR="00954510" w:rsidRPr="007F6180" w:rsidRDefault="00954510" w:rsidP="00954510">
            <w:pPr>
              <w:pStyle w:val="ListParagraph"/>
              <w:numPr>
                <w:ilvl w:val="0"/>
                <w:numId w:val="21"/>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34002BC3" w14:textId="77777777" w:rsidR="00954510" w:rsidRDefault="00116D66" w:rsidP="00093E6E">
            <w:pPr>
              <w:spacing w:after="0" w:line="240" w:lineRule="auto"/>
              <w:rPr>
                <w:noProof/>
              </w:rPr>
            </w:pPr>
            <w:sdt>
              <w:sdtPr>
                <w:rPr>
                  <w:noProof/>
                </w:rPr>
                <w:id w:val="648336443"/>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648336444"/>
              </w:sdtPr>
              <w:sdtEndPr/>
              <w:sdtContent>
                <w:sdt>
                  <w:sdtPr>
                    <w:rPr>
                      <w:rFonts w:eastAsiaTheme="minorEastAsia"/>
                    </w:rPr>
                    <w:id w:val="398029034"/>
                  </w:sdtPr>
                  <w:sdtEndPr/>
                  <w:sdtContent>
                    <w:r w:rsidR="00954510">
                      <w:rPr>
                        <w:rFonts w:ascii="MS Gothic" w:eastAsia="MS Gothic" w:hAnsi="MS Gothic" w:hint="eastAsia"/>
                      </w:rPr>
                      <w:t>☒</w:t>
                    </w:r>
                  </w:sdtContent>
                </w:sdt>
              </w:sdtContent>
            </w:sdt>
            <w:r w:rsidR="00954510">
              <w:rPr>
                <w:noProof/>
              </w:rPr>
              <w:t xml:space="preserve"> In final year of program</w:t>
            </w:r>
          </w:p>
          <w:p w14:paraId="059BA65E" w14:textId="77777777" w:rsidR="00954510" w:rsidRPr="00A971C2" w:rsidRDefault="00954510" w:rsidP="00093E6E">
            <w:pPr>
              <w:pStyle w:val="ListParagraph"/>
              <w:spacing w:after="0" w:line="240" w:lineRule="auto"/>
              <w:ind w:left="432" w:hanging="450"/>
              <w:rPr>
                <w:noProof/>
                <w:sz w:val="16"/>
                <w:szCs w:val="16"/>
              </w:rPr>
            </w:pPr>
          </w:p>
          <w:p w14:paraId="3F4A2569"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5F7B35" w14:paraId="4A4B734A" w14:textId="77777777" w:rsidTr="00093E6E">
        <w:trPr>
          <w:trHeight w:val="764"/>
        </w:trPr>
        <w:tc>
          <w:tcPr>
            <w:tcW w:w="3330" w:type="dxa"/>
            <w:vAlign w:val="center"/>
          </w:tcPr>
          <w:p w14:paraId="3D6E5562" w14:textId="77777777" w:rsidR="00954510" w:rsidRPr="007F6180" w:rsidRDefault="00954510" w:rsidP="00954510">
            <w:pPr>
              <w:pStyle w:val="ListParagraph"/>
              <w:numPr>
                <w:ilvl w:val="0"/>
                <w:numId w:val="21"/>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4CCE5709" w14:textId="77777777" w:rsidR="00954510" w:rsidRDefault="00116D66" w:rsidP="00093E6E">
            <w:pPr>
              <w:pStyle w:val="ListParagraph"/>
              <w:spacing w:after="0" w:line="240" w:lineRule="auto"/>
              <w:ind w:hanging="720"/>
              <w:rPr>
                <w:noProof/>
              </w:rPr>
            </w:pPr>
            <w:sdt>
              <w:sdtPr>
                <w:rPr>
                  <w:noProof/>
                </w:rPr>
                <w:id w:val="648336445"/>
              </w:sdtPr>
              <w:sdtEndPr/>
              <w:sdtContent>
                <w:sdt>
                  <w:sdtPr>
                    <w:rPr>
                      <w:rFonts w:asciiTheme="minorHAnsi" w:eastAsiaTheme="minorEastAsia" w:hAnsiTheme="minorHAnsi" w:cstheme="minorBidi"/>
                    </w:rPr>
                    <w:id w:val="-217590767"/>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648336446"/>
              </w:sdtPr>
              <w:sdtEndPr/>
              <w:sdtContent>
                <w:r w:rsidR="00954510">
                  <w:rPr>
                    <w:rFonts w:ascii="MS Gothic" w:eastAsia="MS Gothic" w:hAnsi="MS Gothic" w:hint="eastAsia"/>
                    <w:noProof/>
                  </w:rPr>
                  <w:t>☐</w:t>
                </w:r>
              </w:sdtContent>
            </w:sdt>
            <w:r w:rsidR="00954510">
              <w:rPr>
                <w:noProof/>
              </w:rPr>
              <w:t xml:space="preserve"> Sample of students - Describe below</w:t>
            </w:r>
          </w:p>
          <w:p w14:paraId="22EDC438" w14:textId="77777777" w:rsidR="00954510" w:rsidRPr="00A971C2" w:rsidRDefault="00954510" w:rsidP="00093E6E">
            <w:pPr>
              <w:spacing w:after="0" w:line="240" w:lineRule="auto"/>
              <w:rPr>
                <w:sz w:val="16"/>
                <w:szCs w:val="16"/>
              </w:rPr>
            </w:pPr>
          </w:p>
          <w:p w14:paraId="168D6AEB" w14:textId="77777777" w:rsidR="00954510" w:rsidRPr="005F7B35" w:rsidRDefault="00954510" w:rsidP="00093E6E">
            <w:pPr>
              <w:spacing w:after="0" w:line="240" w:lineRule="auto"/>
            </w:pPr>
          </w:p>
        </w:tc>
      </w:tr>
      <w:tr w:rsidR="00954510" w:rsidRPr="00C052A9" w14:paraId="6FF78FDA" w14:textId="77777777" w:rsidTr="00093E6E">
        <w:trPr>
          <w:trHeight w:val="692"/>
        </w:trPr>
        <w:tc>
          <w:tcPr>
            <w:tcW w:w="3330" w:type="dxa"/>
            <w:vAlign w:val="center"/>
          </w:tcPr>
          <w:p w14:paraId="4B92C762" w14:textId="77777777" w:rsidR="00954510" w:rsidRPr="008D1743" w:rsidRDefault="00954510" w:rsidP="00954510">
            <w:pPr>
              <w:pStyle w:val="ListParagraph"/>
              <w:numPr>
                <w:ilvl w:val="0"/>
                <w:numId w:val="21"/>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Data </w:t>
            </w:r>
            <w:r w:rsidRPr="008D1743">
              <w:rPr>
                <w:rFonts w:asciiTheme="minorHAnsi" w:eastAsiaTheme="minorEastAsia" w:hAnsiTheme="minorHAnsi" w:cstheme="minorBidi"/>
                <w:b/>
                <w:bCs/>
              </w:rPr>
              <w:t>Collection</w:t>
            </w:r>
          </w:p>
        </w:tc>
        <w:tc>
          <w:tcPr>
            <w:tcW w:w="7020" w:type="dxa"/>
            <w:vAlign w:val="center"/>
          </w:tcPr>
          <w:p w14:paraId="58F7CAD9" w14:textId="77777777" w:rsidR="00954510" w:rsidRDefault="00116D66" w:rsidP="00093E6E">
            <w:pPr>
              <w:spacing w:after="0" w:line="240" w:lineRule="auto"/>
              <w:rPr>
                <w:noProof/>
              </w:rPr>
            </w:pPr>
            <w:sdt>
              <w:sdtPr>
                <w:id w:val="648336447"/>
              </w:sdtPr>
              <w:sdtEndPr/>
              <w:sdtContent>
                <w:sdt>
                  <w:sdtPr>
                    <w:rPr>
                      <w:rFonts w:eastAsiaTheme="minorEastAsia"/>
                    </w:rPr>
                    <w:id w:val="-1225217465"/>
                  </w:sdtPr>
                  <w:sdtEndPr/>
                  <w:sdtContent>
                    <w:r w:rsidR="00954510">
                      <w:rPr>
                        <w:rFonts w:ascii="MS Gothic" w:eastAsia="MS Gothic" w:hAnsi="MS Gothic" w:hint="eastAsia"/>
                      </w:rPr>
                      <w:t>☒</w:t>
                    </w:r>
                  </w:sdtContent>
                </w:sdt>
              </w:sdtContent>
            </w:sdt>
            <w:r w:rsidR="00954510">
              <w:t xml:space="preserve"> Once/semester</w:t>
            </w:r>
            <w:r w:rsidR="00954510">
              <w:tab/>
            </w:r>
            <w:sdt>
              <w:sdtPr>
                <w:id w:val="648336448"/>
              </w:sdtPr>
              <w:sdtEndPr/>
              <w:sdtContent>
                <w:r w:rsidR="00954510">
                  <w:rPr>
                    <w:rFonts w:ascii="MS Gothic" w:eastAsia="MS Gothic" w:hAnsi="MS Gothic" w:hint="eastAsia"/>
                  </w:rPr>
                  <w:t>☐</w:t>
                </w:r>
              </w:sdtContent>
            </w:sdt>
            <w:r w:rsidR="00954510">
              <w:t xml:space="preserve"> Once/year</w:t>
            </w:r>
            <w:r w:rsidR="00954510">
              <w:tab/>
            </w:r>
            <w:sdt>
              <w:sdtPr>
                <w:id w:val="648336449"/>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352DD547" w14:textId="77777777" w:rsidR="00954510" w:rsidRDefault="00954510" w:rsidP="00093E6E">
            <w:pPr>
              <w:spacing w:after="0" w:line="240" w:lineRule="auto"/>
              <w:rPr>
                <w:sz w:val="16"/>
                <w:szCs w:val="16"/>
              </w:rPr>
            </w:pPr>
          </w:p>
          <w:p w14:paraId="3A5BD498" w14:textId="77777777" w:rsidR="00954510" w:rsidRPr="00C052A9" w:rsidRDefault="00954510" w:rsidP="00093E6E">
            <w:pPr>
              <w:spacing w:after="0" w:line="240" w:lineRule="auto"/>
            </w:pPr>
          </w:p>
        </w:tc>
      </w:tr>
      <w:tr w:rsidR="00954510" w:rsidRPr="004513B9" w14:paraId="18FA6362" w14:textId="77777777" w:rsidTr="00093E6E">
        <w:trPr>
          <w:trHeight w:val="629"/>
        </w:trPr>
        <w:tc>
          <w:tcPr>
            <w:tcW w:w="3330" w:type="dxa"/>
            <w:vAlign w:val="center"/>
          </w:tcPr>
          <w:p w14:paraId="075686B9" w14:textId="77777777" w:rsidR="00954510" w:rsidRPr="00CE412A" w:rsidRDefault="00954510" w:rsidP="00954510">
            <w:pPr>
              <w:pStyle w:val="ListParagraph"/>
              <w:numPr>
                <w:ilvl w:val="0"/>
                <w:numId w:val="21"/>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020" w:type="dxa"/>
          </w:tcPr>
          <w:p w14:paraId="1D7B29AC" w14:textId="5D9CB670"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t>80</w:t>
            </w:r>
            <w:r w:rsidRPr="00DB7294">
              <w:t>% of students meet or exceed expectations</w:t>
            </w:r>
            <w:r>
              <w:t>. Please see included rubrics with highlighted columns that show proficiency.</w:t>
            </w:r>
          </w:p>
        </w:tc>
      </w:tr>
      <w:tr w:rsidR="00954510" w:rsidRPr="004513B9" w14:paraId="7C99C25D" w14:textId="77777777" w:rsidTr="00093E6E">
        <w:trPr>
          <w:trHeight w:val="620"/>
        </w:trPr>
        <w:tc>
          <w:tcPr>
            <w:tcW w:w="3330" w:type="dxa"/>
            <w:vAlign w:val="center"/>
          </w:tcPr>
          <w:p w14:paraId="58C36D68" w14:textId="77777777" w:rsidR="00954510" w:rsidRPr="008D1743" w:rsidRDefault="00954510" w:rsidP="00954510">
            <w:pPr>
              <w:pStyle w:val="ListParagraph"/>
              <w:numPr>
                <w:ilvl w:val="0"/>
                <w:numId w:val="21"/>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Pr>
          <w:p w14:paraId="5C492192" w14:textId="6558689B" w:rsidR="00954510" w:rsidRPr="004513B9" w:rsidRDefault="00954510" w:rsidP="00093E6E">
            <w:pPr>
              <w:spacing w:after="0" w:line="240" w:lineRule="auto"/>
              <w:jc w:val="both"/>
              <w:rPr>
                <w:rFonts w:eastAsiaTheme="minorEastAsia"/>
                <w:i/>
              </w:rPr>
            </w:pPr>
            <w:r w:rsidRPr="004513B9">
              <w:rPr>
                <w:rFonts w:eastAsiaTheme="minorEastAsia"/>
                <w:i/>
              </w:rPr>
              <w:t>Describe: Describe:</w:t>
            </w:r>
            <w:r>
              <w:rPr>
                <w:rFonts w:eastAsiaTheme="minorEastAsia"/>
              </w:rPr>
              <w:t xml:space="preserve"> 8</w:t>
            </w:r>
            <w:r w:rsidRPr="00EB59B3">
              <w:rPr>
                <w:rFonts w:eastAsiaTheme="minorEastAsia"/>
              </w:rPr>
              <w:t>0% of students</w:t>
            </w:r>
            <w:r>
              <w:rPr>
                <w:rFonts w:eastAsiaTheme="minorEastAsia"/>
              </w:rPr>
              <w:t xml:space="preserve"> achieve the proficiency threshold.</w:t>
            </w:r>
          </w:p>
        </w:tc>
      </w:tr>
    </w:tbl>
    <w:p w14:paraId="31C2724E" w14:textId="77777777" w:rsidR="00954510" w:rsidRDefault="00954510" w:rsidP="00954510">
      <w:pPr>
        <w:spacing w:after="0" w:line="240" w:lineRule="auto"/>
        <w:rPr>
          <w:rFonts w:eastAsiaTheme="minorEastAsia"/>
          <w:b/>
          <w:bCs/>
          <w:sz w:val="28"/>
          <w:szCs w:val="28"/>
        </w:rPr>
      </w:pPr>
    </w:p>
    <w:p w14:paraId="0BA7F261" w14:textId="77777777" w:rsidR="00954510" w:rsidRDefault="00954510" w:rsidP="00954510">
      <w:pPr>
        <w:spacing w:after="0" w:line="240" w:lineRule="auto"/>
        <w:rPr>
          <w:rFonts w:eastAsiaTheme="minorEastAsia"/>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020"/>
      </w:tblGrid>
      <w:tr w:rsidR="00954510" w:rsidRPr="00BC23E4" w14:paraId="33F18FD5" w14:textId="77777777" w:rsidTr="00093E6E">
        <w:trPr>
          <w:trHeight w:val="215"/>
        </w:trPr>
        <w:tc>
          <w:tcPr>
            <w:tcW w:w="10350" w:type="dxa"/>
            <w:gridSpan w:val="2"/>
            <w:tcBorders>
              <w:bottom w:val="single" w:sz="4" w:space="0" w:color="auto"/>
            </w:tcBorders>
            <w:shd w:val="clear" w:color="auto" w:fill="D9D9D9" w:themeFill="background1" w:themeFillShade="D9"/>
          </w:tcPr>
          <w:p w14:paraId="450A3720"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3:  </w:t>
            </w:r>
            <w:r w:rsidRPr="00DB7294">
              <w:t>Exhibit abilities to effectively use basic communication (written, oral, interpersonal) skills and information technology.</w:t>
            </w:r>
          </w:p>
        </w:tc>
      </w:tr>
      <w:tr w:rsidR="00954510" w:rsidRPr="00BC23E4" w14:paraId="6CBC9194" w14:textId="77777777" w:rsidTr="00093E6E">
        <w:tc>
          <w:tcPr>
            <w:tcW w:w="10350" w:type="dxa"/>
            <w:gridSpan w:val="2"/>
            <w:shd w:val="clear" w:color="auto" w:fill="FFFFFF" w:themeFill="background1"/>
          </w:tcPr>
          <w:p w14:paraId="5527A39D" w14:textId="77777777" w:rsidR="00954510" w:rsidRPr="00CE412A"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Performance on final project paper</w:t>
            </w:r>
          </w:p>
        </w:tc>
      </w:tr>
      <w:tr w:rsidR="00954510" w:rsidRPr="00BC23E4" w14:paraId="730D6D15" w14:textId="77777777" w:rsidTr="00093E6E">
        <w:trPr>
          <w:trHeight w:val="773"/>
        </w:trPr>
        <w:tc>
          <w:tcPr>
            <w:tcW w:w="10350" w:type="dxa"/>
            <w:gridSpan w:val="2"/>
            <w:shd w:val="clear" w:color="auto" w:fill="auto"/>
          </w:tcPr>
          <w:p w14:paraId="1929C8EA" w14:textId="3D5EFA69"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final paper is scored with a rubric (see included below). </w:t>
            </w:r>
            <w:r w:rsidR="0095033B">
              <w:t>The following domains are relevant to this SLO: (a) grammar and mechanics; (b) APA style and communication.</w:t>
            </w:r>
          </w:p>
        </w:tc>
      </w:tr>
      <w:tr w:rsidR="00954510" w:rsidRPr="00BC23E4" w14:paraId="66CD7B62" w14:textId="77777777" w:rsidTr="00093E6E">
        <w:tc>
          <w:tcPr>
            <w:tcW w:w="3330" w:type="dxa"/>
            <w:vAlign w:val="center"/>
          </w:tcPr>
          <w:p w14:paraId="651EA1AF" w14:textId="77777777" w:rsidR="00954510" w:rsidRPr="008D1743"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lastRenderedPageBreak/>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020" w:type="dxa"/>
            <w:vAlign w:val="center"/>
          </w:tcPr>
          <w:p w14:paraId="632D9582" w14:textId="77777777" w:rsidR="00954510" w:rsidRPr="00C052A9" w:rsidRDefault="00116D66" w:rsidP="00093E6E">
            <w:pPr>
              <w:spacing w:after="0" w:line="240" w:lineRule="auto"/>
              <w:ind w:hanging="108"/>
              <w:rPr>
                <w:rFonts w:eastAsiaTheme="minorEastAsia"/>
              </w:rPr>
            </w:pPr>
            <w:sdt>
              <w:sdtPr>
                <w:rPr>
                  <w:rFonts w:eastAsiaTheme="minorEastAsia"/>
                </w:rPr>
                <w:id w:val="855394172"/>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964043649"/>
              </w:sdtPr>
              <w:sdtEndPr/>
              <w:sdtContent>
                <w:sdt>
                  <w:sdtPr>
                    <w:rPr>
                      <w:rFonts w:eastAsiaTheme="minorEastAsia"/>
                    </w:rPr>
                    <w:id w:val="-211038621"/>
                  </w:sdtPr>
                  <w:sdtEndPr/>
                  <w:sdtContent>
                    <w:r w:rsidR="00954510">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277597563"/>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629B1054" w14:textId="77777777" w:rsidTr="00093E6E">
        <w:tc>
          <w:tcPr>
            <w:tcW w:w="3330" w:type="dxa"/>
            <w:vAlign w:val="center"/>
          </w:tcPr>
          <w:p w14:paraId="740352AA" w14:textId="77777777"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3E872B75" w14:textId="77777777" w:rsidR="00954510" w:rsidRPr="00916D74" w:rsidRDefault="00116D66" w:rsidP="00093E6E">
            <w:pPr>
              <w:spacing w:after="0" w:line="240" w:lineRule="auto"/>
              <w:rPr>
                <w:rFonts w:eastAsiaTheme="minorEastAsia"/>
                <w:color w:val="FF0000"/>
              </w:rPr>
            </w:pPr>
            <w:sdt>
              <w:sdtPr>
                <w:rPr>
                  <w:rFonts w:eastAsiaTheme="minorEastAsia"/>
                </w:rPr>
                <w:id w:val="-1358967186"/>
              </w:sdtPr>
              <w:sdtEndPr/>
              <w:sdtContent>
                <w:sdt>
                  <w:sdtPr>
                    <w:rPr>
                      <w:rFonts w:eastAsiaTheme="minorEastAsia"/>
                    </w:rPr>
                    <w:id w:val="1879203073"/>
                  </w:sdtPr>
                  <w:sdtEndPr/>
                  <w:sdtContent>
                    <w:r w:rsidR="00954510">
                      <w:rPr>
                        <w:rFonts w:ascii="MS Gothic" w:eastAsia="MS Gothic" w:hAnsi="MS Gothic" w:hint="eastAsia"/>
                      </w:rPr>
                      <w:t>☒</w:t>
                    </w:r>
                  </w:sdtContent>
                </w:sdt>
              </w:sdtContent>
            </w:sdt>
            <w:r w:rsidR="00954510">
              <w:rPr>
                <w:rFonts w:eastAsiaTheme="minorEastAsia"/>
              </w:rPr>
              <w:t xml:space="preserve"> Direct Measure</w:t>
            </w:r>
            <w:r w:rsidR="00954510">
              <w:rPr>
                <w:rFonts w:eastAsiaTheme="minorEastAsia"/>
              </w:rPr>
              <w:tab/>
            </w:r>
            <w:sdt>
              <w:sdtPr>
                <w:rPr>
                  <w:rFonts w:eastAsiaTheme="minorEastAsia"/>
                </w:rPr>
                <w:id w:val="-1284649756"/>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BC23E4" w14:paraId="3BD382A7" w14:textId="77777777" w:rsidTr="00093E6E">
        <w:trPr>
          <w:trHeight w:val="818"/>
        </w:trPr>
        <w:tc>
          <w:tcPr>
            <w:tcW w:w="3330" w:type="dxa"/>
            <w:vAlign w:val="center"/>
          </w:tcPr>
          <w:p w14:paraId="71CE44C6" w14:textId="77777777"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11314D1A" w14:textId="77777777" w:rsidR="00954510" w:rsidRDefault="00116D66" w:rsidP="00093E6E">
            <w:pPr>
              <w:spacing w:after="0" w:line="240" w:lineRule="auto"/>
              <w:rPr>
                <w:noProof/>
              </w:rPr>
            </w:pPr>
            <w:sdt>
              <w:sdtPr>
                <w:rPr>
                  <w:noProof/>
                </w:rPr>
                <w:id w:val="-1501654006"/>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1732294731"/>
              </w:sdtPr>
              <w:sdtEndPr/>
              <w:sdtContent>
                <w:sdt>
                  <w:sdtPr>
                    <w:rPr>
                      <w:rFonts w:eastAsiaTheme="minorEastAsia"/>
                    </w:rPr>
                    <w:id w:val="-1076900977"/>
                  </w:sdtPr>
                  <w:sdtEndPr/>
                  <w:sdtContent>
                    <w:r w:rsidR="00954510">
                      <w:rPr>
                        <w:rFonts w:ascii="MS Gothic" w:eastAsia="MS Gothic" w:hAnsi="MS Gothic" w:hint="eastAsia"/>
                      </w:rPr>
                      <w:t>☒</w:t>
                    </w:r>
                  </w:sdtContent>
                </w:sdt>
                <w:r w:rsidR="00954510">
                  <w:rPr>
                    <w:rFonts w:ascii="MS Gothic" w:eastAsia="MS Gothic" w:hAnsi="MS Gothic"/>
                    <w:noProof/>
                  </w:rPr>
                  <w:t xml:space="preserve"> </w:t>
                </w:r>
              </w:sdtContent>
            </w:sdt>
            <w:r w:rsidR="00954510">
              <w:rPr>
                <w:noProof/>
              </w:rPr>
              <w:t xml:space="preserve"> In final year of program</w:t>
            </w:r>
          </w:p>
          <w:p w14:paraId="2B67AAF3" w14:textId="77777777" w:rsidR="00954510" w:rsidRPr="00A971C2" w:rsidRDefault="00954510" w:rsidP="00093E6E">
            <w:pPr>
              <w:pStyle w:val="ListParagraph"/>
              <w:spacing w:after="0" w:line="240" w:lineRule="auto"/>
              <w:ind w:left="432" w:hanging="450"/>
              <w:rPr>
                <w:noProof/>
                <w:sz w:val="16"/>
                <w:szCs w:val="16"/>
              </w:rPr>
            </w:pPr>
          </w:p>
          <w:p w14:paraId="4315F136"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BC23E4" w14:paraId="2B3AA73E" w14:textId="77777777" w:rsidTr="00093E6E">
        <w:trPr>
          <w:trHeight w:val="764"/>
        </w:trPr>
        <w:tc>
          <w:tcPr>
            <w:tcW w:w="3330" w:type="dxa"/>
            <w:vAlign w:val="center"/>
          </w:tcPr>
          <w:p w14:paraId="3C4818EF" w14:textId="77777777"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34F1619E" w14:textId="77777777" w:rsidR="00954510" w:rsidRPr="005F7B35" w:rsidRDefault="00116D66" w:rsidP="00093E6E">
            <w:pPr>
              <w:pStyle w:val="ListParagraph"/>
              <w:spacing w:after="0" w:line="240" w:lineRule="auto"/>
              <w:ind w:hanging="720"/>
              <w:rPr>
                <w:noProof/>
              </w:rPr>
            </w:pPr>
            <w:sdt>
              <w:sdtPr>
                <w:rPr>
                  <w:noProof/>
                </w:rPr>
                <w:id w:val="988595517"/>
              </w:sdtPr>
              <w:sdtEndPr/>
              <w:sdtContent>
                <w:sdt>
                  <w:sdtPr>
                    <w:rPr>
                      <w:rFonts w:asciiTheme="minorHAnsi" w:eastAsiaTheme="minorEastAsia" w:hAnsiTheme="minorHAnsi" w:cstheme="minorBidi"/>
                    </w:rPr>
                    <w:id w:val="328418219"/>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614878126"/>
              </w:sdtPr>
              <w:sdtEndPr/>
              <w:sdtContent>
                <w:r w:rsidR="00954510">
                  <w:rPr>
                    <w:rFonts w:ascii="MS Gothic" w:eastAsia="MS Gothic" w:hAnsi="MS Gothic" w:hint="eastAsia"/>
                    <w:noProof/>
                  </w:rPr>
                  <w:t>☐</w:t>
                </w:r>
              </w:sdtContent>
            </w:sdt>
            <w:r w:rsidR="00954510">
              <w:rPr>
                <w:noProof/>
              </w:rPr>
              <w:t xml:space="preserve"> Sample of students - Describe below</w:t>
            </w:r>
          </w:p>
        </w:tc>
      </w:tr>
      <w:tr w:rsidR="00954510" w:rsidRPr="00BC23E4" w14:paraId="76BF48AF" w14:textId="77777777" w:rsidTr="00093E6E">
        <w:trPr>
          <w:trHeight w:val="692"/>
        </w:trPr>
        <w:tc>
          <w:tcPr>
            <w:tcW w:w="3330" w:type="dxa"/>
            <w:vAlign w:val="center"/>
          </w:tcPr>
          <w:p w14:paraId="042EBBE3" w14:textId="77777777" w:rsidR="00954510" w:rsidRPr="008D1743"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020" w:type="dxa"/>
            <w:vAlign w:val="center"/>
          </w:tcPr>
          <w:p w14:paraId="0FEA9616" w14:textId="77777777" w:rsidR="00954510" w:rsidRDefault="00116D66" w:rsidP="00093E6E">
            <w:pPr>
              <w:spacing w:after="0" w:line="240" w:lineRule="auto"/>
              <w:rPr>
                <w:noProof/>
              </w:rPr>
            </w:pPr>
            <w:sdt>
              <w:sdtPr>
                <w:id w:val="-1440686677"/>
              </w:sdtPr>
              <w:sdtEndPr/>
              <w:sdtContent>
                <w:sdt>
                  <w:sdtPr>
                    <w:rPr>
                      <w:rFonts w:eastAsiaTheme="minorEastAsia"/>
                    </w:rPr>
                    <w:id w:val="1546722142"/>
                  </w:sdtPr>
                  <w:sdtEndPr/>
                  <w:sdtContent>
                    <w:r w:rsidR="00954510">
                      <w:rPr>
                        <w:rFonts w:ascii="MS Gothic" w:eastAsia="MS Gothic" w:hAnsi="MS Gothic" w:hint="eastAsia"/>
                      </w:rPr>
                      <w:t>☒</w:t>
                    </w:r>
                  </w:sdtContent>
                </w:sdt>
              </w:sdtContent>
            </w:sdt>
            <w:r w:rsidR="00954510">
              <w:t xml:space="preserve"> Once/semester</w:t>
            </w:r>
            <w:r w:rsidR="00954510">
              <w:tab/>
            </w:r>
            <w:sdt>
              <w:sdtPr>
                <w:id w:val="1227335325"/>
              </w:sdtPr>
              <w:sdtEndPr/>
              <w:sdtContent>
                <w:r w:rsidR="00954510">
                  <w:rPr>
                    <w:rFonts w:ascii="MS Gothic" w:eastAsia="MS Gothic" w:hAnsi="MS Gothic" w:hint="eastAsia"/>
                  </w:rPr>
                  <w:t>☐</w:t>
                </w:r>
              </w:sdtContent>
            </w:sdt>
            <w:r w:rsidR="00954510">
              <w:t xml:space="preserve"> Once/year</w:t>
            </w:r>
            <w:r w:rsidR="00954510">
              <w:tab/>
            </w:r>
            <w:sdt>
              <w:sdtPr>
                <w:id w:val="1005246648"/>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358C7A52" w14:textId="77777777" w:rsidR="00954510" w:rsidRDefault="00954510" w:rsidP="00093E6E">
            <w:pPr>
              <w:spacing w:after="0" w:line="240" w:lineRule="auto"/>
              <w:rPr>
                <w:sz w:val="16"/>
                <w:szCs w:val="16"/>
              </w:rPr>
            </w:pPr>
          </w:p>
          <w:p w14:paraId="693D7BB2" w14:textId="77777777" w:rsidR="00954510" w:rsidRPr="00261D81" w:rsidRDefault="00954510" w:rsidP="00093E6E">
            <w:pPr>
              <w:spacing w:after="0" w:line="240" w:lineRule="auto"/>
            </w:pPr>
          </w:p>
        </w:tc>
      </w:tr>
      <w:tr w:rsidR="00954510" w:rsidRPr="00BC23E4" w14:paraId="7B5F02C4" w14:textId="77777777" w:rsidTr="00093E6E">
        <w:trPr>
          <w:trHeight w:val="557"/>
        </w:trPr>
        <w:tc>
          <w:tcPr>
            <w:tcW w:w="3330" w:type="dxa"/>
            <w:vAlign w:val="center"/>
          </w:tcPr>
          <w:p w14:paraId="2354466E" w14:textId="77777777" w:rsidR="00954510" w:rsidRPr="00CE412A" w:rsidRDefault="00954510" w:rsidP="00954510">
            <w:pPr>
              <w:pStyle w:val="ListParagraph"/>
              <w:numPr>
                <w:ilvl w:val="0"/>
                <w:numId w:val="12"/>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020" w:type="dxa"/>
          </w:tcPr>
          <w:p w14:paraId="731EB051" w14:textId="63DE3BE8" w:rsidR="00954510" w:rsidRDefault="00954510" w:rsidP="00093E6E">
            <w:pPr>
              <w:spacing w:after="0" w:line="240" w:lineRule="auto"/>
            </w:pPr>
            <w:r w:rsidRPr="004513B9">
              <w:rPr>
                <w:rFonts w:eastAsiaTheme="minorEastAsia"/>
                <w:i/>
              </w:rPr>
              <w:t xml:space="preserve">Describe: </w:t>
            </w:r>
            <w:r w:rsidRPr="00DB7294">
              <w:t>80% of students meet or exceed expectations</w:t>
            </w:r>
            <w:r>
              <w:t>. Please see included rubrics with highlighted columns that show proficiency.</w:t>
            </w:r>
          </w:p>
        </w:tc>
      </w:tr>
      <w:tr w:rsidR="00954510" w:rsidRPr="00BC23E4" w14:paraId="368E9BC6" w14:textId="77777777" w:rsidTr="00093E6E">
        <w:trPr>
          <w:trHeight w:val="620"/>
        </w:trPr>
        <w:tc>
          <w:tcPr>
            <w:tcW w:w="3330" w:type="dxa"/>
            <w:tcBorders>
              <w:bottom w:val="single" w:sz="4" w:space="0" w:color="auto"/>
            </w:tcBorders>
            <w:vAlign w:val="center"/>
          </w:tcPr>
          <w:p w14:paraId="06FA166A" w14:textId="77777777" w:rsidR="00954510" w:rsidRPr="008D1743" w:rsidRDefault="00954510" w:rsidP="00954510">
            <w:pPr>
              <w:pStyle w:val="ListParagraph"/>
              <w:numPr>
                <w:ilvl w:val="0"/>
                <w:numId w:val="12"/>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Borders>
              <w:bottom w:val="single" w:sz="4" w:space="0" w:color="auto"/>
            </w:tcBorders>
          </w:tcPr>
          <w:p w14:paraId="433A81B4" w14:textId="2B28EF24"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sidRPr="00EB59B3">
              <w:rPr>
                <w:rFonts w:eastAsiaTheme="minorEastAsia"/>
              </w:rPr>
              <w:t>90% of students</w:t>
            </w:r>
            <w:r>
              <w:rPr>
                <w:rFonts w:eastAsiaTheme="minorEastAsia"/>
              </w:rPr>
              <w:t xml:space="preserve"> achieved the proficiency threshold.</w:t>
            </w:r>
          </w:p>
        </w:tc>
      </w:tr>
      <w:tr w:rsidR="00954510" w:rsidRPr="00BC23E4" w14:paraId="133BA839" w14:textId="77777777" w:rsidTr="00093E6E">
        <w:trPr>
          <w:trHeight w:val="125"/>
        </w:trPr>
        <w:tc>
          <w:tcPr>
            <w:tcW w:w="10350" w:type="dxa"/>
            <w:gridSpan w:val="2"/>
            <w:tcBorders>
              <w:left w:val="nil"/>
              <w:right w:val="nil"/>
            </w:tcBorders>
            <w:vAlign w:val="center"/>
          </w:tcPr>
          <w:p w14:paraId="17FADC6A" w14:textId="77777777" w:rsidR="00954510" w:rsidRDefault="00954510" w:rsidP="00093E6E">
            <w:pPr>
              <w:spacing w:after="0" w:line="240" w:lineRule="auto"/>
              <w:jc w:val="both"/>
              <w:rPr>
                <w:rFonts w:eastAsiaTheme="minorEastAsia"/>
                <w:i/>
              </w:rPr>
            </w:pPr>
          </w:p>
          <w:p w14:paraId="0DE68E0D" w14:textId="77777777" w:rsidR="00954510" w:rsidRDefault="00954510" w:rsidP="00093E6E">
            <w:pPr>
              <w:spacing w:after="0" w:line="240" w:lineRule="auto"/>
              <w:jc w:val="both"/>
              <w:rPr>
                <w:rFonts w:eastAsiaTheme="minorEastAsia"/>
                <w:i/>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0"/>
              <w:gridCol w:w="7130"/>
            </w:tblGrid>
            <w:tr w:rsidR="00954510" w:rsidRPr="00CE412A" w14:paraId="2F144022" w14:textId="77777777" w:rsidTr="00093E6E">
              <w:trPr>
                <w:trHeight w:val="215"/>
              </w:trPr>
              <w:tc>
                <w:tcPr>
                  <w:tcW w:w="10350" w:type="dxa"/>
                  <w:gridSpan w:val="2"/>
                  <w:tcBorders>
                    <w:bottom w:val="single" w:sz="4" w:space="0" w:color="auto"/>
                  </w:tcBorders>
                  <w:shd w:val="clear" w:color="auto" w:fill="D9D9D9" w:themeFill="background1" w:themeFillShade="D9"/>
                </w:tcPr>
                <w:p w14:paraId="60E43D65"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3:  </w:t>
                  </w:r>
                  <w:r w:rsidRPr="00DB7294">
                    <w:t>Exhibit abilities to effectively use basic communication (written, oral, interpersonal) skills and information technology.</w:t>
                  </w:r>
                </w:p>
              </w:tc>
            </w:tr>
            <w:tr w:rsidR="00954510" w:rsidRPr="00CE412A" w14:paraId="407843D7" w14:textId="77777777" w:rsidTr="00093E6E">
              <w:tc>
                <w:tcPr>
                  <w:tcW w:w="10350" w:type="dxa"/>
                  <w:gridSpan w:val="2"/>
                  <w:shd w:val="clear" w:color="auto" w:fill="FFFFFF" w:themeFill="background1"/>
                </w:tcPr>
                <w:p w14:paraId="36ED162B" w14:textId="77777777" w:rsidR="00954510" w:rsidRPr="00CE412A"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Performance on the comprehensive exam</w:t>
                  </w:r>
                </w:p>
              </w:tc>
            </w:tr>
            <w:tr w:rsidR="00954510" w:rsidRPr="007F6180" w14:paraId="10EB52BA" w14:textId="77777777" w:rsidTr="00093E6E">
              <w:trPr>
                <w:trHeight w:val="773"/>
              </w:trPr>
              <w:tc>
                <w:tcPr>
                  <w:tcW w:w="10350" w:type="dxa"/>
                  <w:gridSpan w:val="2"/>
                  <w:shd w:val="clear" w:color="auto" w:fill="auto"/>
                </w:tcPr>
                <w:p w14:paraId="60CF6F3D" w14:textId="77777777" w:rsidR="00954510" w:rsidRPr="007F6180"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comprehensive exam consists of three content-based questions from the coursework the student has completed for the degree. Three different members of the gerontology faculty create and score these questions. The questions vary from student to student.</w:t>
                  </w:r>
                </w:p>
              </w:tc>
            </w:tr>
            <w:tr w:rsidR="00954510" w:rsidRPr="00C052A9" w14:paraId="10E90544" w14:textId="77777777" w:rsidTr="00093E6E">
              <w:tc>
                <w:tcPr>
                  <w:tcW w:w="3220" w:type="dxa"/>
                  <w:vAlign w:val="center"/>
                </w:tcPr>
                <w:p w14:paraId="2ED15BB3" w14:textId="77777777" w:rsidR="00954510" w:rsidRPr="008D1743"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130" w:type="dxa"/>
                  <w:vAlign w:val="center"/>
                </w:tcPr>
                <w:p w14:paraId="30B7A95C" w14:textId="77777777" w:rsidR="00954510" w:rsidRPr="00C052A9" w:rsidRDefault="00116D66" w:rsidP="00093E6E">
                  <w:pPr>
                    <w:spacing w:after="0" w:line="240" w:lineRule="auto"/>
                    <w:ind w:hanging="108"/>
                    <w:rPr>
                      <w:rFonts w:eastAsiaTheme="minorEastAsia"/>
                    </w:rPr>
                  </w:pPr>
                  <w:sdt>
                    <w:sdtPr>
                      <w:rPr>
                        <w:rFonts w:eastAsiaTheme="minorEastAsia"/>
                      </w:rPr>
                      <w:id w:val="-2036568210"/>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720795663"/>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589661350"/>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287B34CD" w14:textId="77777777" w:rsidTr="00093E6E">
              <w:tc>
                <w:tcPr>
                  <w:tcW w:w="3220" w:type="dxa"/>
                  <w:vAlign w:val="center"/>
                </w:tcPr>
                <w:p w14:paraId="567BC92F" w14:textId="77777777" w:rsidR="00954510" w:rsidRPr="007F6180"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30" w:type="dxa"/>
                  <w:vAlign w:val="center"/>
                </w:tcPr>
                <w:p w14:paraId="65E1F4DA" w14:textId="77777777" w:rsidR="00954510" w:rsidRPr="00916D74" w:rsidRDefault="00116D66" w:rsidP="00093E6E">
                  <w:pPr>
                    <w:spacing w:after="0" w:line="240" w:lineRule="auto"/>
                    <w:rPr>
                      <w:rFonts w:eastAsiaTheme="minorEastAsia"/>
                      <w:color w:val="FF0000"/>
                    </w:rPr>
                  </w:pPr>
                  <w:sdt>
                    <w:sdtPr>
                      <w:rPr>
                        <w:rFonts w:eastAsiaTheme="minorEastAsia"/>
                      </w:rPr>
                      <w:id w:val="1061989412"/>
                    </w:sdtPr>
                    <w:sdtEndPr/>
                    <w:sdtContent>
                      <w:r w:rsidR="00954510">
                        <w:rPr>
                          <w:rFonts w:ascii="MS Gothic" w:eastAsia="MS Gothic" w:hAnsi="MS Gothic" w:hint="eastAsia"/>
                        </w:rPr>
                        <w:t>☒</w:t>
                      </w:r>
                    </w:sdtContent>
                  </w:sdt>
                  <w:r w:rsidR="00954510">
                    <w:rPr>
                      <w:rFonts w:eastAsiaTheme="minorEastAsia"/>
                    </w:rPr>
                    <w:t xml:space="preserve"> Direct Measure</w:t>
                  </w:r>
                  <w:r w:rsidR="00954510">
                    <w:rPr>
                      <w:rFonts w:eastAsiaTheme="minorEastAsia"/>
                    </w:rPr>
                    <w:tab/>
                  </w:r>
                  <w:sdt>
                    <w:sdtPr>
                      <w:rPr>
                        <w:rFonts w:eastAsiaTheme="minorEastAsia"/>
                      </w:rPr>
                      <w:id w:val="1428315056"/>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A971C2" w14:paraId="5D5B7684" w14:textId="77777777" w:rsidTr="00093E6E">
              <w:trPr>
                <w:trHeight w:val="818"/>
              </w:trPr>
              <w:tc>
                <w:tcPr>
                  <w:tcW w:w="3220" w:type="dxa"/>
                  <w:vAlign w:val="center"/>
                </w:tcPr>
                <w:p w14:paraId="19A55BA4" w14:textId="77777777" w:rsidR="00954510" w:rsidRPr="007F6180"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30" w:type="dxa"/>
                </w:tcPr>
                <w:p w14:paraId="77B95AC5" w14:textId="77777777" w:rsidR="00954510" w:rsidRDefault="00116D66" w:rsidP="00093E6E">
                  <w:pPr>
                    <w:spacing w:after="0" w:line="240" w:lineRule="auto"/>
                    <w:rPr>
                      <w:noProof/>
                    </w:rPr>
                  </w:pPr>
                  <w:sdt>
                    <w:sdtPr>
                      <w:rPr>
                        <w:noProof/>
                      </w:rPr>
                      <w:id w:val="-914852202"/>
                    </w:sdtPr>
                    <w:sdtEndPr/>
                    <w:sdtContent>
                      <w:sdt>
                        <w:sdtPr>
                          <w:rPr>
                            <w:rFonts w:eastAsiaTheme="minorEastAsia"/>
                          </w:rPr>
                          <w:id w:val="1165127698"/>
                        </w:sdtPr>
                        <w:sdtEndPr/>
                        <w:sdtContent>
                          <w:r w:rsidR="00954510">
                            <w:rPr>
                              <w:rFonts w:ascii="MS Gothic" w:eastAsia="MS Gothic" w:hAnsi="MS Gothic" w:hint="eastAsia"/>
                            </w:rPr>
                            <w:t>☒</w:t>
                          </w:r>
                        </w:sdtContent>
                      </w:sdt>
                    </w:sdtContent>
                  </w:sdt>
                  <w:r w:rsidR="00954510">
                    <w:rPr>
                      <w:noProof/>
                    </w:rPr>
                    <w:t xml:space="preserve"> In final term of program</w:t>
                  </w:r>
                  <w:r w:rsidR="00954510">
                    <w:rPr>
                      <w:noProof/>
                    </w:rPr>
                    <w:tab/>
                  </w:r>
                  <w:r w:rsidR="00954510">
                    <w:rPr>
                      <w:noProof/>
                    </w:rPr>
                    <w:tab/>
                  </w:r>
                  <w:sdt>
                    <w:sdtPr>
                      <w:rPr>
                        <w:noProof/>
                      </w:rPr>
                      <w:id w:val="-1118287786"/>
                    </w:sdtPr>
                    <w:sdtEndPr/>
                    <w:sdtContent>
                      <w:r w:rsidR="00954510">
                        <w:rPr>
                          <w:rFonts w:ascii="MS Gothic" w:eastAsia="MS Gothic" w:hAnsi="MS Gothic" w:hint="eastAsia"/>
                          <w:noProof/>
                        </w:rPr>
                        <w:t>☐</w:t>
                      </w:r>
                    </w:sdtContent>
                  </w:sdt>
                  <w:r w:rsidR="00954510">
                    <w:rPr>
                      <w:noProof/>
                    </w:rPr>
                    <w:t xml:space="preserve"> In final year of program</w:t>
                  </w:r>
                </w:p>
                <w:p w14:paraId="1CDC409D" w14:textId="77777777" w:rsidR="00954510" w:rsidRPr="00A971C2" w:rsidRDefault="00954510" w:rsidP="00093E6E">
                  <w:pPr>
                    <w:pStyle w:val="ListParagraph"/>
                    <w:spacing w:after="0" w:line="240" w:lineRule="auto"/>
                    <w:ind w:left="432" w:hanging="450"/>
                    <w:rPr>
                      <w:noProof/>
                      <w:sz w:val="16"/>
                      <w:szCs w:val="16"/>
                    </w:rPr>
                  </w:pPr>
                </w:p>
                <w:p w14:paraId="48A7830D" w14:textId="77777777" w:rsidR="00954510" w:rsidRPr="00A971C2" w:rsidRDefault="00954510" w:rsidP="00093E6E">
                  <w:pPr>
                    <w:pStyle w:val="ListParagraph"/>
                    <w:spacing w:after="0" w:line="240" w:lineRule="auto"/>
                    <w:ind w:left="432" w:hanging="450"/>
                    <w:rPr>
                      <w:noProof/>
                    </w:rPr>
                  </w:pPr>
                  <w:r>
                    <w:rPr>
                      <w:noProof/>
                    </w:rPr>
                    <w:t xml:space="preserve">Where does the assessment occur:  </w:t>
                  </w:r>
                  <w:r>
                    <w:t>Data are collected when the student completes the comprehensive exam.</w:t>
                  </w:r>
                </w:p>
              </w:tc>
            </w:tr>
            <w:tr w:rsidR="00954510" w:rsidRPr="005F7B35" w14:paraId="310500A6" w14:textId="77777777" w:rsidTr="00093E6E">
              <w:trPr>
                <w:trHeight w:val="764"/>
              </w:trPr>
              <w:tc>
                <w:tcPr>
                  <w:tcW w:w="3220" w:type="dxa"/>
                  <w:vAlign w:val="center"/>
                </w:tcPr>
                <w:p w14:paraId="18DE9C45" w14:textId="77777777" w:rsidR="00954510" w:rsidRPr="007F6180"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30" w:type="dxa"/>
                </w:tcPr>
                <w:p w14:paraId="2F1DAF47" w14:textId="77777777" w:rsidR="00954510" w:rsidRDefault="00116D66" w:rsidP="00093E6E">
                  <w:pPr>
                    <w:pStyle w:val="ListParagraph"/>
                    <w:spacing w:after="0" w:line="240" w:lineRule="auto"/>
                    <w:ind w:hanging="720"/>
                    <w:rPr>
                      <w:noProof/>
                    </w:rPr>
                  </w:pPr>
                  <w:sdt>
                    <w:sdtPr>
                      <w:rPr>
                        <w:noProof/>
                      </w:rPr>
                      <w:id w:val="80500399"/>
                    </w:sdtPr>
                    <w:sdtEndPr/>
                    <w:sdtContent>
                      <w:r w:rsidR="00954510">
                        <w:rPr>
                          <w:rFonts w:ascii="MS Gothic" w:eastAsia="MS Gothic" w:hAnsi="MS Gothic" w:hint="eastAsia"/>
                          <w:noProof/>
                        </w:rPr>
                        <w:t>☒</w:t>
                      </w:r>
                    </w:sdtContent>
                  </w:sdt>
                  <w:r w:rsidR="00954510">
                    <w:rPr>
                      <w:noProof/>
                    </w:rPr>
                    <w:t xml:space="preserve"> All students</w:t>
                  </w:r>
                  <w:r w:rsidR="00954510">
                    <w:rPr>
                      <w:noProof/>
                    </w:rPr>
                    <w:tab/>
                  </w:r>
                  <w:r w:rsidR="00954510">
                    <w:rPr>
                      <w:noProof/>
                    </w:rPr>
                    <w:tab/>
                  </w:r>
                  <w:sdt>
                    <w:sdtPr>
                      <w:rPr>
                        <w:noProof/>
                      </w:rPr>
                      <w:id w:val="-1090614590"/>
                    </w:sdtPr>
                    <w:sdtEndPr/>
                    <w:sdtContent>
                      <w:r w:rsidR="00954510">
                        <w:rPr>
                          <w:rFonts w:ascii="MS Gothic" w:eastAsia="MS Gothic" w:hAnsi="MS Gothic" w:hint="eastAsia"/>
                          <w:noProof/>
                        </w:rPr>
                        <w:t>☐</w:t>
                      </w:r>
                    </w:sdtContent>
                  </w:sdt>
                  <w:r w:rsidR="00954510">
                    <w:rPr>
                      <w:noProof/>
                    </w:rPr>
                    <w:t xml:space="preserve"> Sample of students - Describe below</w:t>
                  </w:r>
                </w:p>
                <w:p w14:paraId="20D9F0B7" w14:textId="77777777" w:rsidR="00954510" w:rsidRPr="00A971C2" w:rsidRDefault="00954510" w:rsidP="00093E6E">
                  <w:pPr>
                    <w:spacing w:after="0" w:line="240" w:lineRule="auto"/>
                    <w:rPr>
                      <w:sz w:val="16"/>
                      <w:szCs w:val="16"/>
                    </w:rPr>
                  </w:pPr>
                </w:p>
                <w:p w14:paraId="63F45F9D" w14:textId="77777777" w:rsidR="00954510" w:rsidRPr="005F7B35" w:rsidRDefault="00954510" w:rsidP="00093E6E">
                  <w:pPr>
                    <w:spacing w:after="0" w:line="240" w:lineRule="auto"/>
                  </w:pPr>
                </w:p>
              </w:tc>
            </w:tr>
            <w:tr w:rsidR="00954510" w:rsidRPr="00261D81" w14:paraId="31DFC774" w14:textId="77777777" w:rsidTr="00093E6E">
              <w:trPr>
                <w:trHeight w:val="692"/>
              </w:trPr>
              <w:tc>
                <w:tcPr>
                  <w:tcW w:w="3220" w:type="dxa"/>
                  <w:vAlign w:val="center"/>
                </w:tcPr>
                <w:p w14:paraId="27F6A863" w14:textId="77777777" w:rsidR="00954510" w:rsidRPr="008D1743" w:rsidRDefault="00954510" w:rsidP="00954510">
                  <w:pPr>
                    <w:pStyle w:val="ListParagraph"/>
                    <w:numPr>
                      <w:ilvl w:val="0"/>
                      <w:numId w:val="1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30" w:type="dxa"/>
                  <w:vAlign w:val="center"/>
                </w:tcPr>
                <w:p w14:paraId="3CA6ADC4" w14:textId="77777777" w:rsidR="00954510" w:rsidRDefault="00116D66" w:rsidP="00093E6E">
                  <w:pPr>
                    <w:spacing w:after="0" w:line="240" w:lineRule="auto"/>
                    <w:rPr>
                      <w:noProof/>
                    </w:rPr>
                  </w:pPr>
                  <w:sdt>
                    <w:sdtPr>
                      <w:id w:val="-2016762912"/>
                    </w:sdtPr>
                    <w:sdtEndPr/>
                    <w:sdtContent>
                      <w:r w:rsidR="00954510">
                        <w:rPr>
                          <w:rFonts w:ascii="MS Gothic" w:eastAsia="MS Gothic" w:hAnsi="MS Gothic" w:hint="eastAsia"/>
                        </w:rPr>
                        <w:t>☒</w:t>
                      </w:r>
                    </w:sdtContent>
                  </w:sdt>
                  <w:r w:rsidR="00954510">
                    <w:t xml:space="preserve"> Once/semester</w:t>
                  </w:r>
                  <w:r w:rsidR="00954510">
                    <w:tab/>
                  </w:r>
                  <w:sdt>
                    <w:sdtPr>
                      <w:id w:val="721252054"/>
                    </w:sdtPr>
                    <w:sdtEndPr/>
                    <w:sdtContent>
                      <w:r w:rsidR="00954510">
                        <w:rPr>
                          <w:rFonts w:ascii="MS Gothic" w:eastAsia="MS Gothic" w:hAnsi="MS Gothic" w:hint="eastAsia"/>
                        </w:rPr>
                        <w:t>☐</w:t>
                      </w:r>
                    </w:sdtContent>
                  </w:sdt>
                  <w:r w:rsidR="00954510">
                    <w:t xml:space="preserve"> Once/year</w:t>
                  </w:r>
                  <w:r w:rsidR="00954510">
                    <w:tab/>
                  </w:r>
                  <w:sdt>
                    <w:sdtPr>
                      <w:id w:val="1476563474"/>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6164FCD6" w14:textId="77777777" w:rsidR="00954510" w:rsidRDefault="00954510" w:rsidP="00093E6E">
                  <w:pPr>
                    <w:spacing w:after="0" w:line="240" w:lineRule="auto"/>
                    <w:rPr>
                      <w:sz w:val="16"/>
                      <w:szCs w:val="16"/>
                    </w:rPr>
                  </w:pPr>
                </w:p>
                <w:p w14:paraId="7A448644" w14:textId="77777777" w:rsidR="00954510" w:rsidRPr="00261D81" w:rsidRDefault="00954510" w:rsidP="00093E6E">
                  <w:pPr>
                    <w:spacing w:after="0" w:line="240" w:lineRule="auto"/>
                  </w:pPr>
                </w:p>
              </w:tc>
            </w:tr>
            <w:tr w:rsidR="00954510" w:rsidRPr="004513B9" w14:paraId="23289A99" w14:textId="77777777" w:rsidTr="00093E6E">
              <w:trPr>
                <w:trHeight w:val="557"/>
              </w:trPr>
              <w:tc>
                <w:tcPr>
                  <w:tcW w:w="3220" w:type="dxa"/>
                  <w:vAlign w:val="center"/>
                </w:tcPr>
                <w:p w14:paraId="70F38494" w14:textId="77777777" w:rsidR="00954510" w:rsidRPr="00CE412A" w:rsidRDefault="00954510" w:rsidP="00954510">
                  <w:pPr>
                    <w:pStyle w:val="ListParagraph"/>
                    <w:numPr>
                      <w:ilvl w:val="0"/>
                      <w:numId w:val="17"/>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30" w:type="dxa"/>
                </w:tcPr>
                <w:p w14:paraId="493220FE" w14:textId="77777777"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Pr="00DB7294">
                    <w:t>80% of students meet or exceed expectations</w:t>
                  </w:r>
                  <w:r>
                    <w:t>.</w:t>
                  </w:r>
                </w:p>
              </w:tc>
            </w:tr>
            <w:tr w:rsidR="00954510" w:rsidRPr="004513B9" w14:paraId="395A82C7" w14:textId="77777777" w:rsidTr="00093E6E">
              <w:trPr>
                <w:trHeight w:val="620"/>
              </w:trPr>
              <w:tc>
                <w:tcPr>
                  <w:tcW w:w="3220" w:type="dxa"/>
                  <w:tcBorders>
                    <w:bottom w:val="single" w:sz="4" w:space="0" w:color="auto"/>
                  </w:tcBorders>
                  <w:vAlign w:val="center"/>
                </w:tcPr>
                <w:p w14:paraId="67BFAFC1" w14:textId="77777777" w:rsidR="00954510" w:rsidRPr="008D1743" w:rsidRDefault="00954510" w:rsidP="00954510">
                  <w:pPr>
                    <w:pStyle w:val="ListParagraph"/>
                    <w:numPr>
                      <w:ilvl w:val="0"/>
                      <w:numId w:val="17"/>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130" w:type="dxa"/>
                  <w:tcBorders>
                    <w:bottom w:val="single" w:sz="4" w:space="0" w:color="auto"/>
                  </w:tcBorders>
                </w:tcPr>
                <w:p w14:paraId="3FC66697" w14:textId="2E3B5AD9"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Pr>
                      <w:rFonts w:eastAsiaTheme="minorEastAsia"/>
                    </w:rPr>
                    <w:t>9</w:t>
                  </w:r>
                  <w:r w:rsidRPr="00EB59B3">
                    <w:rPr>
                      <w:rFonts w:eastAsiaTheme="minorEastAsia"/>
                    </w:rPr>
                    <w:t>0% of students</w:t>
                  </w:r>
                  <w:r>
                    <w:rPr>
                      <w:rFonts w:eastAsiaTheme="minorEastAsia"/>
                    </w:rPr>
                    <w:t xml:space="preserve"> achieve the proficiency threshold.</w:t>
                  </w:r>
                </w:p>
              </w:tc>
            </w:tr>
          </w:tbl>
          <w:p w14:paraId="6057D08D" w14:textId="77777777" w:rsidR="00954510" w:rsidRDefault="00954510" w:rsidP="00093E6E">
            <w:pPr>
              <w:spacing w:after="0" w:line="240" w:lineRule="auto"/>
              <w:jc w:val="both"/>
              <w:rPr>
                <w:rFonts w:eastAsiaTheme="minorEastAsia"/>
                <w:i/>
              </w:rPr>
            </w:pPr>
          </w:p>
          <w:p w14:paraId="23E89D45" w14:textId="77777777" w:rsidR="00954510" w:rsidRDefault="00954510" w:rsidP="00093E6E">
            <w:pPr>
              <w:spacing w:after="0" w:line="240" w:lineRule="auto"/>
              <w:jc w:val="both"/>
              <w:rPr>
                <w:rFonts w:eastAsiaTheme="minorEastAsia"/>
                <w:i/>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0"/>
              <w:gridCol w:w="7130"/>
            </w:tblGrid>
            <w:tr w:rsidR="00954510" w:rsidRPr="00CE412A" w14:paraId="73DB0FDD" w14:textId="77777777" w:rsidTr="00093E6E">
              <w:trPr>
                <w:trHeight w:val="215"/>
              </w:trPr>
              <w:tc>
                <w:tcPr>
                  <w:tcW w:w="10350" w:type="dxa"/>
                  <w:gridSpan w:val="2"/>
                  <w:tcBorders>
                    <w:bottom w:val="single" w:sz="4" w:space="0" w:color="auto"/>
                  </w:tcBorders>
                  <w:shd w:val="clear" w:color="auto" w:fill="D9D9D9" w:themeFill="background1" w:themeFillShade="D9"/>
                </w:tcPr>
                <w:p w14:paraId="2DE6370F"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3:  </w:t>
                  </w:r>
                  <w:r w:rsidRPr="00DB7294">
                    <w:t>Exhibit abilities to effectively use basic communication (written, oral, interpersonal) skills and information technology.</w:t>
                  </w:r>
                </w:p>
              </w:tc>
            </w:tr>
            <w:tr w:rsidR="00954510" w:rsidRPr="00CE412A" w14:paraId="35CDB581" w14:textId="77777777" w:rsidTr="00093E6E">
              <w:tc>
                <w:tcPr>
                  <w:tcW w:w="10350" w:type="dxa"/>
                  <w:gridSpan w:val="2"/>
                  <w:shd w:val="clear" w:color="auto" w:fill="FFFFFF" w:themeFill="background1"/>
                </w:tcPr>
                <w:p w14:paraId="35FC9430" w14:textId="77777777" w:rsidR="00954510" w:rsidRPr="00CE412A"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Responses on progress reports submitted in the practicum course.</w:t>
                  </w:r>
                </w:p>
              </w:tc>
            </w:tr>
            <w:tr w:rsidR="00954510" w:rsidRPr="007F6180" w14:paraId="60CE6C3B" w14:textId="77777777" w:rsidTr="00093E6E">
              <w:trPr>
                <w:trHeight w:val="773"/>
              </w:trPr>
              <w:tc>
                <w:tcPr>
                  <w:tcW w:w="10350" w:type="dxa"/>
                  <w:gridSpan w:val="2"/>
                  <w:shd w:val="clear" w:color="auto" w:fill="auto"/>
                </w:tcPr>
                <w:p w14:paraId="2FB8D4F4" w14:textId="77777777" w:rsidR="00954510" w:rsidRPr="007F6180"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practicum progress reports are a subjective assessment of the student’s work completed during the practicum. This is turned in three times per semester (please see below for requirements.)</w:t>
                  </w:r>
                </w:p>
              </w:tc>
            </w:tr>
            <w:tr w:rsidR="00954510" w:rsidRPr="00C052A9" w14:paraId="70F515EB" w14:textId="77777777" w:rsidTr="00093E6E">
              <w:tc>
                <w:tcPr>
                  <w:tcW w:w="3220" w:type="dxa"/>
                  <w:vAlign w:val="center"/>
                </w:tcPr>
                <w:p w14:paraId="6A1AFA3C" w14:textId="77777777" w:rsidR="00954510" w:rsidRPr="008D1743"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lastRenderedPageBreak/>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130" w:type="dxa"/>
                  <w:vAlign w:val="center"/>
                </w:tcPr>
                <w:p w14:paraId="27FEB1BB" w14:textId="77777777" w:rsidR="00954510" w:rsidRPr="00C052A9" w:rsidRDefault="00116D66" w:rsidP="00093E6E">
                  <w:pPr>
                    <w:spacing w:after="0" w:line="240" w:lineRule="auto"/>
                    <w:ind w:hanging="108"/>
                    <w:rPr>
                      <w:rFonts w:eastAsiaTheme="minorEastAsia"/>
                    </w:rPr>
                  </w:pPr>
                  <w:sdt>
                    <w:sdtPr>
                      <w:rPr>
                        <w:rFonts w:eastAsiaTheme="minorEastAsia"/>
                      </w:rPr>
                      <w:id w:val="704444472"/>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279565692"/>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308665169"/>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573B1D7E" w14:textId="77777777" w:rsidTr="00093E6E">
              <w:tc>
                <w:tcPr>
                  <w:tcW w:w="3220" w:type="dxa"/>
                  <w:vAlign w:val="center"/>
                </w:tcPr>
                <w:p w14:paraId="0556C10D" w14:textId="77777777" w:rsidR="00954510" w:rsidRPr="007F6180"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30" w:type="dxa"/>
                  <w:vAlign w:val="center"/>
                </w:tcPr>
                <w:p w14:paraId="6C38B9C1" w14:textId="77777777" w:rsidR="00954510" w:rsidRPr="00916D74" w:rsidRDefault="00116D66" w:rsidP="00093E6E">
                  <w:pPr>
                    <w:spacing w:after="0" w:line="240" w:lineRule="auto"/>
                    <w:rPr>
                      <w:rFonts w:eastAsiaTheme="minorEastAsia"/>
                      <w:color w:val="FF0000"/>
                    </w:rPr>
                  </w:pPr>
                  <w:sdt>
                    <w:sdtPr>
                      <w:rPr>
                        <w:rFonts w:eastAsiaTheme="minorEastAsia"/>
                      </w:rPr>
                      <w:id w:val="2079241248"/>
                    </w:sdtPr>
                    <w:sdtEndPr/>
                    <w:sdtContent>
                      <w:r w:rsidR="00954510">
                        <w:rPr>
                          <w:rFonts w:ascii="MS Gothic" w:eastAsia="MS Gothic" w:hAnsi="MS Gothic" w:hint="eastAsia"/>
                        </w:rPr>
                        <w:t>☐</w:t>
                      </w:r>
                    </w:sdtContent>
                  </w:sdt>
                  <w:r w:rsidR="00954510">
                    <w:rPr>
                      <w:rFonts w:eastAsiaTheme="minorEastAsia"/>
                    </w:rPr>
                    <w:t xml:space="preserve"> Direct Measure</w:t>
                  </w:r>
                  <w:r w:rsidR="00954510">
                    <w:rPr>
                      <w:rFonts w:eastAsiaTheme="minorEastAsia"/>
                    </w:rPr>
                    <w:tab/>
                  </w:r>
                  <w:sdt>
                    <w:sdtPr>
                      <w:rPr>
                        <w:rFonts w:eastAsiaTheme="minorEastAsia"/>
                      </w:rPr>
                      <w:id w:val="-1675794138"/>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A971C2" w14:paraId="5542D4A2" w14:textId="77777777" w:rsidTr="00093E6E">
              <w:trPr>
                <w:trHeight w:val="818"/>
              </w:trPr>
              <w:tc>
                <w:tcPr>
                  <w:tcW w:w="3220" w:type="dxa"/>
                  <w:vAlign w:val="center"/>
                </w:tcPr>
                <w:p w14:paraId="11E758B2" w14:textId="77777777" w:rsidR="00954510" w:rsidRPr="007F6180"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30" w:type="dxa"/>
                </w:tcPr>
                <w:p w14:paraId="73426A0B" w14:textId="77777777" w:rsidR="00954510" w:rsidRDefault="00116D66" w:rsidP="00093E6E">
                  <w:pPr>
                    <w:spacing w:after="0" w:line="240" w:lineRule="auto"/>
                    <w:rPr>
                      <w:noProof/>
                    </w:rPr>
                  </w:pPr>
                  <w:sdt>
                    <w:sdtPr>
                      <w:rPr>
                        <w:noProof/>
                      </w:rPr>
                      <w:id w:val="924618601"/>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250467134"/>
                    </w:sdtPr>
                    <w:sdtEndPr/>
                    <w:sdtContent>
                      <w:sdt>
                        <w:sdtPr>
                          <w:rPr>
                            <w:rFonts w:eastAsiaTheme="minorEastAsia"/>
                          </w:rPr>
                          <w:id w:val="501634998"/>
                        </w:sdtPr>
                        <w:sdtEndPr/>
                        <w:sdtContent>
                          <w:r w:rsidR="00954510">
                            <w:rPr>
                              <w:rFonts w:ascii="MS Gothic" w:eastAsia="MS Gothic" w:hAnsi="MS Gothic" w:hint="eastAsia"/>
                            </w:rPr>
                            <w:t>☒</w:t>
                          </w:r>
                        </w:sdtContent>
                      </w:sdt>
                    </w:sdtContent>
                  </w:sdt>
                  <w:r w:rsidR="00954510">
                    <w:rPr>
                      <w:noProof/>
                    </w:rPr>
                    <w:t xml:space="preserve"> In final year of program</w:t>
                  </w:r>
                </w:p>
                <w:p w14:paraId="55EB2FD7" w14:textId="77777777" w:rsidR="00954510" w:rsidRPr="00A971C2" w:rsidRDefault="00954510" w:rsidP="00093E6E">
                  <w:pPr>
                    <w:pStyle w:val="ListParagraph"/>
                    <w:spacing w:after="0" w:line="240" w:lineRule="auto"/>
                    <w:ind w:left="432" w:hanging="450"/>
                    <w:rPr>
                      <w:noProof/>
                      <w:sz w:val="16"/>
                      <w:szCs w:val="16"/>
                    </w:rPr>
                  </w:pPr>
                </w:p>
                <w:p w14:paraId="3A973115"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5F7B35" w14:paraId="7C05908D" w14:textId="77777777" w:rsidTr="00093E6E">
              <w:trPr>
                <w:trHeight w:val="764"/>
              </w:trPr>
              <w:tc>
                <w:tcPr>
                  <w:tcW w:w="3220" w:type="dxa"/>
                  <w:vAlign w:val="center"/>
                </w:tcPr>
                <w:p w14:paraId="7FE43B2A" w14:textId="77777777" w:rsidR="00954510" w:rsidRPr="007F6180"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30" w:type="dxa"/>
                </w:tcPr>
                <w:p w14:paraId="71BEC52C" w14:textId="77777777" w:rsidR="00954510" w:rsidRDefault="00116D66" w:rsidP="00093E6E">
                  <w:pPr>
                    <w:pStyle w:val="ListParagraph"/>
                    <w:spacing w:after="0" w:line="240" w:lineRule="auto"/>
                    <w:ind w:hanging="720"/>
                    <w:rPr>
                      <w:noProof/>
                    </w:rPr>
                  </w:pPr>
                  <w:sdt>
                    <w:sdtPr>
                      <w:rPr>
                        <w:noProof/>
                      </w:rPr>
                      <w:id w:val="1770889502"/>
                    </w:sdtPr>
                    <w:sdtEndPr/>
                    <w:sdtContent>
                      <w:r w:rsidR="00954510">
                        <w:rPr>
                          <w:rFonts w:ascii="MS Gothic" w:eastAsia="MS Gothic" w:hAnsi="MS Gothic" w:hint="eastAsia"/>
                          <w:noProof/>
                        </w:rPr>
                        <w:t>☒</w:t>
                      </w:r>
                    </w:sdtContent>
                  </w:sdt>
                  <w:r w:rsidR="00954510">
                    <w:rPr>
                      <w:noProof/>
                    </w:rPr>
                    <w:t xml:space="preserve"> All students</w:t>
                  </w:r>
                  <w:r w:rsidR="00954510">
                    <w:rPr>
                      <w:noProof/>
                    </w:rPr>
                    <w:tab/>
                  </w:r>
                  <w:r w:rsidR="00954510">
                    <w:rPr>
                      <w:noProof/>
                    </w:rPr>
                    <w:tab/>
                  </w:r>
                  <w:sdt>
                    <w:sdtPr>
                      <w:rPr>
                        <w:noProof/>
                      </w:rPr>
                      <w:id w:val="1770280447"/>
                    </w:sdtPr>
                    <w:sdtEndPr/>
                    <w:sdtContent>
                      <w:r w:rsidR="00954510">
                        <w:rPr>
                          <w:rFonts w:ascii="MS Gothic" w:eastAsia="MS Gothic" w:hAnsi="MS Gothic" w:hint="eastAsia"/>
                          <w:noProof/>
                        </w:rPr>
                        <w:t>☐</w:t>
                      </w:r>
                    </w:sdtContent>
                  </w:sdt>
                  <w:r w:rsidR="00954510">
                    <w:rPr>
                      <w:noProof/>
                    </w:rPr>
                    <w:t xml:space="preserve"> Sample of students - Describe below</w:t>
                  </w:r>
                </w:p>
                <w:p w14:paraId="3E9F2032" w14:textId="77777777" w:rsidR="00954510" w:rsidRPr="00A971C2" w:rsidRDefault="00954510" w:rsidP="00093E6E">
                  <w:pPr>
                    <w:spacing w:after="0" w:line="240" w:lineRule="auto"/>
                    <w:rPr>
                      <w:sz w:val="16"/>
                      <w:szCs w:val="16"/>
                    </w:rPr>
                  </w:pPr>
                </w:p>
                <w:p w14:paraId="79A2F7B3" w14:textId="77777777" w:rsidR="00954510" w:rsidRPr="005F7B35" w:rsidRDefault="00954510" w:rsidP="00093E6E">
                  <w:pPr>
                    <w:spacing w:after="0" w:line="240" w:lineRule="auto"/>
                  </w:pPr>
                </w:p>
              </w:tc>
            </w:tr>
            <w:tr w:rsidR="00954510" w:rsidRPr="00261D81" w14:paraId="2D47586E" w14:textId="77777777" w:rsidTr="00093E6E">
              <w:trPr>
                <w:trHeight w:val="692"/>
              </w:trPr>
              <w:tc>
                <w:tcPr>
                  <w:tcW w:w="3220" w:type="dxa"/>
                  <w:vAlign w:val="center"/>
                </w:tcPr>
                <w:p w14:paraId="7C875B3E" w14:textId="77777777" w:rsidR="00954510" w:rsidRPr="008D1743" w:rsidRDefault="00954510" w:rsidP="00954510">
                  <w:pPr>
                    <w:pStyle w:val="ListParagraph"/>
                    <w:numPr>
                      <w:ilvl w:val="0"/>
                      <w:numId w:val="1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30" w:type="dxa"/>
                  <w:vAlign w:val="center"/>
                </w:tcPr>
                <w:p w14:paraId="6FC45A9F" w14:textId="77777777" w:rsidR="00954510" w:rsidRDefault="00116D66" w:rsidP="00093E6E">
                  <w:pPr>
                    <w:spacing w:after="0" w:line="240" w:lineRule="auto"/>
                    <w:rPr>
                      <w:noProof/>
                    </w:rPr>
                  </w:pPr>
                  <w:sdt>
                    <w:sdtPr>
                      <w:id w:val="2004625507"/>
                    </w:sdtPr>
                    <w:sdtEndPr/>
                    <w:sdtContent>
                      <w:sdt>
                        <w:sdtPr>
                          <w:rPr>
                            <w:rFonts w:eastAsiaTheme="minorEastAsia"/>
                          </w:rPr>
                          <w:id w:val="1116639138"/>
                        </w:sdtPr>
                        <w:sdtEndPr/>
                        <w:sdtContent>
                          <w:r w:rsidR="00954510">
                            <w:rPr>
                              <w:rFonts w:ascii="MS Gothic" w:eastAsia="MS Gothic" w:hAnsi="MS Gothic" w:hint="eastAsia"/>
                            </w:rPr>
                            <w:t>☒</w:t>
                          </w:r>
                        </w:sdtContent>
                      </w:sdt>
                    </w:sdtContent>
                  </w:sdt>
                  <w:r w:rsidR="00954510">
                    <w:t xml:space="preserve"> Once/semester</w:t>
                  </w:r>
                  <w:r w:rsidR="00954510">
                    <w:tab/>
                  </w:r>
                  <w:sdt>
                    <w:sdtPr>
                      <w:id w:val="-1506202144"/>
                    </w:sdtPr>
                    <w:sdtEndPr/>
                    <w:sdtContent>
                      <w:r w:rsidR="00954510">
                        <w:rPr>
                          <w:rFonts w:ascii="MS Gothic" w:eastAsia="MS Gothic" w:hAnsi="MS Gothic" w:hint="eastAsia"/>
                        </w:rPr>
                        <w:t>☐</w:t>
                      </w:r>
                    </w:sdtContent>
                  </w:sdt>
                  <w:r w:rsidR="00954510">
                    <w:t xml:space="preserve"> Once/year</w:t>
                  </w:r>
                  <w:r w:rsidR="00954510">
                    <w:tab/>
                  </w:r>
                  <w:sdt>
                    <w:sdtPr>
                      <w:id w:val="803434927"/>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5AD584C4" w14:textId="77777777" w:rsidR="00954510" w:rsidRDefault="00954510" w:rsidP="00093E6E">
                  <w:pPr>
                    <w:spacing w:after="0" w:line="240" w:lineRule="auto"/>
                    <w:rPr>
                      <w:sz w:val="16"/>
                      <w:szCs w:val="16"/>
                    </w:rPr>
                  </w:pPr>
                </w:p>
                <w:p w14:paraId="4C53288C" w14:textId="77777777" w:rsidR="00954510" w:rsidRPr="00261D81" w:rsidRDefault="00954510" w:rsidP="00093E6E">
                  <w:pPr>
                    <w:spacing w:after="0" w:line="240" w:lineRule="auto"/>
                  </w:pPr>
                </w:p>
              </w:tc>
            </w:tr>
            <w:tr w:rsidR="00954510" w:rsidRPr="004513B9" w14:paraId="0889078B" w14:textId="77777777" w:rsidTr="00093E6E">
              <w:trPr>
                <w:trHeight w:val="557"/>
              </w:trPr>
              <w:tc>
                <w:tcPr>
                  <w:tcW w:w="3220" w:type="dxa"/>
                  <w:vAlign w:val="center"/>
                </w:tcPr>
                <w:p w14:paraId="25183813" w14:textId="77777777" w:rsidR="00954510" w:rsidRPr="00CE412A" w:rsidRDefault="00954510" w:rsidP="00954510">
                  <w:pPr>
                    <w:pStyle w:val="ListParagraph"/>
                    <w:numPr>
                      <w:ilvl w:val="0"/>
                      <w:numId w:val="18"/>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30" w:type="dxa"/>
                </w:tcPr>
                <w:p w14:paraId="2D2BE8A7" w14:textId="4EE353B5" w:rsidR="00954510" w:rsidRDefault="00954510" w:rsidP="00093E6E">
                  <w:pPr>
                    <w:spacing w:after="0" w:line="240" w:lineRule="auto"/>
                  </w:pPr>
                  <w:r w:rsidRPr="004513B9">
                    <w:rPr>
                      <w:rFonts w:eastAsiaTheme="minorEastAsia"/>
                      <w:i/>
                    </w:rPr>
                    <w:t xml:space="preserve">Describe: </w:t>
                  </w:r>
                  <w:r>
                    <w:t>8</w:t>
                  </w:r>
                  <w:r w:rsidRPr="00DB7294">
                    <w:t>0% of students meet or exceed expectations</w:t>
                  </w:r>
                  <w:r>
                    <w:t xml:space="preserve"> for this subjective measure. Please see included rubrics with highlighted columns that show proficiency.</w:t>
                  </w:r>
                </w:p>
              </w:tc>
            </w:tr>
            <w:tr w:rsidR="00954510" w:rsidRPr="004513B9" w14:paraId="787CBCEB" w14:textId="77777777" w:rsidTr="00093E6E">
              <w:trPr>
                <w:trHeight w:val="620"/>
              </w:trPr>
              <w:tc>
                <w:tcPr>
                  <w:tcW w:w="3220" w:type="dxa"/>
                  <w:tcBorders>
                    <w:bottom w:val="single" w:sz="4" w:space="0" w:color="auto"/>
                  </w:tcBorders>
                  <w:vAlign w:val="center"/>
                </w:tcPr>
                <w:p w14:paraId="0BF30DCE" w14:textId="77777777" w:rsidR="00954510" w:rsidRPr="008D1743" w:rsidRDefault="00954510" w:rsidP="00954510">
                  <w:pPr>
                    <w:pStyle w:val="ListParagraph"/>
                    <w:numPr>
                      <w:ilvl w:val="0"/>
                      <w:numId w:val="18"/>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130" w:type="dxa"/>
                  <w:tcBorders>
                    <w:bottom w:val="single" w:sz="4" w:space="0" w:color="auto"/>
                  </w:tcBorders>
                </w:tcPr>
                <w:p w14:paraId="0665550E" w14:textId="0C1F498E"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rPr>
                    <w:t xml:space="preserve"> 8</w:t>
                  </w:r>
                  <w:r w:rsidRPr="00EB59B3">
                    <w:rPr>
                      <w:rFonts w:eastAsiaTheme="minorEastAsia"/>
                    </w:rPr>
                    <w:t>0% of students</w:t>
                  </w:r>
                  <w:r>
                    <w:rPr>
                      <w:rFonts w:eastAsiaTheme="minorEastAsia"/>
                    </w:rPr>
                    <w:t xml:space="preserve"> achieve the proficiency threshold.</w:t>
                  </w:r>
                </w:p>
              </w:tc>
            </w:tr>
          </w:tbl>
          <w:p w14:paraId="64688478" w14:textId="77777777" w:rsidR="00954510" w:rsidRDefault="00954510" w:rsidP="00093E6E">
            <w:pPr>
              <w:spacing w:after="0" w:line="240" w:lineRule="auto"/>
              <w:jc w:val="both"/>
              <w:rPr>
                <w:rFonts w:eastAsiaTheme="minorEastAsia"/>
                <w:i/>
              </w:rPr>
            </w:pPr>
          </w:p>
          <w:p w14:paraId="18AEEE9A" w14:textId="77777777" w:rsidR="00954510" w:rsidRDefault="00954510" w:rsidP="00093E6E">
            <w:pPr>
              <w:spacing w:after="0" w:line="240" w:lineRule="auto"/>
              <w:jc w:val="both"/>
              <w:rPr>
                <w:rFonts w:eastAsiaTheme="minorEastAsia"/>
                <w:i/>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0"/>
              <w:gridCol w:w="7130"/>
            </w:tblGrid>
            <w:tr w:rsidR="00954510" w:rsidRPr="00CE412A" w14:paraId="5F05D1CB" w14:textId="77777777" w:rsidTr="00093E6E">
              <w:trPr>
                <w:trHeight w:val="215"/>
              </w:trPr>
              <w:tc>
                <w:tcPr>
                  <w:tcW w:w="10350" w:type="dxa"/>
                  <w:gridSpan w:val="2"/>
                  <w:tcBorders>
                    <w:bottom w:val="single" w:sz="4" w:space="0" w:color="auto"/>
                  </w:tcBorders>
                  <w:shd w:val="clear" w:color="auto" w:fill="D9D9D9" w:themeFill="background1" w:themeFillShade="D9"/>
                </w:tcPr>
                <w:p w14:paraId="0A0438DB" w14:textId="77777777"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3:  </w:t>
                  </w:r>
                  <w:r w:rsidRPr="00DB7294">
                    <w:t>Exhibit abilities to effectively use basic communication (written, oral, interpersonal) skills and information technology.</w:t>
                  </w:r>
                </w:p>
              </w:tc>
            </w:tr>
            <w:tr w:rsidR="00954510" w:rsidRPr="00CE412A" w14:paraId="3F13B257" w14:textId="77777777" w:rsidTr="00093E6E">
              <w:tc>
                <w:tcPr>
                  <w:tcW w:w="10350" w:type="dxa"/>
                  <w:gridSpan w:val="2"/>
                  <w:shd w:val="clear" w:color="auto" w:fill="FFFFFF" w:themeFill="background1"/>
                </w:tcPr>
                <w:p w14:paraId="7D4E4756" w14:textId="77777777" w:rsidR="00954510" w:rsidRPr="00CE412A" w:rsidRDefault="00954510" w:rsidP="00954510">
                  <w:pPr>
                    <w:pStyle w:val="ListParagraph"/>
                    <w:numPr>
                      <w:ilvl w:val="0"/>
                      <w:numId w:val="20"/>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Evaluation forms completed by the student and the agency.</w:t>
                  </w:r>
                </w:p>
              </w:tc>
            </w:tr>
            <w:tr w:rsidR="00954510" w:rsidRPr="007F6180" w14:paraId="2B711092" w14:textId="77777777" w:rsidTr="00093E6E">
              <w:trPr>
                <w:trHeight w:val="773"/>
              </w:trPr>
              <w:tc>
                <w:tcPr>
                  <w:tcW w:w="10350" w:type="dxa"/>
                  <w:gridSpan w:val="2"/>
                  <w:shd w:val="clear" w:color="auto" w:fill="auto"/>
                </w:tcPr>
                <w:p w14:paraId="71AD966F" w14:textId="77777777" w:rsidR="00954510" w:rsidRPr="007F6180" w:rsidRDefault="00954510" w:rsidP="00954510">
                  <w:pPr>
                    <w:pStyle w:val="ListParagraph"/>
                    <w:numPr>
                      <w:ilvl w:val="0"/>
                      <w:numId w:val="20"/>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Both the student and the agency completed evaluation forms at the end of the semester. Specific items are highlighted below that are relevant for this SLO.</w:t>
                  </w:r>
                </w:p>
              </w:tc>
            </w:tr>
            <w:tr w:rsidR="00954510" w:rsidRPr="00C052A9" w14:paraId="521F6ED4" w14:textId="77777777" w:rsidTr="00093E6E">
              <w:tc>
                <w:tcPr>
                  <w:tcW w:w="3220" w:type="dxa"/>
                  <w:vAlign w:val="center"/>
                </w:tcPr>
                <w:p w14:paraId="2B95686A" w14:textId="77777777" w:rsidR="00954510" w:rsidRPr="008D1743" w:rsidRDefault="00954510" w:rsidP="00954510">
                  <w:pPr>
                    <w:pStyle w:val="ListParagraph"/>
                    <w:numPr>
                      <w:ilvl w:val="0"/>
                      <w:numId w:val="22"/>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130" w:type="dxa"/>
                  <w:vAlign w:val="center"/>
                </w:tcPr>
                <w:p w14:paraId="1DD366E7" w14:textId="77777777" w:rsidR="00954510" w:rsidRPr="00C052A9" w:rsidRDefault="00116D66" w:rsidP="00093E6E">
                  <w:pPr>
                    <w:spacing w:after="0" w:line="240" w:lineRule="auto"/>
                    <w:ind w:hanging="108"/>
                    <w:rPr>
                      <w:rFonts w:eastAsiaTheme="minorEastAsia"/>
                    </w:rPr>
                  </w:pPr>
                  <w:sdt>
                    <w:sdtPr>
                      <w:rPr>
                        <w:rFonts w:eastAsiaTheme="minorEastAsia"/>
                      </w:rPr>
                      <w:id w:val="404723574"/>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123849093"/>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261489822"/>
                    </w:sdtPr>
                    <w:sdtEndPr/>
                    <w:sdtContent>
                      <w:sdt>
                        <w:sdtPr>
                          <w:rPr>
                            <w:rFonts w:eastAsiaTheme="minorEastAsia"/>
                          </w:rPr>
                          <w:id w:val="-1962402246"/>
                        </w:sdtPr>
                        <w:sdtEndPr/>
                        <w:sdtContent>
                          <w:r w:rsidR="00954510">
                            <w:rPr>
                              <w:rFonts w:ascii="MS Gothic" w:eastAsia="MS Gothic" w:hAnsi="MS Gothic" w:hint="eastAsia"/>
                            </w:rPr>
                            <w:t>☒</w:t>
                          </w:r>
                        </w:sdtContent>
                      </w:sdt>
                      <w:r w:rsidR="00954510">
                        <w:rPr>
                          <w:rFonts w:ascii="MS Gothic" w:eastAsia="MS Gothic" w:hAnsi="MS Gothic"/>
                        </w:rPr>
                        <w:t xml:space="preserve"> </w:t>
                      </w:r>
                    </w:sdtContent>
                  </w:sdt>
                  <w:r w:rsidR="00954510" w:rsidRPr="00BC23E4">
                    <w:rPr>
                      <w:rFonts w:eastAsiaTheme="minorEastAsia"/>
                    </w:rPr>
                    <w:t xml:space="preserve">Performance </w:t>
                  </w:r>
                </w:p>
              </w:tc>
            </w:tr>
            <w:tr w:rsidR="00954510" w:rsidRPr="00916D74" w14:paraId="76F88A57" w14:textId="77777777" w:rsidTr="00093E6E">
              <w:tc>
                <w:tcPr>
                  <w:tcW w:w="3220" w:type="dxa"/>
                  <w:vAlign w:val="center"/>
                </w:tcPr>
                <w:p w14:paraId="1AEB9CBA" w14:textId="77777777" w:rsidR="00954510" w:rsidRPr="007F6180" w:rsidRDefault="00954510" w:rsidP="00954510">
                  <w:pPr>
                    <w:pStyle w:val="ListParagraph"/>
                    <w:numPr>
                      <w:ilvl w:val="0"/>
                      <w:numId w:val="22"/>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30" w:type="dxa"/>
                  <w:vAlign w:val="center"/>
                </w:tcPr>
                <w:p w14:paraId="5BE839A6" w14:textId="77777777" w:rsidR="00954510" w:rsidRPr="00916D74" w:rsidRDefault="00116D66" w:rsidP="00093E6E">
                  <w:pPr>
                    <w:spacing w:after="0" w:line="240" w:lineRule="auto"/>
                    <w:rPr>
                      <w:rFonts w:eastAsiaTheme="minorEastAsia"/>
                      <w:color w:val="FF0000"/>
                    </w:rPr>
                  </w:pPr>
                  <w:sdt>
                    <w:sdtPr>
                      <w:rPr>
                        <w:rFonts w:eastAsiaTheme="minorEastAsia"/>
                      </w:rPr>
                      <w:id w:val="-1439744642"/>
                    </w:sdtPr>
                    <w:sdtEndPr/>
                    <w:sdtContent>
                      <w:r w:rsidR="00954510">
                        <w:rPr>
                          <w:rFonts w:ascii="MS Gothic" w:eastAsia="MS Gothic" w:hAnsi="MS Gothic" w:hint="eastAsia"/>
                        </w:rPr>
                        <w:t>☐</w:t>
                      </w:r>
                    </w:sdtContent>
                  </w:sdt>
                  <w:r w:rsidR="00954510">
                    <w:rPr>
                      <w:rFonts w:eastAsiaTheme="minorEastAsia"/>
                    </w:rPr>
                    <w:t xml:space="preserve"> Direct Measure</w:t>
                  </w:r>
                  <w:r w:rsidR="00954510">
                    <w:rPr>
                      <w:rFonts w:eastAsiaTheme="minorEastAsia"/>
                    </w:rPr>
                    <w:tab/>
                  </w:r>
                  <w:sdt>
                    <w:sdtPr>
                      <w:rPr>
                        <w:rFonts w:eastAsiaTheme="minorEastAsia"/>
                      </w:rPr>
                      <w:id w:val="1669517303"/>
                    </w:sdtPr>
                    <w:sdtEndPr/>
                    <w:sdtContent>
                      <w:sdt>
                        <w:sdtPr>
                          <w:rPr>
                            <w:rFonts w:eastAsiaTheme="minorEastAsia"/>
                          </w:rPr>
                          <w:id w:val="1997449774"/>
                        </w:sdtPr>
                        <w:sdtEndPr/>
                        <w:sdtContent>
                          <w:r w:rsidR="00954510">
                            <w:rPr>
                              <w:rFonts w:ascii="MS Gothic" w:eastAsia="MS Gothic" w:hAnsi="MS Gothic" w:hint="eastAsia"/>
                            </w:rPr>
                            <w:t>☒</w:t>
                          </w:r>
                        </w:sdtContent>
                      </w:sdt>
                    </w:sdtContent>
                  </w:sdt>
                  <w:r w:rsidR="00954510">
                    <w:rPr>
                      <w:rFonts w:eastAsiaTheme="minorEastAsia"/>
                    </w:rPr>
                    <w:t xml:space="preserve"> Indirect Measure</w:t>
                  </w:r>
                </w:p>
              </w:tc>
            </w:tr>
            <w:tr w:rsidR="00954510" w:rsidRPr="00A971C2" w14:paraId="0F6D3581" w14:textId="77777777" w:rsidTr="00093E6E">
              <w:trPr>
                <w:trHeight w:val="818"/>
              </w:trPr>
              <w:tc>
                <w:tcPr>
                  <w:tcW w:w="3220" w:type="dxa"/>
                  <w:vAlign w:val="center"/>
                </w:tcPr>
                <w:p w14:paraId="37E0212B" w14:textId="77777777" w:rsidR="00954510" w:rsidRPr="007F6180" w:rsidRDefault="00954510" w:rsidP="00954510">
                  <w:pPr>
                    <w:pStyle w:val="ListParagraph"/>
                    <w:numPr>
                      <w:ilvl w:val="0"/>
                      <w:numId w:val="22"/>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30" w:type="dxa"/>
                </w:tcPr>
                <w:p w14:paraId="2C654850" w14:textId="77777777" w:rsidR="00954510" w:rsidRDefault="00116D66" w:rsidP="00093E6E">
                  <w:pPr>
                    <w:spacing w:after="0" w:line="240" w:lineRule="auto"/>
                    <w:rPr>
                      <w:noProof/>
                    </w:rPr>
                  </w:pPr>
                  <w:sdt>
                    <w:sdtPr>
                      <w:rPr>
                        <w:noProof/>
                      </w:rPr>
                      <w:id w:val="1971314393"/>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1523474062"/>
                    </w:sdtPr>
                    <w:sdtEndPr/>
                    <w:sdtContent>
                      <w:sdt>
                        <w:sdtPr>
                          <w:rPr>
                            <w:rFonts w:eastAsiaTheme="minorEastAsia"/>
                          </w:rPr>
                          <w:id w:val="1044026581"/>
                        </w:sdtPr>
                        <w:sdtEndPr/>
                        <w:sdtContent>
                          <w:r w:rsidR="00954510">
                            <w:rPr>
                              <w:rFonts w:ascii="MS Gothic" w:eastAsia="MS Gothic" w:hAnsi="MS Gothic" w:hint="eastAsia"/>
                            </w:rPr>
                            <w:t>☒</w:t>
                          </w:r>
                        </w:sdtContent>
                      </w:sdt>
                      <w:r w:rsidR="00954510">
                        <w:rPr>
                          <w:rFonts w:ascii="MS Gothic" w:eastAsia="MS Gothic" w:hAnsi="MS Gothic"/>
                          <w:noProof/>
                        </w:rPr>
                        <w:t xml:space="preserve"> </w:t>
                      </w:r>
                    </w:sdtContent>
                  </w:sdt>
                  <w:r w:rsidR="00954510">
                    <w:rPr>
                      <w:noProof/>
                    </w:rPr>
                    <w:t xml:space="preserve"> In final year of program</w:t>
                  </w:r>
                </w:p>
                <w:p w14:paraId="4493E8CC" w14:textId="77777777" w:rsidR="00954510" w:rsidRPr="00A971C2" w:rsidRDefault="00954510" w:rsidP="00093E6E">
                  <w:pPr>
                    <w:pStyle w:val="ListParagraph"/>
                    <w:spacing w:after="0" w:line="240" w:lineRule="auto"/>
                    <w:ind w:left="432" w:hanging="450"/>
                    <w:rPr>
                      <w:noProof/>
                      <w:sz w:val="16"/>
                      <w:szCs w:val="16"/>
                    </w:rPr>
                  </w:pPr>
                </w:p>
                <w:p w14:paraId="7956BBBD" w14:textId="77777777" w:rsidR="00954510" w:rsidRPr="00A971C2" w:rsidRDefault="00954510" w:rsidP="00093E6E">
                  <w:pPr>
                    <w:pStyle w:val="ListParagraph"/>
                    <w:spacing w:after="0" w:line="240" w:lineRule="auto"/>
                    <w:ind w:left="432" w:hanging="450"/>
                    <w:rPr>
                      <w:noProof/>
                    </w:rPr>
                  </w:pPr>
                  <w:r>
                    <w:rPr>
                      <w:noProof/>
                    </w:rPr>
                    <w:t xml:space="preserve">Where does the assessment occur: </w:t>
                  </w:r>
                  <w:r>
                    <w:t>Data are collected at the end of the semester that practicum is completed by the practicum instructor.</w:t>
                  </w:r>
                </w:p>
              </w:tc>
            </w:tr>
            <w:tr w:rsidR="00954510" w:rsidRPr="005F7B35" w14:paraId="02FE7D6F" w14:textId="77777777" w:rsidTr="00093E6E">
              <w:trPr>
                <w:trHeight w:val="764"/>
              </w:trPr>
              <w:tc>
                <w:tcPr>
                  <w:tcW w:w="3220" w:type="dxa"/>
                  <w:vAlign w:val="center"/>
                </w:tcPr>
                <w:p w14:paraId="6BAA4271" w14:textId="77777777" w:rsidR="00954510" w:rsidRPr="007F6180" w:rsidRDefault="00954510" w:rsidP="00954510">
                  <w:pPr>
                    <w:pStyle w:val="ListParagraph"/>
                    <w:numPr>
                      <w:ilvl w:val="0"/>
                      <w:numId w:val="2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30" w:type="dxa"/>
                </w:tcPr>
                <w:p w14:paraId="7DC3EC2C" w14:textId="77777777" w:rsidR="00954510" w:rsidRDefault="00116D66" w:rsidP="00093E6E">
                  <w:pPr>
                    <w:pStyle w:val="ListParagraph"/>
                    <w:spacing w:after="0" w:line="240" w:lineRule="auto"/>
                    <w:ind w:hanging="720"/>
                    <w:rPr>
                      <w:noProof/>
                    </w:rPr>
                  </w:pPr>
                  <w:sdt>
                    <w:sdtPr>
                      <w:rPr>
                        <w:noProof/>
                      </w:rPr>
                      <w:id w:val="-43215356"/>
                    </w:sdtPr>
                    <w:sdtEndPr/>
                    <w:sdtContent>
                      <w:sdt>
                        <w:sdtPr>
                          <w:rPr>
                            <w:rFonts w:asciiTheme="minorHAnsi" w:eastAsiaTheme="minorEastAsia" w:hAnsiTheme="minorHAnsi" w:cstheme="minorBidi"/>
                          </w:rPr>
                          <w:id w:val="1630283611"/>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2112039432"/>
                    </w:sdtPr>
                    <w:sdtEndPr/>
                    <w:sdtContent>
                      <w:r w:rsidR="00954510">
                        <w:rPr>
                          <w:rFonts w:ascii="MS Gothic" w:eastAsia="MS Gothic" w:hAnsi="MS Gothic" w:hint="eastAsia"/>
                          <w:noProof/>
                        </w:rPr>
                        <w:t>☐</w:t>
                      </w:r>
                    </w:sdtContent>
                  </w:sdt>
                  <w:r w:rsidR="00954510">
                    <w:rPr>
                      <w:noProof/>
                    </w:rPr>
                    <w:t xml:space="preserve"> Sample of students - Describe below</w:t>
                  </w:r>
                </w:p>
                <w:p w14:paraId="60484F64" w14:textId="77777777" w:rsidR="00954510" w:rsidRPr="00A971C2" w:rsidRDefault="00954510" w:rsidP="00093E6E">
                  <w:pPr>
                    <w:spacing w:after="0" w:line="240" w:lineRule="auto"/>
                    <w:rPr>
                      <w:sz w:val="16"/>
                      <w:szCs w:val="16"/>
                    </w:rPr>
                  </w:pPr>
                </w:p>
                <w:p w14:paraId="511A8F76" w14:textId="77777777" w:rsidR="00954510" w:rsidRPr="005F7B35" w:rsidRDefault="00954510" w:rsidP="00093E6E">
                  <w:pPr>
                    <w:spacing w:after="0" w:line="240" w:lineRule="auto"/>
                  </w:pPr>
                </w:p>
              </w:tc>
            </w:tr>
            <w:tr w:rsidR="00954510" w:rsidRPr="00261D81" w14:paraId="3DBAD0E5" w14:textId="77777777" w:rsidTr="00093E6E">
              <w:trPr>
                <w:trHeight w:val="692"/>
              </w:trPr>
              <w:tc>
                <w:tcPr>
                  <w:tcW w:w="3220" w:type="dxa"/>
                  <w:vAlign w:val="center"/>
                </w:tcPr>
                <w:p w14:paraId="781EBD73" w14:textId="77777777" w:rsidR="00954510" w:rsidRPr="008D1743" w:rsidRDefault="00954510" w:rsidP="00954510">
                  <w:pPr>
                    <w:pStyle w:val="ListParagraph"/>
                    <w:numPr>
                      <w:ilvl w:val="0"/>
                      <w:numId w:val="2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30" w:type="dxa"/>
                  <w:vAlign w:val="center"/>
                </w:tcPr>
                <w:p w14:paraId="4E56D279" w14:textId="77777777" w:rsidR="00954510" w:rsidRDefault="00116D66" w:rsidP="00093E6E">
                  <w:pPr>
                    <w:spacing w:after="0" w:line="240" w:lineRule="auto"/>
                    <w:rPr>
                      <w:noProof/>
                    </w:rPr>
                  </w:pPr>
                  <w:sdt>
                    <w:sdtPr>
                      <w:id w:val="-500969745"/>
                    </w:sdtPr>
                    <w:sdtEndPr/>
                    <w:sdtContent>
                      <w:sdt>
                        <w:sdtPr>
                          <w:rPr>
                            <w:rFonts w:eastAsiaTheme="minorEastAsia"/>
                          </w:rPr>
                          <w:id w:val="-1290359414"/>
                        </w:sdtPr>
                        <w:sdtEndPr/>
                        <w:sdtContent>
                          <w:r w:rsidR="00954510">
                            <w:rPr>
                              <w:rFonts w:ascii="MS Gothic" w:eastAsia="MS Gothic" w:hAnsi="MS Gothic" w:hint="eastAsia"/>
                            </w:rPr>
                            <w:t>☒</w:t>
                          </w:r>
                        </w:sdtContent>
                      </w:sdt>
                    </w:sdtContent>
                  </w:sdt>
                  <w:r w:rsidR="00954510">
                    <w:t xml:space="preserve"> Once/semester</w:t>
                  </w:r>
                  <w:r w:rsidR="00954510">
                    <w:tab/>
                  </w:r>
                  <w:sdt>
                    <w:sdtPr>
                      <w:id w:val="69943569"/>
                    </w:sdtPr>
                    <w:sdtEndPr/>
                    <w:sdtContent>
                      <w:r w:rsidR="00954510">
                        <w:rPr>
                          <w:rFonts w:ascii="MS Gothic" w:eastAsia="MS Gothic" w:hAnsi="MS Gothic" w:hint="eastAsia"/>
                        </w:rPr>
                        <w:t>☐</w:t>
                      </w:r>
                    </w:sdtContent>
                  </w:sdt>
                  <w:r w:rsidR="00954510">
                    <w:t xml:space="preserve"> Once/year</w:t>
                  </w:r>
                  <w:r w:rsidR="00954510">
                    <w:tab/>
                  </w:r>
                  <w:sdt>
                    <w:sdtPr>
                      <w:id w:val="-1926410292"/>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73D559E0" w14:textId="77777777" w:rsidR="00954510" w:rsidRDefault="00954510" w:rsidP="00093E6E">
                  <w:pPr>
                    <w:spacing w:after="0" w:line="240" w:lineRule="auto"/>
                    <w:rPr>
                      <w:sz w:val="16"/>
                      <w:szCs w:val="16"/>
                    </w:rPr>
                  </w:pPr>
                </w:p>
                <w:p w14:paraId="5AE5D21F" w14:textId="77777777" w:rsidR="00954510" w:rsidRPr="00261D81" w:rsidRDefault="00954510" w:rsidP="00093E6E">
                  <w:pPr>
                    <w:spacing w:after="0" w:line="240" w:lineRule="auto"/>
                  </w:pPr>
                </w:p>
              </w:tc>
            </w:tr>
            <w:tr w:rsidR="00954510" w:rsidRPr="004513B9" w14:paraId="475E0E32" w14:textId="77777777" w:rsidTr="00093E6E">
              <w:trPr>
                <w:trHeight w:val="557"/>
              </w:trPr>
              <w:tc>
                <w:tcPr>
                  <w:tcW w:w="3220" w:type="dxa"/>
                  <w:vAlign w:val="center"/>
                </w:tcPr>
                <w:p w14:paraId="42ECAEAB" w14:textId="77777777" w:rsidR="00954510" w:rsidRPr="00CE412A" w:rsidRDefault="00954510" w:rsidP="00954510">
                  <w:pPr>
                    <w:pStyle w:val="ListParagraph"/>
                    <w:numPr>
                      <w:ilvl w:val="0"/>
                      <w:numId w:val="22"/>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30" w:type="dxa"/>
                </w:tcPr>
                <w:p w14:paraId="0CF5A8EC" w14:textId="3B084771" w:rsidR="00954510" w:rsidRDefault="00954510" w:rsidP="00093E6E">
                  <w:pPr>
                    <w:spacing w:after="0" w:line="240" w:lineRule="auto"/>
                  </w:pPr>
                  <w:r w:rsidRPr="004513B9">
                    <w:rPr>
                      <w:rFonts w:eastAsiaTheme="minorEastAsia"/>
                      <w:i/>
                    </w:rPr>
                    <w:t xml:space="preserve">Describe: </w:t>
                  </w:r>
                  <w:r>
                    <w:t>9</w:t>
                  </w:r>
                  <w:r w:rsidRPr="00DB7294">
                    <w:t>0% of students meet or exceed expectations</w:t>
                  </w:r>
                  <w:r>
                    <w:t xml:space="preserve"> for this subjective measure.</w:t>
                  </w:r>
                  <w:r>
                    <w:br/>
                    <w:t>Note: for the supervisor form, a score of 3 (satisfactory) through 5 (excellent) meets our threshold; on the student’s evaluation of the agency form, a score of 2 (adequate) through 5 (excellent) meets our threshold.</w:t>
                  </w:r>
                </w:p>
              </w:tc>
            </w:tr>
            <w:tr w:rsidR="00954510" w:rsidRPr="004513B9" w14:paraId="2965DC00" w14:textId="77777777" w:rsidTr="00093E6E">
              <w:trPr>
                <w:trHeight w:val="620"/>
              </w:trPr>
              <w:tc>
                <w:tcPr>
                  <w:tcW w:w="3220" w:type="dxa"/>
                  <w:tcBorders>
                    <w:bottom w:val="single" w:sz="4" w:space="0" w:color="auto"/>
                  </w:tcBorders>
                  <w:vAlign w:val="center"/>
                </w:tcPr>
                <w:p w14:paraId="7E53714C" w14:textId="77777777" w:rsidR="00954510" w:rsidRPr="008D1743" w:rsidRDefault="00954510" w:rsidP="00954510">
                  <w:pPr>
                    <w:pStyle w:val="ListParagraph"/>
                    <w:numPr>
                      <w:ilvl w:val="0"/>
                      <w:numId w:val="22"/>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130" w:type="dxa"/>
                  <w:tcBorders>
                    <w:bottom w:val="single" w:sz="4" w:space="0" w:color="auto"/>
                  </w:tcBorders>
                </w:tcPr>
                <w:p w14:paraId="622E6858" w14:textId="0CB56317" w:rsidR="00954510" w:rsidRPr="004513B9" w:rsidRDefault="00954510" w:rsidP="00093E6E">
                  <w:pPr>
                    <w:spacing w:after="0" w:line="240" w:lineRule="auto"/>
                    <w:jc w:val="both"/>
                    <w:rPr>
                      <w:rFonts w:eastAsiaTheme="minorEastAsia"/>
                      <w:i/>
                    </w:rPr>
                  </w:pPr>
                  <w:r w:rsidRPr="004513B9">
                    <w:rPr>
                      <w:rFonts w:eastAsiaTheme="minorEastAsia"/>
                      <w:i/>
                    </w:rPr>
                    <w:t>Describe:</w:t>
                  </w:r>
                  <w:r w:rsidRPr="00EB59B3">
                    <w:rPr>
                      <w:rFonts w:eastAsiaTheme="minorEastAsia"/>
                    </w:rPr>
                    <w:t xml:space="preserve"> 90% of students</w:t>
                  </w:r>
                  <w:r>
                    <w:rPr>
                      <w:rFonts w:eastAsiaTheme="minorEastAsia"/>
                    </w:rPr>
                    <w:t xml:space="preserve"> achieve the proficiency threshold.</w:t>
                  </w:r>
                </w:p>
              </w:tc>
            </w:tr>
          </w:tbl>
          <w:p w14:paraId="43B5B248" w14:textId="77777777" w:rsidR="00954510" w:rsidRDefault="00954510" w:rsidP="00093E6E">
            <w:pPr>
              <w:spacing w:after="0" w:line="240" w:lineRule="auto"/>
              <w:jc w:val="both"/>
              <w:rPr>
                <w:rFonts w:eastAsiaTheme="minorEastAsia"/>
                <w:i/>
              </w:rPr>
            </w:pPr>
          </w:p>
          <w:p w14:paraId="2C855C88" w14:textId="77777777" w:rsidR="00954510" w:rsidRPr="004513B9" w:rsidRDefault="00954510" w:rsidP="00093E6E">
            <w:pPr>
              <w:spacing w:after="0" w:line="240" w:lineRule="auto"/>
              <w:jc w:val="both"/>
              <w:rPr>
                <w:rFonts w:eastAsiaTheme="minorEastAsia"/>
                <w:i/>
              </w:rPr>
            </w:pPr>
          </w:p>
        </w:tc>
      </w:tr>
      <w:tr w:rsidR="00954510" w:rsidRPr="00BC23E4" w14:paraId="16B8C0EC" w14:textId="77777777" w:rsidTr="00093E6E">
        <w:trPr>
          <w:trHeight w:val="224"/>
        </w:trPr>
        <w:tc>
          <w:tcPr>
            <w:tcW w:w="10350" w:type="dxa"/>
            <w:gridSpan w:val="2"/>
            <w:tcBorders>
              <w:bottom w:val="single" w:sz="4" w:space="0" w:color="auto"/>
            </w:tcBorders>
            <w:shd w:val="clear" w:color="auto" w:fill="D9D9D9" w:themeFill="background1" w:themeFillShade="D9"/>
          </w:tcPr>
          <w:p w14:paraId="72B14BE0" w14:textId="77777777" w:rsidR="00954510" w:rsidRPr="00C1219F" w:rsidRDefault="00954510" w:rsidP="00093E6E">
            <w:pPr>
              <w:spacing w:after="0"/>
              <w:rPr>
                <w:rFonts w:eastAsiaTheme="minorEastAsia"/>
                <w:bCs/>
                <w:i/>
                <w:sz w:val="20"/>
                <w:szCs w:val="20"/>
              </w:rPr>
            </w:pPr>
            <w:r>
              <w:rPr>
                <w:rFonts w:eastAsiaTheme="minorEastAsia"/>
                <w:b/>
                <w:bCs/>
              </w:rPr>
              <w:lastRenderedPageBreak/>
              <w:t xml:space="preserve">SLO 4: </w:t>
            </w:r>
            <w:r w:rsidRPr="00B2654C">
              <w:rPr>
                <w:rFonts w:eastAsiaTheme="minorEastAsia"/>
                <w:b/>
                <w:bCs/>
              </w:rPr>
              <w:t>Evaluate and appraise ability of oneself and others to demonstrate social and cultural awareness, sensitivity, respect, and support of multiple perspectives, and exhibit personal and social responsibility, and ethical and professional behavior in all settings.</w:t>
            </w:r>
          </w:p>
        </w:tc>
      </w:tr>
      <w:tr w:rsidR="00954510" w:rsidRPr="00BC23E4" w14:paraId="19E2E1AC" w14:textId="77777777" w:rsidTr="00093E6E">
        <w:tc>
          <w:tcPr>
            <w:tcW w:w="10350" w:type="dxa"/>
            <w:gridSpan w:val="2"/>
            <w:shd w:val="clear" w:color="auto" w:fill="FFFFFF" w:themeFill="background1"/>
          </w:tcPr>
          <w:p w14:paraId="48CDCA9E" w14:textId="77777777" w:rsidR="00954510" w:rsidRPr="00CE412A"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Performance on final paper project</w:t>
            </w:r>
          </w:p>
        </w:tc>
      </w:tr>
      <w:tr w:rsidR="00954510" w:rsidRPr="00BC23E4" w14:paraId="62EAEFCF" w14:textId="77777777" w:rsidTr="00093E6E">
        <w:trPr>
          <w:trHeight w:val="773"/>
        </w:trPr>
        <w:tc>
          <w:tcPr>
            <w:tcW w:w="10350" w:type="dxa"/>
            <w:gridSpan w:val="2"/>
            <w:shd w:val="clear" w:color="auto" w:fill="auto"/>
          </w:tcPr>
          <w:p w14:paraId="2FF847E5"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final paper is scored with a rubric (see included below). The project evaluation domain is relevant to this SLO.</w:t>
            </w:r>
          </w:p>
        </w:tc>
      </w:tr>
      <w:tr w:rsidR="00954510" w:rsidRPr="00BC23E4" w14:paraId="6BD448ED" w14:textId="77777777" w:rsidTr="00093E6E">
        <w:tc>
          <w:tcPr>
            <w:tcW w:w="3330" w:type="dxa"/>
            <w:vAlign w:val="center"/>
          </w:tcPr>
          <w:p w14:paraId="69FECD4F" w14:textId="77777777" w:rsidR="00954510" w:rsidRPr="008D1743"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020" w:type="dxa"/>
            <w:vAlign w:val="center"/>
          </w:tcPr>
          <w:p w14:paraId="6F174C3A" w14:textId="77777777" w:rsidR="00954510" w:rsidRPr="00C052A9" w:rsidRDefault="00116D66" w:rsidP="00093E6E">
            <w:pPr>
              <w:spacing w:after="0" w:line="240" w:lineRule="auto"/>
              <w:ind w:hanging="108"/>
              <w:rPr>
                <w:rFonts w:eastAsiaTheme="minorEastAsia"/>
              </w:rPr>
            </w:pPr>
            <w:sdt>
              <w:sdtPr>
                <w:rPr>
                  <w:rFonts w:eastAsiaTheme="minorEastAsia"/>
                </w:rPr>
                <w:id w:val="-616376160"/>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309246737"/>
              </w:sdtPr>
              <w:sdtEndPr/>
              <w:sdtContent>
                <w:sdt>
                  <w:sdtPr>
                    <w:rPr>
                      <w:rFonts w:eastAsiaTheme="minorEastAsia"/>
                    </w:rPr>
                    <w:id w:val="-252132338"/>
                  </w:sdtPr>
                  <w:sdtEndPr/>
                  <w:sdtContent>
                    <w:r w:rsidR="00954510">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887337320"/>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75628BF7" w14:textId="77777777" w:rsidTr="00093E6E">
        <w:tc>
          <w:tcPr>
            <w:tcW w:w="3330" w:type="dxa"/>
            <w:vAlign w:val="center"/>
          </w:tcPr>
          <w:p w14:paraId="49FE8FAD"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45DAC91F" w14:textId="77777777" w:rsidR="00954510" w:rsidRPr="00916D74" w:rsidRDefault="00116D66" w:rsidP="00093E6E">
            <w:pPr>
              <w:spacing w:after="0" w:line="240" w:lineRule="auto"/>
              <w:rPr>
                <w:rFonts w:eastAsiaTheme="minorEastAsia"/>
                <w:color w:val="FF0000"/>
              </w:rPr>
            </w:pPr>
            <w:sdt>
              <w:sdtPr>
                <w:rPr>
                  <w:rFonts w:eastAsiaTheme="minorEastAsia"/>
                </w:rPr>
                <w:id w:val="1821382781"/>
              </w:sdtPr>
              <w:sdtEndPr/>
              <w:sdtContent>
                <w:sdt>
                  <w:sdtPr>
                    <w:rPr>
                      <w:rFonts w:eastAsiaTheme="minorEastAsia"/>
                    </w:rPr>
                    <w:id w:val="-1079062046"/>
                  </w:sdtPr>
                  <w:sdtEndPr/>
                  <w:sdtContent>
                    <w:r w:rsidR="00954510">
                      <w:rPr>
                        <w:rFonts w:ascii="MS Gothic" w:eastAsia="MS Gothic" w:hAnsi="MS Gothic" w:hint="eastAsia"/>
                      </w:rPr>
                      <w:t>☒</w:t>
                    </w:r>
                  </w:sdtContent>
                </w:sdt>
              </w:sdtContent>
            </w:sdt>
            <w:r w:rsidR="00954510">
              <w:rPr>
                <w:rFonts w:eastAsiaTheme="minorEastAsia"/>
              </w:rPr>
              <w:t xml:space="preserve"> Direct Measure</w:t>
            </w:r>
            <w:r w:rsidR="00954510">
              <w:rPr>
                <w:rFonts w:eastAsiaTheme="minorEastAsia"/>
              </w:rPr>
              <w:tab/>
            </w:r>
            <w:sdt>
              <w:sdtPr>
                <w:rPr>
                  <w:rFonts w:eastAsiaTheme="minorEastAsia"/>
                </w:rPr>
                <w:id w:val="-1109431336"/>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BC23E4" w14:paraId="7B7D1A73" w14:textId="77777777" w:rsidTr="00093E6E">
        <w:trPr>
          <w:trHeight w:val="818"/>
        </w:trPr>
        <w:tc>
          <w:tcPr>
            <w:tcW w:w="3330" w:type="dxa"/>
            <w:vAlign w:val="center"/>
          </w:tcPr>
          <w:p w14:paraId="60A07D89"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07FCE5E3" w14:textId="77777777" w:rsidR="00954510" w:rsidRDefault="00116D66" w:rsidP="00093E6E">
            <w:pPr>
              <w:spacing w:after="0" w:line="240" w:lineRule="auto"/>
              <w:rPr>
                <w:noProof/>
              </w:rPr>
            </w:pPr>
            <w:sdt>
              <w:sdtPr>
                <w:rPr>
                  <w:noProof/>
                </w:rPr>
                <w:id w:val="-1827967766"/>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1773470180"/>
              </w:sdtPr>
              <w:sdtEndPr/>
              <w:sdtContent>
                <w:sdt>
                  <w:sdtPr>
                    <w:rPr>
                      <w:rFonts w:eastAsiaTheme="minorEastAsia"/>
                    </w:rPr>
                    <w:id w:val="1688801074"/>
                  </w:sdtPr>
                  <w:sdtEndPr/>
                  <w:sdtContent>
                    <w:r w:rsidR="00954510">
                      <w:rPr>
                        <w:rFonts w:ascii="MS Gothic" w:eastAsia="MS Gothic" w:hAnsi="MS Gothic" w:hint="eastAsia"/>
                      </w:rPr>
                      <w:t>☒</w:t>
                    </w:r>
                  </w:sdtContent>
                </w:sdt>
              </w:sdtContent>
            </w:sdt>
            <w:r w:rsidR="00954510">
              <w:rPr>
                <w:noProof/>
              </w:rPr>
              <w:t xml:space="preserve"> In final year of program</w:t>
            </w:r>
          </w:p>
          <w:p w14:paraId="0C0BE546" w14:textId="77777777" w:rsidR="00954510" w:rsidRPr="00A971C2" w:rsidRDefault="00954510" w:rsidP="00093E6E">
            <w:pPr>
              <w:pStyle w:val="ListParagraph"/>
              <w:spacing w:after="0" w:line="240" w:lineRule="auto"/>
              <w:ind w:left="432" w:hanging="450"/>
              <w:rPr>
                <w:noProof/>
                <w:sz w:val="16"/>
                <w:szCs w:val="16"/>
              </w:rPr>
            </w:pPr>
          </w:p>
          <w:p w14:paraId="3F675D8F"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BC23E4" w14:paraId="3A98DF39" w14:textId="77777777" w:rsidTr="00093E6E">
        <w:trPr>
          <w:trHeight w:val="764"/>
        </w:trPr>
        <w:tc>
          <w:tcPr>
            <w:tcW w:w="3330" w:type="dxa"/>
            <w:vAlign w:val="center"/>
          </w:tcPr>
          <w:p w14:paraId="096CB660"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2A9D3973" w14:textId="77777777" w:rsidR="00954510" w:rsidRDefault="00116D66" w:rsidP="00093E6E">
            <w:pPr>
              <w:pStyle w:val="ListParagraph"/>
              <w:spacing w:after="0" w:line="240" w:lineRule="auto"/>
              <w:ind w:hanging="720"/>
              <w:rPr>
                <w:noProof/>
              </w:rPr>
            </w:pPr>
            <w:sdt>
              <w:sdtPr>
                <w:rPr>
                  <w:noProof/>
                </w:rPr>
                <w:id w:val="-541975439"/>
              </w:sdtPr>
              <w:sdtEndPr/>
              <w:sdtContent>
                <w:sdt>
                  <w:sdtPr>
                    <w:rPr>
                      <w:rFonts w:asciiTheme="minorHAnsi" w:eastAsiaTheme="minorEastAsia" w:hAnsiTheme="minorHAnsi" w:cstheme="minorBidi"/>
                    </w:rPr>
                    <w:id w:val="323786932"/>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1988054453"/>
              </w:sdtPr>
              <w:sdtEndPr/>
              <w:sdtContent>
                <w:r w:rsidR="00954510">
                  <w:rPr>
                    <w:rFonts w:ascii="MS Gothic" w:eastAsia="MS Gothic" w:hAnsi="MS Gothic" w:hint="eastAsia"/>
                    <w:noProof/>
                  </w:rPr>
                  <w:t>☐</w:t>
                </w:r>
              </w:sdtContent>
            </w:sdt>
            <w:r w:rsidR="00954510">
              <w:rPr>
                <w:noProof/>
              </w:rPr>
              <w:t xml:space="preserve"> Sample of students - Describe below</w:t>
            </w:r>
          </w:p>
          <w:p w14:paraId="6CB1A992" w14:textId="77777777" w:rsidR="00954510" w:rsidRPr="00A971C2" w:rsidRDefault="00954510" w:rsidP="00093E6E">
            <w:pPr>
              <w:spacing w:after="0" w:line="240" w:lineRule="auto"/>
              <w:rPr>
                <w:sz w:val="16"/>
                <w:szCs w:val="16"/>
              </w:rPr>
            </w:pPr>
          </w:p>
          <w:p w14:paraId="76C33A1A" w14:textId="77777777" w:rsidR="00954510" w:rsidRPr="005F7B35" w:rsidRDefault="00954510" w:rsidP="00093E6E">
            <w:pPr>
              <w:spacing w:after="0" w:line="240" w:lineRule="auto"/>
            </w:pPr>
          </w:p>
        </w:tc>
      </w:tr>
      <w:tr w:rsidR="00954510" w:rsidRPr="00BC23E4" w14:paraId="4012C58E" w14:textId="77777777" w:rsidTr="00093E6E">
        <w:trPr>
          <w:trHeight w:val="692"/>
        </w:trPr>
        <w:tc>
          <w:tcPr>
            <w:tcW w:w="3330" w:type="dxa"/>
            <w:vAlign w:val="center"/>
          </w:tcPr>
          <w:p w14:paraId="15B85737" w14:textId="77777777" w:rsidR="00954510" w:rsidRPr="008D1743"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020" w:type="dxa"/>
            <w:vAlign w:val="center"/>
          </w:tcPr>
          <w:p w14:paraId="5BF693B9" w14:textId="77777777" w:rsidR="00954510" w:rsidRDefault="00116D66" w:rsidP="00093E6E">
            <w:pPr>
              <w:spacing w:after="0" w:line="240" w:lineRule="auto"/>
              <w:rPr>
                <w:noProof/>
              </w:rPr>
            </w:pPr>
            <w:sdt>
              <w:sdtPr>
                <w:id w:val="1956752220"/>
              </w:sdtPr>
              <w:sdtEndPr/>
              <w:sdtContent>
                <w:sdt>
                  <w:sdtPr>
                    <w:rPr>
                      <w:rFonts w:eastAsiaTheme="minorEastAsia"/>
                    </w:rPr>
                    <w:id w:val="1152711898"/>
                  </w:sdtPr>
                  <w:sdtEndPr/>
                  <w:sdtContent>
                    <w:r w:rsidR="00954510">
                      <w:rPr>
                        <w:rFonts w:ascii="MS Gothic" w:eastAsia="MS Gothic" w:hAnsi="MS Gothic" w:hint="eastAsia"/>
                      </w:rPr>
                      <w:t>☒</w:t>
                    </w:r>
                  </w:sdtContent>
                </w:sdt>
              </w:sdtContent>
            </w:sdt>
            <w:r w:rsidR="00954510">
              <w:t xml:space="preserve"> Once/semester</w:t>
            </w:r>
            <w:r w:rsidR="00954510">
              <w:tab/>
            </w:r>
            <w:sdt>
              <w:sdtPr>
                <w:id w:val="1578322605"/>
              </w:sdtPr>
              <w:sdtEndPr/>
              <w:sdtContent>
                <w:r w:rsidR="00954510">
                  <w:rPr>
                    <w:rFonts w:ascii="MS Gothic" w:eastAsia="MS Gothic" w:hAnsi="MS Gothic" w:hint="eastAsia"/>
                  </w:rPr>
                  <w:t>☐</w:t>
                </w:r>
              </w:sdtContent>
            </w:sdt>
            <w:r w:rsidR="00954510">
              <w:t xml:space="preserve"> Once/year</w:t>
            </w:r>
            <w:r w:rsidR="00954510">
              <w:tab/>
            </w:r>
            <w:sdt>
              <w:sdtPr>
                <w:id w:val="426004584"/>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1D8E09A2" w14:textId="77777777" w:rsidR="00954510" w:rsidRDefault="00954510" w:rsidP="00093E6E">
            <w:pPr>
              <w:spacing w:after="0" w:line="240" w:lineRule="auto"/>
              <w:rPr>
                <w:sz w:val="16"/>
                <w:szCs w:val="16"/>
              </w:rPr>
            </w:pPr>
          </w:p>
          <w:p w14:paraId="6D145521" w14:textId="77777777" w:rsidR="00954510" w:rsidRPr="00261D81" w:rsidRDefault="00954510" w:rsidP="00093E6E">
            <w:pPr>
              <w:spacing w:after="0" w:line="240" w:lineRule="auto"/>
            </w:pPr>
          </w:p>
        </w:tc>
      </w:tr>
      <w:tr w:rsidR="00954510" w:rsidRPr="00BC23E4" w14:paraId="3EF2088B" w14:textId="77777777" w:rsidTr="00093E6E">
        <w:trPr>
          <w:trHeight w:val="557"/>
        </w:trPr>
        <w:tc>
          <w:tcPr>
            <w:tcW w:w="3330" w:type="dxa"/>
            <w:vAlign w:val="center"/>
          </w:tcPr>
          <w:p w14:paraId="2B31A816" w14:textId="77777777" w:rsidR="00954510" w:rsidRPr="00CE412A" w:rsidRDefault="00954510" w:rsidP="00954510">
            <w:pPr>
              <w:pStyle w:val="ListParagraph"/>
              <w:numPr>
                <w:ilvl w:val="0"/>
                <w:numId w:val="1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020" w:type="dxa"/>
          </w:tcPr>
          <w:p w14:paraId="2B0A231E" w14:textId="66180497" w:rsidR="00954510" w:rsidRDefault="00954510" w:rsidP="00093E6E">
            <w:pPr>
              <w:spacing w:after="0" w:line="240" w:lineRule="auto"/>
            </w:pPr>
            <w:r w:rsidRPr="004513B9">
              <w:rPr>
                <w:rFonts w:eastAsiaTheme="minorEastAsia"/>
                <w:i/>
              </w:rPr>
              <w:t xml:space="preserve">Describe: </w:t>
            </w:r>
            <w:r w:rsidRPr="00DB7294">
              <w:t>80% of students meet or exceed expectations</w:t>
            </w:r>
            <w:r>
              <w:t>. Please see included rubrics with highlighted columns that show proficiency.</w:t>
            </w:r>
          </w:p>
        </w:tc>
      </w:tr>
      <w:tr w:rsidR="00954510" w:rsidRPr="00BC23E4" w14:paraId="455C1ED3" w14:textId="77777777" w:rsidTr="00093E6E">
        <w:trPr>
          <w:trHeight w:val="620"/>
        </w:trPr>
        <w:tc>
          <w:tcPr>
            <w:tcW w:w="3330" w:type="dxa"/>
            <w:tcBorders>
              <w:bottom w:val="single" w:sz="4" w:space="0" w:color="auto"/>
            </w:tcBorders>
            <w:vAlign w:val="center"/>
          </w:tcPr>
          <w:p w14:paraId="663EA3BF" w14:textId="77777777" w:rsidR="00954510" w:rsidRPr="008D1743" w:rsidRDefault="00954510" w:rsidP="00954510">
            <w:pPr>
              <w:pStyle w:val="ListParagraph"/>
              <w:numPr>
                <w:ilvl w:val="0"/>
                <w:numId w:val="13"/>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Borders>
              <w:bottom w:val="single" w:sz="4" w:space="0" w:color="auto"/>
            </w:tcBorders>
          </w:tcPr>
          <w:p w14:paraId="0C1CBBC5" w14:textId="584E08C7"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rPr>
              <w:t xml:space="preserve"> 8</w:t>
            </w:r>
            <w:r w:rsidRPr="00EB59B3">
              <w:rPr>
                <w:rFonts w:eastAsiaTheme="minorEastAsia"/>
              </w:rPr>
              <w:t>0% of students</w:t>
            </w:r>
            <w:r>
              <w:rPr>
                <w:rFonts w:eastAsiaTheme="minorEastAsia"/>
              </w:rPr>
              <w:t xml:space="preserve"> achieve the proficiency threshold.</w:t>
            </w:r>
          </w:p>
        </w:tc>
      </w:tr>
    </w:tbl>
    <w:p w14:paraId="7A176F92" w14:textId="77777777" w:rsidR="00954510" w:rsidRDefault="00954510" w:rsidP="00954510">
      <w:pPr>
        <w:spacing w:after="0" w:line="240" w:lineRule="auto"/>
        <w:rPr>
          <w:rFonts w:eastAsiaTheme="minorEastAsia"/>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020"/>
      </w:tblGrid>
      <w:tr w:rsidR="00954510" w:rsidRPr="00C1219F" w14:paraId="1FA91307" w14:textId="77777777" w:rsidTr="00093E6E">
        <w:trPr>
          <w:trHeight w:val="224"/>
        </w:trPr>
        <w:tc>
          <w:tcPr>
            <w:tcW w:w="10350" w:type="dxa"/>
            <w:gridSpan w:val="2"/>
            <w:tcBorders>
              <w:bottom w:val="single" w:sz="4" w:space="0" w:color="auto"/>
            </w:tcBorders>
            <w:shd w:val="clear" w:color="auto" w:fill="D9D9D9" w:themeFill="background1" w:themeFillShade="D9"/>
          </w:tcPr>
          <w:p w14:paraId="70203BF5" w14:textId="77777777" w:rsidR="00954510" w:rsidRPr="00C1219F" w:rsidRDefault="00954510" w:rsidP="00093E6E">
            <w:pPr>
              <w:spacing w:after="0"/>
              <w:rPr>
                <w:rFonts w:eastAsiaTheme="minorEastAsia"/>
                <w:bCs/>
                <w:i/>
                <w:sz w:val="20"/>
                <w:szCs w:val="20"/>
              </w:rPr>
            </w:pPr>
            <w:r>
              <w:rPr>
                <w:rFonts w:eastAsiaTheme="minorEastAsia"/>
                <w:b/>
                <w:bCs/>
              </w:rPr>
              <w:t xml:space="preserve">SLO 4: </w:t>
            </w:r>
            <w:r w:rsidRPr="00B2654C">
              <w:rPr>
                <w:rFonts w:eastAsiaTheme="minorEastAsia"/>
                <w:b/>
                <w:bCs/>
              </w:rPr>
              <w:t>Evaluate and appraise ability of oneself and others to demonstrate social and cultural awareness, sensitivity, respect, and support of multiple perspectives, and exhibit personal and social responsibility, and ethical and professional behavior in all settings.</w:t>
            </w:r>
          </w:p>
        </w:tc>
      </w:tr>
      <w:tr w:rsidR="00954510" w:rsidRPr="00CE412A" w14:paraId="56FCA959" w14:textId="77777777" w:rsidTr="00093E6E">
        <w:tc>
          <w:tcPr>
            <w:tcW w:w="10350" w:type="dxa"/>
            <w:gridSpan w:val="2"/>
            <w:shd w:val="clear" w:color="auto" w:fill="FFFFFF" w:themeFill="background1"/>
          </w:tcPr>
          <w:p w14:paraId="344BB21C" w14:textId="77777777" w:rsidR="00954510" w:rsidRPr="00CE412A"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Responses on progress reports submitted in the practicum course.</w:t>
            </w:r>
          </w:p>
        </w:tc>
      </w:tr>
      <w:tr w:rsidR="00954510" w:rsidRPr="007F6180" w14:paraId="4360C4B5" w14:textId="77777777" w:rsidTr="00093E6E">
        <w:trPr>
          <w:trHeight w:val="773"/>
        </w:trPr>
        <w:tc>
          <w:tcPr>
            <w:tcW w:w="10350" w:type="dxa"/>
            <w:gridSpan w:val="2"/>
            <w:shd w:val="clear" w:color="auto" w:fill="auto"/>
          </w:tcPr>
          <w:p w14:paraId="35F9989E" w14:textId="77777777" w:rsidR="00954510" w:rsidRPr="007F6180"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The practicum progress reports are an assessment of the student’s work completed during the practicum. This is turned in three times per semester.</w:t>
            </w:r>
          </w:p>
        </w:tc>
      </w:tr>
      <w:tr w:rsidR="00954510" w:rsidRPr="00C052A9" w14:paraId="28827EBF" w14:textId="77777777" w:rsidTr="00093E6E">
        <w:tc>
          <w:tcPr>
            <w:tcW w:w="3330" w:type="dxa"/>
            <w:vAlign w:val="center"/>
          </w:tcPr>
          <w:p w14:paraId="72672F63" w14:textId="77777777" w:rsidR="00954510" w:rsidRPr="008D1743"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020" w:type="dxa"/>
            <w:vAlign w:val="center"/>
          </w:tcPr>
          <w:p w14:paraId="7B91EEC9" w14:textId="77777777" w:rsidR="00954510" w:rsidRPr="00C052A9" w:rsidRDefault="00116D66" w:rsidP="00093E6E">
            <w:pPr>
              <w:spacing w:after="0" w:line="240" w:lineRule="auto"/>
              <w:ind w:hanging="108"/>
              <w:rPr>
                <w:rFonts w:eastAsiaTheme="minorEastAsia"/>
              </w:rPr>
            </w:pPr>
            <w:sdt>
              <w:sdtPr>
                <w:rPr>
                  <w:rFonts w:eastAsiaTheme="minorEastAsia"/>
                </w:rPr>
                <w:id w:val="1491444268"/>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979767892"/>
              </w:sdtPr>
              <w:sdtEndPr/>
              <w:sdtContent>
                <w:sdt>
                  <w:sdtPr>
                    <w:rPr>
                      <w:rFonts w:eastAsiaTheme="minorEastAsia"/>
                    </w:rPr>
                    <w:id w:val="-1915700714"/>
                  </w:sdtPr>
                  <w:sdtEndPr/>
                  <w:sdtContent>
                    <w:r w:rsidR="00954510">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016735318"/>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916D74" w14:paraId="60221AC6" w14:textId="77777777" w:rsidTr="00093E6E">
        <w:tc>
          <w:tcPr>
            <w:tcW w:w="3330" w:type="dxa"/>
            <w:vAlign w:val="center"/>
          </w:tcPr>
          <w:p w14:paraId="31452441" w14:textId="77777777" w:rsidR="00954510" w:rsidRPr="007F6180"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448C944D" w14:textId="77777777" w:rsidR="00954510" w:rsidRPr="00916D74" w:rsidRDefault="00116D66" w:rsidP="00093E6E">
            <w:pPr>
              <w:spacing w:after="0" w:line="240" w:lineRule="auto"/>
              <w:rPr>
                <w:rFonts w:eastAsiaTheme="minorEastAsia"/>
                <w:color w:val="FF0000"/>
              </w:rPr>
            </w:pPr>
            <w:sdt>
              <w:sdtPr>
                <w:rPr>
                  <w:rFonts w:eastAsiaTheme="minorEastAsia"/>
                </w:rPr>
                <w:id w:val="-630406815"/>
              </w:sdtPr>
              <w:sdtEndPr/>
              <w:sdtContent>
                <w:sdt>
                  <w:sdtPr>
                    <w:rPr>
                      <w:rFonts w:eastAsiaTheme="minorEastAsia"/>
                    </w:rPr>
                    <w:id w:val="634377837"/>
                  </w:sdtPr>
                  <w:sdtEndPr/>
                  <w:sdtContent>
                    <w:r w:rsidR="00954510">
                      <w:rPr>
                        <w:rFonts w:ascii="MS Gothic" w:eastAsia="MS Gothic" w:hAnsi="MS Gothic" w:hint="eastAsia"/>
                      </w:rPr>
                      <w:t>☒</w:t>
                    </w:r>
                  </w:sdtContent>
                </w:sdt>
              </w:sdtContent>
            </w:sdt>
            <w:r w:rsidR="00954510">
              <w:rPr>
                <w:rFonts w:eastAsiaTheme="minorEastAsia"/>
              </w:rPr>
              <w:t>Direct Measure</w:t>
            </w:r>
            <w:r w:rsidR="00954510">
              <w:rPr>
                <w:rFonts w:eastAsiaTheme="minorEastAsia"/>
              </w:rPr>
              <w:tab/>
            </w:r>
            <w:sdt>
              <w:sdtPr>
                <w:rPr>
                  <w:rFonts w:eastAsiaTheme="minorEastAsia"/>
                </w:rPr>
                <w:id w:val="241142778"/>
              </w:sdtPr>
              <w:sdtEndPr/>
              <w:sdtContent>
                <w:sdt>
                  <w:sdtPr>
                    <w:rPr>
                      <w:rFonts w:eastAsiaTheme="minorEastAsia"/>
                    </w:rPr>
                    <w:id w:val="1719164117"/>
                  </w:sdtPr>
                  <w:sdtEndPr/>
                  <w:sdtContent>
                    <w:r w:rsidR="00954510">
                      <w:rPr>
                        <w:rFonts w:ascii="MS Gothic" w:eastAsia="MS Gothic" w:hAnsi="MS Gothic" w:hint="eastAsia"/>
                      </w:rPr>
                      <w:t>☐</w:t>
                    </w:r>
                  </w:sdtContent>
                </w:sdt>
              </w:sdtContent>
            </w:sdt>
            <w:r w:rsidR="00954510">
              <w:rPr>
                <w:rFonts w:eastAsiaTheme="minorEastAsia"/>
              </w:rPr>
              <w:t>Indirect Measure</w:t>
            </w:r>
          </w:p>
        </w:tc>
      </w:tr>
      <w:tr w:rsidR="00954510" w:rsidRPr="00A971C2" w14:paraId="1C1616D9" w14:textId="77777777" w:rsidTr="00093E6E">
        <w:trPr>
          <w:trHeight w:val="818"/>
        </w:trPr>
        <w:tc>
          <w:tcPr>
            <w:tcW w:w="3330" w:type="dxa"/>
            <w:vAlign w:val="center"/>
          </w:tcPr>
          <w:p w14:paraId="1769FEBD" w14:textId="77777777" w:rsidR="00954510" w:rsidRPr="007F6180"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585E6636" w14:textId="77777777" w:rsidR="00954510" w:rsidRDefault="00116D66" w:rsidP="00093E6E">
            <w:pPr>
              <w:spacing w:after="0" w:line="240" w:lineRule="auto"/>
              <w:rPr>
                <w:noProof/>
              </w:rPr>
            </w:pPr>
            <w:sdt>
              <w:sdtPr>
                <w:rPr>
                  <w:noProof/>
                </w:rPr>
                <w:id w:val="-1663848464"/>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618058766"/>
              </w:sdtPr>
              <w:sdtEndPr/>
              <w:sdtContent>
                <w:sdt>
                  <w:sdtPr>
                    <w:rPr>
                      <w:rFonts w:eastAsiaTheme="minorEastAsia"/>
                    </w:rPr>
                    <w:id w:val="-954403633"/>
                  </w:sdtPr>
                  <w:sdtEndPr/>
                  <w:sdtContent>
                    <w:r w:rsidR="00954510">
                      <w:rPr>
                        <w:rFonts w:ascii="MS Gothic" w:eastAsia="MS Gothic" w:hAnsi="MS Gothic" w:hint="eastAsia"/>
                      </w:rPr>
                      <w:t>☒</w:t>
                    </w:r>
                  </w:sdtContent>
                </w:sdt>
              </w:sdtContent>
            </w:sdt>
            <w:r w:rsidR="00954510">
              <w:rPr>
                <w:noProof/>
              </w:rPr>
              <w:t xml:space="preserve"> In final year of program</w:t>
            </w:r>
          </w:p>
          <w:p w14:paraId="3883FF62" w14:textId="77777777" w:rsidR="00954510" w:rsidRPr="00A971C2" w:rsidRDefault="00954510" w:rsidP="00093E6E">
            <w:pPr>
              <w:pStyle w:val="ListParagraph"/>
              <w:spacing w:after="0" w:line="240" w:lineRule="auto"/>
              <w:ind w:left="432" w:hanging="450"/>
              <w:rPr>
                <w:noProof/>
                <w:sz w:val="16"/>
                <w:szCs w:val="16"/>
              </w:rPr>
            </w:pPr>
          </w:p>
          <w:p w14:paraId="3AE91D4E" w14:textId="77777777" w:rsidR="00954510" w:rsidRPr="00A971C2" w:rsidRDefault="00954510" w:rsidP="00093E6E">
            <w:pPr>
              <w:pStyle w:val="ListParagraph"/>
              <w:spacing w:after="0" w:line="240" w:lineRule="auto"/>
              <w:ind w:left="432" w:hanging="450"/>
              <w:rPr>
                <w:noProof/>
              </w:rPr>
            </w:pPr>
            <w:r>
              <w:rPr>
                <w:noProof/>
              </w:rPr>
              <w:t>Where does the assessment occur: Within the required practicum course.</w:t>
            </w:r>
          </w:p>
        </w:tc>
      </w:tr>
      <w:tr w:rsidR="00954510" w:rsidRPr="005F7B35" w14:paraId="650C6FF3" w14:textId="77777777" w:rsidTr="00093E6E">
        <w:trPr>
          <w:trHeight w:val="764"/>
        </w:trPr>
        <w:tc>
          <w:tcPr>
            <w:tcW w:w="3330" w:type="dxa"/>
            <w:vAlign w:val="center"/>
          </w:tcPr>
          <w:p w14:paraId="167750AF" w14:textId="77777777" w:rsidR="00954510" w:rsidRPr="007F6180"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7A5F18D8" w14:textId="77777777" w:rsidR="00954510" w:rsidRDefault="00116D66" w:rsidP="00093E6E">
            <w:pPr>
              <w:pStyle w:val="ListParagraph"/>
              <w:spacing w:after="0" w:line="240" w:lineRule="auto"/>
              <w:ind w:hanging="720"/>
              <w:rPr>
                <w:noProof/>
              </w:rPr>
            </w:pPr>
            <w:sdt>
              <w:sdtPr>
                <w:rPr>
                  <w:noProof/>
                </w:rPr>
                <w:id w:val="668612024"/>
              </w:sdtPr>
              <w:sdtEndPr/>
              <w:sdtContent>
                <w:sdt>
                  <w:sdtPr>
                    <w:rPr>
                      <w:rFonts w:asciiTheme="minorHAnsi" w:eastAsiaTheme="minorEastAsia" w:hAnsiTheme="minorHAnsi" w:cstheme="minorBidi"/>
                    </w:rPr>
                    <w:id w:val="-1467504875"/>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509184404"/>
              </w:sdtPr>
              <w:sdtEndPr/>
              <w:sdtContent>
                <w:r w:rsidR="00954510">
                  <w:rPr>
                    <w:rFonts w:ascii="MS Gothic" w:eastAsia="MS Gothic" w:hAnsi="MS Gothic" w:hint="eastAsia"/>
                    <w:noProof/>
                  </w:rPr>
                  <w:t>☐</w:t>
                </w:r>
              </w:sdtContent>
            </w:sdt>
            <w:r w:rsidR="00954510">
              <w:rPr>
                <w:noProof/>
              </w:rPr>
              <w:t xml:space="preserve"> Sample of students - Describe below</w:t>
            </w:r>
          </w:p>
          <w:p w14:paraId="2D491D6B" w14:textId="77777777" w:rsidR="00954510" w:rsidRPr="00A971C2" w:rsidRDefault="00954510" w:rsidP="00093E6E">
            <w:pPr>
              <w:spacing w:after="0" w:line="240" w:lineRule="auto"/>
              <w:rPr>
                <w:sz w:val="16"/>
                <w:szCs w:val="16"/>
              </w:rPr>
            </w:pPr>
          </w:p>
          <w:p w14:paraId="68FA4A97" w14:textId="77777777" w:rsidR="00954510" w:rsidRPr="005F7B35" w:rsidRDefault="00954510" w:rsidP="00093E6E">
            <w:pPr>
              <w:spacing w:after="0" w:line="240" w:lineRule="auto"/>
            </w:pPr>
          </w:p>
        </w:tc>
      </w:tr>
      <w:tr w:rsidR="00954510" w:rsidRPr="00261D81" w14:paraId="5F85A8BF" w14:textId="77777777" w:rsidTr="00093E6E">
        <w:trPr>
          <w:trHeight w:val="692"/>
        </w:trPr>
        <w:tc>
          <w:tcPr>
            <w:tcW w:w="3330" w:type="dxa"/>
            <w:vAlign w:val="center"/>
          </w:tcPr>
          <w:p w14:paraId="292FA91A" w14:textId="77777777" w:rsidR="00954510" w:rsidRPr="008D1743" w:rsidRDefault="00954510" w:rsidP="00954510">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020" w:type="dxa"/>
            <w:vAlign w:val="center"/>
          </w:tcPr>
          <w:p w14:paraId="24770C89" w14:textId="77777777" w:rsidR="00954510" w:rsidRDefault="00116D66" w:rsidP="00093E6E">
            <w:pPr>
              <w:spacing w:after="0" w:line="240" w:lineRule="auto"/>
              <w:rPr>
                <w:noProof/>
              </w:rPr>
            </w:pPr>
            <w:sdt>
              <w:sdtPr>
                <w:id w:val="1529221484"/>
              </w:sdtPr>
              <w:sdtEndPr/>
              <w:sdtContent>
                <w:sdt>
                  <w:sdtPr>
                    <w:rPr>
                      <w:rFonts w:eastAsiaTheme="minorEastAsia"/>
                    </w:rPr>
                    <w:id w:val="881987808"/>
                  </w:sdtPr>
                  <w:sdtEndPr/>
                  <w:sdtContent>
                    <w:r w:rsidR="00954510">
                      <w:rPr>
                        <w:rFonts w:ascii="MS Gothic" w:eastAsia="MS Gothic" w:hAnsi="MS Gothic" w:hint="eastAsia"/>
                      </w:rPr>
                      <w:t>☒</w:t>
                    </w:r>
                  </w:sdtContent>
                </w:sdt>
              </w:sdtContent>
            </w:sdt>
            <w:r w:rsidR="00954510">
              <w:t xml:space="preserve"> Once/semester</w:t>
            </w:r>
            <w:r w:rsidR="00954510">
              <w:tab/>
            </w:r>
            <w:sdt>
              <w:sdtPr>
                <w:id w:val="-1504512761"/>
              </w:sdtPr>
              <w:sdtEndPr/>
              <w:sdtContent>
                <w:r w:rsidR="00954510">
                  <w:rPr>
                    <w:rFonts w:ascii="MS Gothic" w:eastAsia="MS Gothic" w:hAnsi="MS Gothic" w:hint="eastAsia"/>
                  </w:rPr>
                  <w:t>☐</w:t>
                </w:r>
              </w:sdtContent>
            </w:sdt>
            <w:r w:rsidR="00954510">
              <w:t xml:space="preserve"> Once/year</w:t>
            </w:r>
            <w:r w:rsidR="00954510">
              <w:tab/>
            </w:r>
            <w:sdt>
              <w:sdtPr>
                <w:id w:val="1954048538"/>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06289F31" w14:textId="77777777" w:rsidR="00954510" w:rsidRDefault="00954510" w:rsidP="00093E6E">
            <w:pPr>
              <w:spacing w:after="0" w:line="240" w:lineRule="auto"/>
              <w:rPr>
                <w:sz w:val="16"/>
                <w:szCs w:val="16"/>
              </w:rPr>
            </w:pPr>
          </w:p>
          <w:p w14:paraId="5F6FCFD9" w14:textId="77777777" w:rsidR="00954510" w:rsidRPr="00261D81" w:rsidRDefault="00954510" w:rsidP="00093E6E">
            <w:pPr>
              <w:spacing w:after="0" w:line="240" w:lineRule="auto"/>
            </w:pPr>
          </w:p>
        </w:tc>
      </w:tr>
      <w:tr w:rsidR="00954510" w:rsidRPr="004513B9" w14:paraId="262BF26A" w14:textId="77777777" w:rsidTr="00093E6E">
        <w:trPr>
          <w:trHeight w:val="557"/>
        </w:trPr>
        <w:tc>
          <w:tcPr>
            <w:tcW w:w="3330" w:type="dxa"/>
            <w:vAlign w:val="center"/>
          </w:tcPr>
          <w:p w14:paraId="25A79D53" w14:textId="77777777" w:rsidR="00954510" w:rsidRPr="00CE412A" w:rsidRDefault="00954510" w:rsidP="00954510">
            <w:pPr>
              <w:pStyle w:val="ListParagraph"/>
              <w:numPr>
                <w:ilvl w:val="0"/>
                <w:numId w:val="2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020" w:type="dxa"/>
          </w:tcPr>
          <w:p w14:paraId="2A4B4F3F" w14:textId="5C3E269D" w:rsidR="00954510" w:rsidRDefault="00954510" w:rsidP="00093E6E">
            <w:pPr>
              <w:spacing w:after="0" w:line="240" w:lineRule="auto"/>
            </w:pPr>
            <w:r w:rsidRPr="004513B9">
              <w:rPr>
                <w:rFonts w:eastAsiaTheme="minorEastAsia"/>
                <w:i/>
              </w:rPr>
              <w:t xml:space="preserve">Describe: </w:t>
            </w:r>
            <w:r>
              <w:t>8</w:t>
            </w:r>
            <w:r w:rsidRPr="00DB7294">
              <w:t>0% of students meet or exceed expectations</w:t>
            </w:r>
            <w:r>
              <w:t xml:space="preserve"> for this subjective measure. Please see included rubrics with highlighted columns that show proficiency.</w:t>
            </w:r>
          </w:p>
        </w:tc>
      </w:tr>
      <w:tr w:rsidR="00954510" w:rsidRPr="004513B9" w14:paraId="598D31C4" w14:textId="77777777" w:rsidTr="00093E6E">
        <w:trPr>
          <w:trHeight w:val="620"/>
        </w:trPr>
        <w:tc>
          <w:tcPr>
            <w:tcW w:w="3330" w:type="dxa"/>
            <w:tcBorders>
              <w:bottom w:val="single" w:sz="4" w:space="0" w:color="auto"/>
            </w:tcBorders>
            <w:vAlign w:val="center"/>
          </w:tcPr>
          <w:p w14:paraId="7EFF8DC4" w14:textId="77777777" w:rsidR="00954510" w:rsidRPr="008D1743" w:rsidRDefault="00954510" w:rsidP="00954510">
            <w:pPr>
              <w:pStyle w:val="ListParagraph"/>
              <w:numPr>
                <w:ilvl w:val="0"/>
                <w:numId w:val="23"/>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Borders>
              <w:bottom w:val="single" w:sz="4" w:space="0" w:color="auto"/>
            </w:tcBorders>
          </w:tcPr>
          <w:p w14:paraId="2CEEA06D" w14:textId="2C15B97E"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rPr>
              <w:t xml:space="preserve"> 8</w:t>
            </w:r>
            <w:r w:rsidRPr="00EB59B3">
              <w:rPr>
                <w:rFonts w:eastAsiaTheme="minorEastAsia"/>
              </w:rPr>
              <w:t>0% of students</w:t>
            </w:r>
            <w:r>
              <w:rPr>
                <w:rFonts w:eastAsiaTheme="minorEastAsia"/>
              </w:rPr>
              <w:t xml:space="preserve"> achieve the proficiency threshold.</w:t>
            </w:r>
          </w:p>
        </w:tc>
      </w:tr>
    </w:tbl>
    <w:p w14:paraId="18BB0093" w14:textId="77777777" w:rsidR="00954510" w:rsidRDefault="00954510" w:rsidP="00954510">
      <w:pPr>
        <w:spacing w:after="0" w:line="240" w:lineRule="auto"/>
        <w:rPr>
          <w:rFonts w:eastAsiaTheme="minorEastAsia"/>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020"/>
      </w:tblGrid>
      <w:tr w:rsidR="00954510" w:rsidRPr="00C1219F" w14:paraId="1B43387F" w14:textId="77777777" w:rsidTr="00093E6E">
        <w:trPr>
          <w:trHeight w:val="224"/>
        </w:trPr>
        <w:tc>
          <w:tcPr>
            <w:tcW w:w="10350" w:type="dxa"/>
            <w:gridSpan w:val="2"/>
            <w:tcBorders>
              <w:bottom w:val="single" w:sz="4" w:space="0" w:color="auto"/>
            </w:tcBorders>
            <w:shd w:val="clear" w:color="auto" w:fill="D9D9D9" w:themeFill="background1" w:themeFillShade="D9"/>
          </w:tcPr>
          <w:p w14:paraId="5911CF1C" w14:textId="77777777" w:rsidR="00954510" w:rsidRPr="00C1219F" w:rsidRDefault="00954510" w:rsidP="00093E6E">
            <w:pPr>
              <w:spacing w:after="0"/>
              <w:rPr>
                <w:rFonts w:eastAsiaTheme="minorEastAsia"/>
                <w:bCs/>
                <w:i/>
                <w:sz w:val="20"/>
                <w:szCs w:val="20"/>
              </w:rPr>
            </w:pPr>
            <w:r>
              <w:rPr>
                <w:rFonts w:eastAsiaTheme="minorEastAsia"/>
                <w:b/>
                <w:bCs/>
              </w:rPr>
              <w:t xml:space="preserve">SLO 4: </w:t>
            </w:r>
            <w:r w:rsidRPr="00B2654C">
              <w:rPr>
                <w:rFonts w:eastAsiaTheme="minorEastAsia"/>
                <w:b/>
                <w:bCs/>
              </w:rPr>
              <w:t>Evaluate and appraise ability of oneself and others to demonstrate social and cultural awareness, sensitivity, respect, and support of multiple perspectives, and exhibit personal and social responsibility, and ethical and professional behavior in all settings.</w:t>
            </w:r>
          </w:p>
        </w:tc>
      </w:tr>
      <w:tr w:rsidR="00954510" w:rsidRPr="00CE412A" w14:paraId="7B7540BD" w14:textId="77777777" w:rsidTr="00093E6E">
        <w:tc>
          <w:tcPr>
            <w:tcW w:w="10350" w:type="dxa"/>
            <w:gridSpan w:val="2"/>
            <w:shd w:val="clear" w:color="auto" w:fill="FFFFFF" w:themeFill="background1"/>
          </w:tcPr>
          <w:p w14:paraId="7CDB1302" w14:textId="77777777" w:rsidR="00954510" w:rsidRPr="00CE412A"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t>Evaluation forms completed by the student and the agency.</w:t>
            </w:r>
          </w:p>
        </w:tc>
      </w:tr>
      <w:tr w:rsidR="00954510" w:rsidRPr="007F6180" w14:paraId="59D183DC" w14:textId="77777777" w:rsidTr="00093E6E">
        <w:trPr>
          <w:trHeight w:val="773"/>
        </w:trPr>
        <w:tc>
          <w:tcPr>
            <w:tcW w:w="10350" w:type="dxa"/>
            <w:gridSpan w:val="2"/>
            <w:shd w:val="clear" w:color="auto" w:fill="auto"/>
          </w:tcPr>
          <w:p w14:paraId="5C418D2B" w14:textId="77777777" w:rsidR="00954510" w:rsidRPr="007F6180"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Both the student and the agency completed evaluation forms at the end of the semester. Specific items are highlighted below that are relevant for this SLO.</w:t>
            </w:r>
          </w:p>
        </w:tc>
      </w:tr>
      <w:tr w:rsidR="00954510" w:rsidRPr="00C052A9" w14:paraId="61A08048" w14:textId="77777777" w:rsidTr="00093E6E">
        <w:tc>
          <w:tcPr>
            <w:tcW w:w="3330" w:type="dxa"/>
            <w:vAlign w:val="center"/>
          </w:tcPr>
          <w:p w14:paraId="55BC7593" w14:textId="77777777" w:rsidR="00954510" w:rsidRPr="008D1743"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020" w:type="dxa"/>
            <w:vAlign w:val="center"/>
          </w:tcPr>
          <w:p w14:paraId="39F75C66" w14:textId="77777777" w:rsidR="00954510" w:rsidRPr="00C052A9" w:rsidRDefault="00116D66" w:rsidP="00093E6E">
            <w:pPr>
              <w:spacing w:after="0" w:line="240" w:lineRule="auto"/>
              <w:ind w:hanging="108"/>
              <w:rPr>
                <w:rFonts w:eastAsiaTheme="minorEastAsia"/>
              </w:rPr>
            </w:pPr>
            <w:sdt>
              <w:sdtPr>
                <w:rPr>
                  <w:rFonts w:eastAsiaTheme="minorEastAsia"/>
                </w:rPr>
                <w:id w:val="-1270313324"/>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398410158"/>
              </w:sdtPr>
              <w:sdtEndPr/>
              <w:sdtContent>
                <w:r w:rsidR="00954510">
                  <w:rPr>
                    <w:rFonts w:ascii="MS Gothic" w:eastAsia="MS Gothic" w:hAnsi="MS Gothic" w:hint="eastAsia"/>
                  </w:rPr>
                  <w:t>☐</w:t>
                </w:r>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67966928"/>
              </w:sdtPr>
              <w:sdtEndPr/>
              <w:sdtContent>
                <w:sdt>
                  <w:sdtPr>
                    <w:rPr>
                      <w:rFonts w:eastAsiaTheme="minorEastAsia"/>
                    </w:rPr>
                    <w:id w:val="-1462502119"/>
                  </w:sdtPr>
                  <w:sdtEndPr/>
                  <w:sdtContent>
                    <w:r w:rsidR="00954510">
                      <w:rPr>
                        <w:rFonts w:ascii="MS Gothic" w:eastAsia="MS Gothic" w:hAnsi="MS Gothic" w:hint="eastAsia"/>
                      </w:rPr>
                      <w:t>☒</w:t>
                    </w:r>
                  </w:sdtContent>
                </w:sdt>
              </w:sdtContent>
            </w:sdt>
            <w:r w:rsidR="00954510" w:rsidRPr="00BC23E4">
              <w:rPr>
                <w:rFonts w:eastAsiaTheme="minorEastAsia"/>
              </w:rPr>
              <w:t xml:space="preserve">Performance </w:t>
            </w:r>
          </w:p>
        </w:tc>
      </w:tr>
      <w:tr w:rsidR="00954510" w:rsidRPr="00916D74" w14:paraId="2D90D689" w14:textId="77777777" w:rsidTr="00093E6E">
        <w:tc>
          <w:tcPr>
            <w:tcW w:w="3330" w:type="dxa"/>
            <w:vAlign w:val="center"/>
          </w:tcPr>
          <w:p w14:paraId="65663214" w14:textId="77777777" w:rsidR="00954510" w:rsidRPr="007F6180"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1C9C26FF" w14:textId="77777777" w:rsidR="00954510" w:rsidRPr="00916D74" w:rsidRDefault="00116D66" w:rsidP="00093E6E">
            <w:pPr>
              <w:spacing w:after="0" w:line="240" w:lineRule="auto"/>
              <w:rPr>
                <w:rFonts w:eastAsiaTheme="minorEastAsia"/>
                <w:color w:val="FF0000"/>
              </w:rPr>
            </w:pPr>
            <w:sdt>
              <w:sdtPr>
                <w:rPr>
                  <w:rFonts w:eastAsiaTheme="minorEastAsia"/>
                </w:rPr>
                <w:id w:val="-338689389"/>
              </w:sdtPr>
              <w:sdtEndPr/>
              <w:sdtContent>
                <w:r w:rsidR="00954510">
                  <w:rPr>
                    <w:rFonts w:ascii="MS Gothic" w:eastAsia="MS Gothic" w:hAnsi="MS Gothic" w:hint="eastAsia"/>
                  </w:rPr>
                  <w:t>☐</w:t>
                </w:r>
              </w:sdtContent>
            </w:sdt>
            <w:r w:rsidR="00954510">
              <w:rPr>
                <w:rFonts w:eastAsiaTheme="minorEastAsia"/>
              </w:rPr>
              <w:t xml:space="preserve"> Direct Measure</w:t>
            </w:r>
            <w:r w:rsidR="00954510">
              <w:rPr>
                <w:rFonts w:eastAsiaTheme="minorEastAsia"/>
              </w:rPr>
              <w:tab/>
            </w:r>
            <w:sdt>
              <w:sdtPr>
                <w:rPr>
                  <w:rFonts w:eastAsiaTheme="minorEastAsia"/>
                </w:rPr>
                <w:id w:val="-43919356"/>
              </w:sdtPr>
              <w:sdtEndPr/>
              <w:sdtContent>
                <w:sdt>
                  <w:sdtPr>
                    <w:rPr>
                      <w:rFonts w:eastAsiaTheme="minorEastAsia"/>
                    </w:rPr>
                    <w:id w:val="911355815"/>
                  </w:sdtPr>
                  <w:sdtEndPr/>
                  <w:sdtContent>
                    <w:r w:rsidR="00954510">
                      <w:rPr>
                        <w:rFonts w:ascii="MS Gothic" w:eastAsia="MS Gothic" w:hAnsi="MS Gothic" w:hint="eastAsia"/>
                      </w:rPr>
                      <w:t>☒</w:t>
                    </w:r>
                  </w:sdtContent>
                </w:sdt>
              </w:sdtContent>
            </w:sdt>
            <w:r w:rsidR="00954510">
              <w:rPr>
                <w:rFonts w:eastAsiaTheme="minorEastAsia"/>
              </w:rPr>
              <w:t xml:space="preserve"> Indirect Measure</w:t>
            </w:r>
          </w:p>
        </w:tc>
      </w:tr>
      <w:tr w:rsidR="00954510" w:rsidRPr="00A971C2" w14:paraId="266FCFDE" w14:textId="77777777" w:rsidTr="00093E6E">
        <w:trPr>
          <w:trHeight w:val="818"/>
        </w:trPr>
        <w:tc>
          <w:tcPr>
            <w:tcW w:w="3330" w:type="dxa"/>
            <w:vAlign w:val="center"/>
          </w:tcPr>
          <w:p w14:paraId="28830DB4" w14:textId="77777777" w:rsidR="00954510" w:rsidRPr="007F6180"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46B17441" w14:textId="77777777" w:rsidR="00954510" w:rsidRDefault="00116D66" w:rsidP="00093E6E">
            <w:pPr>
              <w:spacing w:after="0" w:line="240" w:lineRule="auto"/>
              <w:rPr>
                <w:noProof/>
              </w:rPr>
            </w:pPr>
            <w:sdt>
              <w:sdtPr>
                <w:rPr>
                  <w:noProof/>
                </w:rPr>
                <w:id w:val="1962300478"/>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696819304"/>
              </w:sdtPr>
              <w:sdtEndPr/>
              <w:sdtContent>
                <w:sdt>
                  <w:sdtPr>
                    <w:rPr>
                      <w:rFonts w:eastAsiaTheme="minorEastAsia"/>
                    </w:rPr>
                    <w:id w:val="1866798482"/>
                  </w:sdtPr>
                  <w:sdtEndPr/>
                  <w:sdtContent>
                    <w:r w:rsidR="00954510">
                      <w:rPr>
                        <w:rFonts w:ascii="MS Gothic" w:eastAsia="MS Gothic" w:hAnsi="MS Gothic" w:hint="eastAsia"/>
                      </w:rPr>
                      <w:t>☒</w:t>
                    </w:r>
                  </w:sdtContent>
                </w:sdt>
              </w:sdtContent>
            </w:sdt>
            <w:r w:rsidR="00954510">
              <w:rPr>
                <w:noProof/>
              </w:rPr>
              <w:t xml:space="preserve"> In final year of program</w:t>
            </w:r>
          </w:p>
          <w:p w14:paraId="20C5AE7E" w14:textId="77777777" w:rsidR="00954510" w:rsidRPr="00A971C2" w:rsidRDefault="00954510" w:rsidP="00093E6E">
            <w:pPr>
              <w:pStyle w:val="ListParagraph"/>
              <w:spacing w:after="0" w:line="240" w:lineRule="auto"/>
              <w:ind w:left="432" w:hanging="450"/>
              <w:rPr>
                <w:noProof/>
                <w:sz w:val="16"/>
                <w:szCs w:val="16"/>
              </w:rPr>
            </w:pPr>
          </w:p>
          <w:p w14:paraId="5AC3D92F" w14:textId="77777777" w:rsidR="00954510" w:rsidRPr="00A971C2" w:rsidRDefault="00954510" w:rsidP="00093E6E">
            <w:pPr>
              <w:pStyle w:val="ListParagraph"/>
              <w:spacing w:after="0" w:line="240" w:lineRule="auto"/>
              <w:ind w:left="432" w:hanging="450"/>
              <w:rPr>
                <w:noProof/>
              </w:rPr>
            </w:pPr>
            <w:r>
              <w:rPr>
                <w:noProof/>
              </w:rPr>
              <w:t xml:space="preserve">Where does the assessment occur: </w:t>
            </w:r>
            <w:r>
              <w:t>Data are collected at the end of the semester that practicum is completed by the practicum instructor.</w:t>
            </w:r>
          </w:p>
        </w:tc>
      </w:tr>
      <w:tr w:rsidR="00954510" w:rsidRPr="005F7B35" w14:paraId="236C5E19" w14:textId="77777777" w:rsidTr="00093E6E">
        <w:trPr>
          <w:trHeight w:val="764"/>
        </w:trPr>
        <w:tc>
          <w:tcPr>
            <w:tcW w:w="3330" w:type="dxa"/>
            <w:vAlign w:val="center"/>
          </w:tcPr>
          <w:p w14:paraId="2A8651CA" w14:textId="77777777" w:rsidR="00954510" w:rsidRPr="007F6180"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7DFC7990" w14:textId="77777777" w:rsidR="00954510" w:rsidRDefault="00116D66" w:rsidP="00093E6E">
            <w:pPr>
              <w:pStyle w:val="ListParagraph"/>
              <w:spacing w:after="0" w:line="240" w:lineRule="auto"/>
              <w:ind w:hanging="720"/>
              <w:rPr>
                <w:noProof/>
              </w:rPr>
            </w:pPr>
            <w:sdt>
              <w:sdtPr>
                <w:rPr>
                  <w:noProof/>
                </w:rPr>
                <w:id w:val="1317533459"/>
              </w:sdtPr>
              <w:sdtEndPr/>
              <w:sdtContent>
                <w:sdt>
                  <w:sdtPr>
                    <w:rPr>
                      <w:rFonts w:asciiTheme="minorHAnsi" w:eastAsiaTheme="minorEastAsia" w:hAnsiTheme="minorHAnsi" w:cstheme="minorBidi"/>
                    </w:rPr>
                    <w:id w:val="263277976"/>
                  </w:sdtPr>
                  <w:sdtEndPr/>
                  <w:sdtContent>
                    <w:r w:rsidR="00954510">
                      <w:rPr>
                        <w:rFonts w:ascii="MS Gothic" w:eastAsia="MS Gothic" w:hAnsi="MS Gothic" w:cstheme="minorBidi" w:hint="eastAsia"/>
                      </w:rPr>
                      <w:t>☒</w:t>
                    </w:r>
                  </w:sdtContent>
                </w:sdt>
              </w:sdtContent>
            </w:sdt>
            <w:r w:rsidR="00954510">
              <w:rPr>
                <w:noProof/>
              </w:rPr>
              <w:t xml:space="preserve"> All students</w:t>
            </w:r>
            <w:r w:rsidR="00954510">
              <w:rPr>
                <w:noProof/>
              </w:rPr>
              <w:tab/>
            </w:r>
            <w:r w:rsidR="00954510">
              <w:rPr>
                <w:noProof/>
              </w:rPr>
              <w:tab/>
            </w:r>
            <w:sdt>
              <w:sdtPr>
                <w:rPr>
                  <w:noProof/>
                </w:rPr>
                <w:id w:val="-200860854"/>
              </w:sdtPr>
              <w:sdtEndPr/>
              <w:sdtContent>
                <w:r w:rsidR="00954510">
                  <w:rPr>
                    <w:rFonts w:ascii="MS Gothic" w:eastAsia="MS Gothic" w:hAnsi="MS Gothic" w:hint="eastAsia"/>
                    <w:noProof/>
                  </w:rPr>
                  <w:t>☐</w:t>
                </w:r>
              </w:sdtContent>
            </w:sdt>
            <w:r w:rsidR="00954510">
              <w:rPr>
                <w:noProof/>
              </w:rPr>
              <w:t xml:space="preserve"> Sample of students - Describe below</w:t>
            </w:r>
          </w:p>
          <w:p w14:paraId="59D07894" w14:textId="77777777" w:rsidR="00954510" w:rsidRPr="00A971C2" w:rsidRDefault="00954510" w:rsidP="00093E6E">
            <w:pPr>
              <w:spacing w:after="0" w:line="240" w:lineRule="auto"/>
              <w:rPr>
                <w:sz w:val="16"/>
                <w:szCs w:val="16"/>
              </w:rPr>
            </w:pPr>
          </w:p>
          <w:p w14:paraId="2DAEBBEE" w14:textId="77777777" w:rsidR="00954510" w:rsidRPr="005F7B35" w:rsidRDefault="00954510" w:rsidP="00093E6E">
            <w:pPr>
              <w:spacing w:after="0" w:line="240" w:lineRule="auto"/>
            </w:pPr>
          </w:p>
        </w:tc>
      </w:tr>
      <w:tr w:rsidR="00954510" w:rsidRPr="00261D81" w14:paraId="2FB948C5" w14:textId="77777777" w:rsidTr="00093E6E">
        <w:trPr>
          <w:trHeight w:val="692"/>
        </w:trPr>
        <w:tc>
          <w:tcPr>
            <w:tcW w:w="3330" w:type="dxa"/>
            <w:vAlign w:val="center"/>
          </w:tcPr>
          <w:p w14:paraId="0F62A73F" w14:textId="77777777" w:rsidR="00954510" w:rsidRPr="008D1743" w:rsidRDefault="00954510" w:rsidP="00954510">
            <w:pPr>
              <w:pStyle w:val="ListParagraph"/>
              <w:numPr>
                <w:ilvl w:val="0"/>
                <w:numId w:val="24"/>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020" w:type="dxa"/>
            <w:vAlign w:val="center"/>
          </w:tcPr>
          <w:p w14:paraId="56B6DE46" w14:textId="77777777" w:rsidR="00954510" w:rsidRDefault="00116D66" w:rsidP="00093E6E">
            <w:pPr>
              <w:spacing w:after="0" w:line="240" w:lineRule="auto"/>
              <w:rPr>
                <w:noProof/>
              </w:rPr>
            </w:pPr>
            <w:sdt>
              <w:sdtPr>
                <w:id w:val="1017037674"/>
              </w:sdtPr>
              <w:sdtEndPr/>
              <w:sdtContent>
                <w:sdt>
                  <w:sdtPr>
                    <w:rPr>
                      <w:rFonts w:eastAsiaTheme="minorEastAsia"/>
                    </w:rPr>
                    <w:id w:val="-566647131"/>
                  </w:sdtPr>
                  <w:sdtEndPr/>
                  <w:sdtContent>
                    <w:r w:rsidR="00954510">
                      <w:rPr>
                        <w:rFonts w:ascii="MS Gothic" w:eastAsia="MS Gothic" w:hAnsi="MS Gothic" w:hint="eastAsia"/>
                      </w:rPr>
                      <w:t>☒</w:t>
                    </w:r>
                  </w:sdtContent>
                </w:sdt>
              </w:sdtContent>
            </w:sdt>
            <w:r w:rsidR="00954510">
              <w:t xml:space="preserve"> Once/semester</w:t>
            </w:r>
            <w:r w:rsidR="00954510">
              <w:tab/>
            </w:r>
            <w:sdt>
              <w:sdtPr>
                <w:id w:val="603386030"/>
              </w:sdtPr>
              <w:sdtEndPr/>
              <w:sdtContent>
                <w:r w:rsidR="00954510">
                  <w:rPr>
                    <w:rFonts w:ascii="MS Gothic" w:eastAsia="MS Gothic" w:hAnsi="MS Gothic" w:hint="eastAsia"/>
                  </w:rPr>
                  <w:t>☐</w:t>
                </w:r>
              </w:sdtContent>
            </w:sdt>
            <w:r w:rsidR="00954510">
              <w:t xml:space="preserve"> Once/year</w:t>
            </w:r>
            <w:r w:rsidR="00954510">
              <w:tab/>
            </w:r>
            <w:sdt>
              <w:sdtPr>
                <w:id w:val="-1476292080"/>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4079FAB9" w14:textId="77777777" w:rsidR="00954510" w:rsidRDefault="00954510" w:rsidP="00093E6E">
            <w:pPr>
              <w:spacing w:after="0" w:line="240" w:lineRule="auto"/>
              <w:rPr>
                <w:sz w:val="16"/>
                <w:szCs w:val="16"/>
              </w:rPr>
            </w:pPr>
          </w:p>
          <w:p w14:paraId="22945623" w14:textId="77777777" w:rsidR="00954510" w:rsidRPr="00261D81" w:rsidRDefault="00954510" w:rsidP="00093E6E">
            <w:pPr>
              <w:spacing w:after="0" w:line="240" w:lineRule="auto"/>
            </w:pPr>
          </w:p>
        </w:tc>
      </w:tr>
      <w:tr w:rsidR="00954510" w:rsidRPr="004513B9" w14:paraId="309B3724" w14:textId="77777777" w:rsidTr="00093E6E">
        <w:trPr>
          <w:trHeight w:val="557"/>
        </w:trPr>
        <w:tc>
          <w:tcPr>
            <w:tcW w:w="3330" w:type="dxa"/>
            <w:vAlign w:val="center"/>
          </w:tcPr>
          <w:p w14:paraId="72296F0D" w14:textId="77777777" w:rsidR="00954510" w:rsidRPr="00CE412A" w:rsidRDefault="00954510" w:rsidP="00954510">
            <w:pPr>
              <w:pStyle w:val="ListParagraph"/>
              <w:numPr>
                <w:ilvl w:val="0"/>
                <w:numId w:val="24"/>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020" w:type="dxa"/>
          </w:tcPr>
          <w:p w14:paraId="3A963C7C" w14:textId="5713324A" w:rsidR="00954510" w:rsidRDefault="00954510" w:rsidP="00093E6E">
            <w:pPr>
              <w:spacing w:after="0" w:line="240" w:lineRule="auto"/>
            </w:pPr>
            <w:r w:rsidRPr="004513B9">
              <w:rPr>
                <w:rFonts w:eastAsiaTheme="minorEastAsia"/>
                <w:i/>
              </w:rPr>
              <w:t xml:space="preserve">Describe: </w:t>
            </w:r>
            <w:r>
              <w:t>9</w:t>
            </w:r>
            <w:r w:rsidRPr="00DB7294">
              <w:t>0% of students meet or exceed expectations</w:t>
            </w:r>
            <w:r>
              <w:t xml:space="preserve"> for this subjective measure.</w:t>
            </w:r>
            <w:r>
              <w:br/>
              <w:t>Note: for the supervisor form, a score of 3 (satisfactory) through 5 (excellent) meets our threshold; on the student’s evaluation of the agency form, a score of 2 (adequate) through 5 (excellent) meets our threshold.</w:t>
            </w:r>
          </w:p>
        </w:tc>
      </w:tr>
      <w:tr w:rsidR="00954510" w:rsidRPr="004513B9" w14:paraId="17680FE6" w14:textId="77777777" w:rsidTr="00093E6E">
        <w:trPr>
          <w:trHeight w:val="620"/>
        </w:trPr>
        <w:tc>
          <w:tcPr>
            <w:tcW w:w="3330" w:type="dxa"/>
            <w:tcBorders>
              <w:bottom w:val="single" w:sz="4" w:space="0" w:color="auto"/>
            </w:tcBorders>
            <w:vAlign w:val="center"/>
          </w:tcPr>
          <w:p w14:paraId="4D9F2E9A" w14:textId="77777777" w:rsidR="00954510" w:rsidRPr="008D1743" w:rsidRDefault="00954510" w:rsidP="00954510">
            <w:pPr>
              <w:pStyle w:val="ListParagraph"/>
              <w:numPr>
                <w:ilvl w:val="0"/>
                <w:numId w:val="24"/>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Borders>
              <w:bottom w:val="single" w:sz="4" w:space="0" w:color="auto"/>
            </w:tcBorders>
          </w:tcPr>
          <w:p w14:paraId="6ECBB192" w14:textId="2715E45D"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sidRPr="00EB59B3">
              <w:rPr>
                <w:rFonts w:eastAsiaTheme="minorEastAsia"/>
              </w:rPr>
              <w:t>90% of students</w:t>
            </w:r>
            <w:r>
              <w:rPr>
                <w:rFonts w:eastAsiaTheme="minorEastAsia"/>
              </w:rPr>
              <w:t xml:space="preserve"> achieve the proficiency threshold.</w:t>
            </w:r>
          </w:p>
        </w:tc>
      </w:tr>
    </w:tbl>
    <w:p w14:paraId="608936CA" w14:textId="25A12BA7" w:rsidR="0059188D" w:rsidRDefault="0059188D" w:rsidP="00D747A6">
      <w:pPr>
        <w:spacing w:after="0" w:line="240" w:lineRule="auto"/>
        <w:rPr>
          <w:rFonts w:ascii="Calibri" w:eastAsia="MS Mincho" w:hAnsi="Calibri" w:cs="Times New Roman"/>
          <w:b/>
          <w:bCs/>
          <w:sz w:val="28"/>
          <w:szCs w:val="28"/>
        </w:rPr>
        <w:sectPr w:rsidR="0059188D" w:rsidSect="0059188D">
          <w:headerReference w:type="default" r:id="rId8"/>
          <w:footerReference w:type="default" r:id="rId9"/>
          <w:pgSz w:w="12240" w:h="15840"/>
          <w:pgMar w:top="720" w:right="720" w:bottom="720" w:left="720" w:header="720" w:footer="720" w:gutter="0"/>
          <w:cols w:space="720"/>
          <w:docGrid w:linePitch="360"/>
        </w:sectPr>
      </w:pPr>
    </w:p>
    <w:p w14:paraId="0C3E7EFC" w14:textId="69A44911" w:rsidR="00D747A6" w:rsidRPr="00D747A6" w:rsidRDefault="00D747A6" w:rsidP="00D747A6">
      <w:pPr>
        <w:spacing w:after="0" w:line="240" w:lineRule="auto"/>
        <w:rPr>
          <w:rFonts w:ascii="Calibri" w:eastAsia="MS Mincho" w:hAnsi="Calibri" w:cs="Times New Roman"/>
          <w:b/>
          <w:bCs/>
          <w:color w:val="000000"/>
          <w:sz w:val="28"/>
          <w:szCs w:val="28"/>
        </w:rPr>
      </w:pPr>
      <w:r w:rsidRPr="00D747A6">
        <w:rPr>
          <w:rFonts w:ascii="Calibri" w:eastAsia="MS Mincho" w:hAnsi="Calibri" w:cs="Times New Roman"/>
          <w:b/>
          <w:bCs/>
          <w:sz w:val="28"/>
          <w:szCs w:val="28"/>
        </w:rPr>
        <w:lastRenderedPageBreak/>
        <w:t>III</w:t>
      </w:r>
      <w:r w:rsidRPr="00D747A6">
        <w:rPr>
          <w:rFonts w:ascii="Calibri" w:eastAsia="MS Mincho" w:hAnsi="Calibri" w:cs="Times New Roman"/>
          <w:b/>
          <w:bCs/>
          <w:color w:val="000000"/>
          <w:sz w:val="28"/>
          <w:szCs w:val="28"/>
        </w:rPr>
        <w:t xml:space="preserve">. Data Collection and Analysis </w:t>
      </w:r>
    </w:p>
    <w:p w14:paraId="549A2E69" w14:textId="77777777" w:rsidR="00D747A6" w:rsidRPr="00D747A6" w:rsidRDefault="00D747A6" w:rsidP="00D747A6">
      <w:pPr>
        <w:spacing w:after="0" w:line="240" w:lineRule="auto"/>
        <w:rPr>
          <w:rFonts w:ascii="Calibri" w:eastAsia="MS Mincho" w:hAnsi="Calibri" w:cs="Times New Roman"/>
          <w:bCs/>
          <w:color w:val="000000"/>
          <w:sz w:val="24"/>
          <w:szCs w:val="24"/>
        </w:rPr>
      </w:pPr>
      <w:r w:rsidRPr="00D747A6">
        <w:rPr>
          <w:rFonts w:ascii="Calibri" w:eastAsia="MS Mincho" w:hAnsi="Calibri" w:cs="Times New Roman"/>
          <w:bCs/>
          <w:color w:val="000000"/>
          <w:sz w:val="24"/>
          <w:szCs w:val="24"/>
        </w:rPr>
        <w:t>A.    Results Table</w:t>
      </w:r>
      <w:r w:rsidR="002875D6">
        <w:rPr>
          <w:rFonts w:ascii="Calibri" w:eastAsia="MS Mincho" w:hAnsi="Calibri" w:cs="Times New Roman"/>
          <w:bCs/>
          <w:color w:val="000000"/>
          <w:sz w:val="24"/>
          <w:szCs w:val="24"/>
        </w:rPr>
        <w:t xml:space="preserve"> – Report results for each SLO. </w:t>
      </w:r>
      <w:r w:rsidRPr="00D747A6">
        <w:rPr>
          <w:rFonts w:ascii="Calibri" w:eastAsia="MS Mincho" w:hAnsi="Calibri" w:cs="Times New Roman"/>
          <w:bCs/>
          <w:color w:val="000000"/>
          <w:sz w:val="24"/>
          <w:szCs w:val="24"/>
        </w:rPr>
        <w:t>If an SLO was assessed by multiple measures, report data for each measure. Add rows as needed to accommodate the number of SLOs and measures.</w:t>
      </w:r>
    </w:p>
    <w:p w14:paraId="39F35A12" w14:textId="77777777" w:rsidR="00D747A6" w:rsidRPr="00D747A6" w:rsidRDefault="00D747A6" w:rsidP="00D747A6">
      <w:pPr>
        <w:spacing w:after="0" w:line="240" w:lineRule="auto"/>
        <w:rPr>
          <w:rFonts w:ascii="Calibri" w:eastAsia="MS Mincho" w:hAnsi="Calibri" w:cs="Times New Roman"/>
          <w:bCs/>
          <w:color w:val="FF0000"/>
          <w:sz w:val="24"/>
          <w:szCs w:val="24"/>
        </w:rPr>
      </w:pPr>
    </w:p>
    <w:tbl>
      <w:tblPr>
        <w:tblStyle w:val="TableGrid"/>
        <w:tblW w:w="10170" w:type="dxa"/>
        <w:tblInd w:w="198" w:type="dxa"/>
        <w:tblLook w:val="04A0" w:firstRow="1" w:lastRow="0" w:firstColumn="1" w:lastColumn="0" w:noHBand="0" w:noVBand="1"/>
      </w:tblPr>
      <w:tblGrid>
        <w:gridCol w:w="2497"/>
        <w:gridCol w:w="2250"/>
        <w:gridCol w:w="1980"/>
        <w:gridCol w:w="3443"/>
      </w:tblGrid>
      <w:tr w:rsidR="00A9077B" w:rsidRPr="004513B9" w14:paraId="2A5FA26A" w14:textId="77777777" w:rsidTr="00093E6E">
        <w:tc>
          <w:tcPr>
            <w:tcW w:w="2497" w:type="dxa"/>
            <w:shd w:val="clear" w:color="auto" w:fill="FFFFFF" w:themeFill="background1"/>
          </w:tcPr>
          <w:p w14:paraId="39C2DCC5" w14:textId="77777777" w:rsidR="00A9077B" w:rsidRPr="000831B6" w:rsidRDefault="00A9077B" w:rsidP="00093E6E">
            <w:pPr>
              <w:pStyle w:val="ListParagraph"/>
              <w:spacing w:after="0" w:line="240" w:lineRule="auto"/>
              <w:ind w:left="0"/>
            </w:pPr>
          </w:p>
        </w:tc>
        <w:tc>
          <w:tcPr>
            <w:tcW w:w="2250" w:type="dxa"/>
            <w:shd w:val="clear" w:color="auto" w:fill="FFFFFF" w:themeFill="background1"/>
          </w:tcPr>
          <w:p w14:paraId="039C4DCF" w14:textId="77777777" w:rsidR="00A9077B" w:rsidRPr="000831B6" w:rsidRDefault="00A9077B" w:rsidP="00093E6E">
            <w:pPr>
              <w:pStyle w:val="ListParagraph"/>
              <w:spacing w:after="0" w:line="240" w:lineRule="auto"/>
              <w:ind w:left="0"/>
              <w:jc w:val="center"/>
              <w:rPr>
                <w:b/>
              </w:rPr>
            </w:pPr>
            <w:r w:rsidRPr="000831B6">
              <w:rPr>
                <w:b/>
              </w:rPr>
              <w:t xml:space="preserve">Data Collection </w:t>
            </w:r>
          </w:p>
          <w:p w14:paraId="1E61A251" w14:textId="77777777" w:rsidR="00A9077B" w:rsidRPr="000831B6" w:rsidRDefault="00A9077B" w:rsidP="00093E6E">
            <w:pPr>
              <w:pStyle w:val="ListParagraph"/>
              <w:spacing w:after="0" w:line="240" w:lineRule="auto"/>
              <w:ind w:left="0"/>
              <w:jc w:val="center"/>
              <w:rPr>
                <w:b/>
              </w:rPr>
            </w:pPr>
            <w:r w:rsidRPr="000831B6">
              <w:rPr>
                <w:b/>
              </w:rPr>
              <w:t>Date Range</w:t>
            </w:r>
          </w:p>
        </w:tc>
        <w:tc>
          <w:tcPr>
            <w:tcW w:w="1980" w:type="dxa"/>
            <w:shd w:val="clear" w:color="auto" w:fill="FFFFFF" w:themeFill="background1"/>
          </w:tcPr>
          <w:p w14:paraId="229CC609" w14:textId="77777777" w:rsidR="00A9077B" w:rsidRPr="000831B6" w:rsidRDefault="00A9077B" w:rsidP="00093E6E">
            <w:pPr>
              <w:pStyle w:val="ListParagraph"/>
              <w:spacing w:after="0" w:line="240" w:lineRule="auto"/>
              <w:ind w:left="0"/>
              <w:jc w:val="center"/>
              <w:rPr>
                <w:b/>
              </w:rPr>
            </w:pPr>
            <w:r w:rsidRPr="000831B6">
              <w:rPr>
                <w:b/>
              </w:rPr>
              <w:t>Number of Students Assessed</w:t>
            </w:r>
          </w:p>
        </w:tc>
        <w:tc>
          <w:tcPr>
            <w:tcW w:w="3443" w:type="dxa"/>
            <w:shd w:val="clear" w:color="auto" w:fill="FFFFFF" w:themeFill="background1"/>
          </w:tcPr>
          <w:p w14:paraId="7365FB1E" w14:textId="77777777" w:rsidR="00A9077B" w:rsidRPr="000831B6" w:rsidRDefault="00A9077B" w:rsidP="00093E6E">
            <w:pPr>
              <w:pStyle w:val="ListParagraph"/>
              <w:spacing w:after="0" w:line="240" w:lineRule="auto"/>
              <w:ind w:left="0"/>
              <w:jc w:val="center"/>
              <w:rPr>
                <w:b/>
              </w:rPr>
            </w:pPr>
            <w:r w:rsidRPr="000831B6">
              <w:rPr>
                <w:b/>
              </w:rPr>
              <w:t>Percentage of Students who Met/ Exceeded Threshold Proficiency</w:t>
            </w:r>
          </w:p>
        </w:tc>
      </w:tr>
      <w:tr w:rsidR="00A9077B" w:rsidRPr="004513B9" w14:paraId="1DC7851B" w14:textId="77777777" w:rsidTr="00093E6E">
        <w:tc>
          <w:tcPr>
            <w:tcW w:w="2497" w:type="dxa"/>
            <w:shd w:val="pct12" w:color="auto" w:fill="auto"/>
          </w:tcPr>
          <w:p w14:paraId="31E6815E" w14:textId="77777777" w:rsidR="00A9077B" w:rsidRDefault="00A9077B" w:rsidP="00093E6E">
            <w:pPr>
              <w:pStyle w:val="ListParagraph"/>
              <w:spacing w:after="0" w:line="240" w:lineRule="auto"/>
              <w:ind w:left="0"/>
              <w:rPr>
                <w:b/>
              </w:rPr>
            </w:pPr>
            <w:r w:rsidRPr="00D764D4">
              <w:rPr>
                <w:b/>
              </w:rPr>
              <w:t xml:space="preserve">SLO 1 – </w:t>
            </w:r>
          </w:p>
          <w:p w14:paraId="72FDCA36" w14:textId="77777777" w:rsidR="00A9077B" w:rsidRDefault="00A9077B" w:rsidP="00093E6E">
            <w:pPr>
              <w:pStyle w:val="ListParagraph"/>
              <w:spacing w:after="0" w:line="240" w:lineRule="auto"/>
              <w:ind w:left="0"/>
              <w:rPr>
                <w:b/>
              </w:rPr>
            </w:pPr>
            <w:r w:rsidRPr="00D764D4">
              <w:rPr>
                <w:b/>
              </w:rPr>
              <w:t>Measure one</w:t>
            </w:r>
            <w:r>
              <w:rPr>
                <w:b/>
              </w:rPr>
              <w:t xml:space="preserve">, </w:t>
            </w:r>
            <w:r>
              <w:rPr>
                <w:b/>
              </w:rPr>
              <w:br/>
              <w:t>Final Paper</w:t>
            </w:r>
          </w:p>
          <w:p w14:paraId="0D437C5F" w14:textId="77777777" w:rsidR="00A9077B" w:rsidRPr="00D764D4" w:rsidRDefault="00A9077B" w:rsidP="00093E6E">
            <w:pPr>
              <w:pStyle w:val="ListParagraph"/>
              <w:spacing w:after="0" w:line="240" w:lineRule="auto"/>
              <w:ind w:left="0"/>
              <w:rPr>
                <w:b/>
              </w:rPr>
            </w:pPr>
          </w:p>
        </w:tc>
        <w:tc>
          <w:tcPr>
            <w:tcW w:w="2250" w:type="dxa"/>
            <w:shd w:val="pct12" w:color="auto" w:fill="auto"/>
          </w:tcPr>
          <w:p w14:paraId="7106FAA3" w14:textId="77777777" w:rsidR="00A9077B" w:rsidRPr="004513B9" w:rsidRDefault="00A9077B" w:rsidP="00093E6E">
            <w:pPr>
              <w:pStyle w:val="ListParagraph"/>
              <w:spacing w:after="0" w:line="240" w:lineRule="auto"/>
              <w:ind w:left="0"/>
              <w:jc w:val="center"/>
              <w:rPr>
                <w:i/>
              </w:rPr>
            </w:pPr>
            <w:r>
              <w:rPr>
                <w:i/>
              </w:rPr>
              <w:t>Spring 2018-Fall 2019</w:t>
            </w:r>
          </w:p>
        </w:tc>
        <w:tc>
          <w:tcPr>
            <w:tcW w:w="1980" w:type="dxa"/>
            <w:shd w:val="pct12" w:color="auto" w:fill="auto"/>
          </w:tcPr>
          <w:p w14:paraId="33CA2CE9" w14:textId="77777777" w:rsidR="00A9077B" w:rsidRPr="00F8170F" w:rsidRDefault="00A9077B" w:rsidP="00093E6E">
            <w:pPr>
              <w:pStyle w:val="ListParagraph"/>
              <w:spacing w:after="0" w:line="240" w:lineRule="auto"/>
              <w:ind w:left="0"/>
              <w:jc w:val="center"/>
            </w:pPr>
            <w:r>
              <w:t>15</w:t>
            </w:r>
          </w:p>
        </w:tc>
        <w:tc>
          <w:tcPr>
            <w:tcW w:w="3443" w:type="dxa"/>
            <w:shd w:val="pct12" w:color="auto" w:fill="auto"/>
          </w:tcPr>
          <w:p w14:paraId="6E29BD7C" w14:textId="77777777" w:rsidR="00A9077B" w:rsidRDefault="00A9077B" w:rsidP="00093E6E">
            <w:pPr>
              <w:pStyle w:val="ListParagraph"/>
              <w:spacing w:after="0" w:line="240" w:lineRule="auto"/>
              <w:ind w:left="0"/>
              <w:jc w:val="center"/>
              <w:rPr>
                <w:i/>
              </w:rPr>
            </w:pPr>
            <w:r>
              <w:rPr>
                <w:i/>
              </w:rPr>
              <w:t xml:space="preserve">Citations and references, </w:t>
            </w:r>
            <w:r>
              <w:rPr>
                <w:b/>
                <w:i/>
              </w:rPr>
              <w:t>10</w:t>
            </w:r>
            <w:r w:rsidRPr="000D2018">
              <w:rPr>
                <w:b/>
                <w:i/>
              </w:rPr>
              <w:t>0%</w:t>
            </w:r>
          </w:p>
          <w:p w14:paraId="52572BE4" w14:textId="77777777" w:rsidR="00A9077B" w:rsidRDefault="00A9077B" w:rsidP="00093E6E">
            <w:pPr>
              <w:pStyle w:val="ListParagraph"/>
              <w:spacing w:after="0" w:line="240" w:lineRule="auto"/>
              <w:ind w:left="0"/>
              <w:jc w:val="center"/>
              <w:rPr>
                <w:i/>
              </w:rPr>
            </w:pPr>
            <w:r>
              <w:rPr>
                <w:i/>
              </w:rPr>
              <w:t xml:space="preserve">Introduction, </w:t>
            </w:r>
            <w:r>
              <w:rPr>
                <w:b/>
                <w:i/>
              </w:rPr>
              <w:t>93</w:t>
            </w:r>
            <w:r w:rsidRPr="000D2018">
              <w:rPr>
                <w:b/>
                <w:i/>
              </w:rPr>
              <w:t>%</w:t>
            </w:r>
          </w:p>
          <w:p w14:paraId="753BAEC1" w14:textId="77777777" w:rsidR="00A9077B" w:rsidRDefault="00A9077B" w:rsidP="00093E6E">
            <w:pPr>
              <w:pStyle w:val="ListParagraph"/>
              <w:spacing w:after="0" w:line="240" w:lineRule="auto"/>
              <w:ind w:left="0"/>
              <w:jc w:val="center"/>
              <w:rPr>
                <w:i/>
              </w:rPr>
            </w:pPr>
            <w:r>
              <w:rPr>
                <w:i/>
              </w:rPr>
              <w:t xml:space="preserve">Supporting documents, </w:t>
            </w:r>
            <w:r>
              <w:rPr>
                <w:b/>
                <w:i/>
              </w:rPr>
              <w:t>10</w:t>
            </w:r>
            <w:r w:rsidRPr="000D2018">
              <w:rPr>
                <w:b/>
                <w:i/>
              </w:rPr>
              <w:t>0%</w:t>
            </w:r>
          </w:p>
          <w:p w14:paraId="0DAC15A8" w14:textId="77777777" w:rsidR="00A9077B" w:rsidRPr="004513B9" w:rsidRDefault="00A9077B" w:rsidP="00093E6E">
            <w:pPr>
              <w:pStyle w:val="ListParagraph"/>
              <w:spacing w:after="0" w:line="240" w:lineRule="auto"/>
              <w:ind w:left="0"/>
              <w:jc w:val="center"/>
              <w:rPr>
                <w:i/>
              </w:rPr>
            </w:pPr>
            <w:r>
              <w:rPr>
                <w:i/>
              </w:rPr>
              <w:t xml:space="preserve">Project evaluation, </w:t>
            </w:r>
            <w:r>
              <w:rPr>
                <w:b/>
                <w:i/>
              </w:rPr>
              <w:t>100</w:t>
            </w:r>
            <w:r w:rsidRPr="000D2018">
              <w:rPr>
                <w:b/>
                <w:i/>
              </w:rPr>
              <w:t>%</w:t>
            </w:r>
          </w:p>
        </w:tc>
      </w:tr>
      <w:tr w:rsidR="00A9077B" w:rsidRPr="004513B9" w14:paraId="20369675" w14:textId="77777777" w:rsidTr="00093E6E">
        <w:tc>
          <w:tcPr>
            <w:tcW w:w="2497" w:type="dxa"/>
            <w:shd w:val="pct12" w:color="auto" w:fill="auto"/>
          </w:tcPr>
          <w:p w14:paraId="0A4A23B2" w14:textId="77777777" w:rsidR="00A9077B" w:rsidRDefault="00A9077B" w:rsidP="00093E6E">
            <w:pPr>
              <w:pStyle w:val="ListParagraph"/>
              <w:spacing w:after="0" w:line="240" w:lineRule="auto"/>
              <w:ind w:left="0"/>
              <w:rPr>
                <w:b/>
              </w:rPr>
            </w:pPr>
            <w:r>
              <w:rPr>
                <w:b/>
              </w:rPr>
              <w:t xml:space="preserve">SLO 1 – </w:t>
            </w:r>
          </w:p>
          <w:p w14:paraId="594810B2" w14:textId="77777777" w:rsidR="00A9077B" w:rsidRPr="00D764D4" w:rsidRDefault="00A9077B" w:rsidP="00093E6E">
            <w:pPr>
              <w:pStyle w:val="ListParagraph"/>
              <w:spacing w:after="0" w:line="240" w:lineRule="auto"/>
              <w:ind w:left="0"/>
              <w:rPr>
                <w:b/>
              </w:rPr>
            </w:pPr>
            <w:r>
              <w:rPr>
                <w:b/>
              </w:rPr>
              <w:t>Measure two, Comps Ex</w:t>
            </w:r>
          </w:p>
        </w:tc>
        <w:tc>
          <w:tcPr>
            <w:tcW w:w="2250" w:type="dxa"/>
            <w:shd w:val="pct12" w:color="auto" w:fill="auto"/>
          </w:tcPr>
          <w:p w14:paraId="3CB55CDF" w14:textId="77777777" w:rsidR="00A9077B" w:rsidRDefault="00A9077B" w:rsidP="00093E6E">
            <w:pPr>
              <w:pStyle w:val="ListParagraph"/>
              <w:spacing w:after="0" w:line="240" w:lineRule="auto"/>
              <w:ind w:left="0"/>
              <w:jc w:val="center"/>
              <w:rPr>
                <w:i/>
              </w:rPr>
            </w:pPr>
            <w:r>
              <w:rPr>
                <w:i/>
              </w:rPr>
              <w:t>Spring 2018-Fall 2019</w:t>
            </w:r>
          </w:p>
        </w:tc>
        <w:tc>
          <w:tcPr>
            <w:tcW w:w="1980" w:type="dxa"/>
            <w:shd w:val="pct12" w:color="auto" w:fill="auto"/>
          </w:tcPr>
          <w:p w14:paraId="14B8B98C" w14:textId="77777777" w:rsidR="00A9077B" w:rsidRPr="00B71E15" w:rsidRDefault="00A9077B" w:rsidP="00093E6E">
            <w:pPr>
              <w:pStyle w:val="ListParagraph"/>
              <w:spacing w:after="0" w:line="240" w:lineRule="auto"/>
              <w:ind w:left="0"/>
              <w:jc w:val="center"/>
            </w:pPr>
            <w:r>
              <w:t>Comps</w:t>
            </w:r>
            <w:r w:rsidRPr="00B71E15">
              <w:t xml:space="preserve">, </w:t>
            </w:r>
            <w:r>
              <w:t>15</w:t>
            </w:r>
          </w:p>
          <w:p w14:paraId="0DB2DDDE" w14:textId="77777777" w:rsidR="00A9077B" w:rsidRPr="00F8170F" w:rsidRDefault="00A9077B" w:rsidP="00093E6E">
            <w:pPr>
              <w:pStyle w:val="ListParagraph"/>
              <w:spacing w:after="0" w:line="240" w:lineRule="auto"/>
              <w:ind w:left="0"/>
              <w:jc w:val="center"/>
            </w:pPr>
            <w:r>
              <w:t>Thesis</w:t>
            </w:r>
            <w:r w:rsidRPr="00B71E15">
              <w:t xml:space="preserve">, </w:t>
            </w:r>
            <w:r>
              <w:t>3</w:t>
            </w:r>
          </w:p>
        </w:tc>
        <w:tc>
          <w:tcPr>
            <w:tcW w:w="3443" w:type="dxa"/>
            <w:shd w:val="pct12" w:color="auto" w:fill="auto"/>
          </w:tcPr>
          <w:p w14:paraId="21F6555B" w14:textId="77777777" w:rsidR="00A9077B" w:rsidRDefault="00A9077B" w:rsidP="00093E6E">
            <w:pPr>
              <w:pStyle w:val="ListParagraph"/>
              <w:spacing w:after="0" w:line="240" w:lineRule="auto"/>
              <w:ind w:left="0"/>
              <w:jc w:val="center"/>
              <w:rPr>
                <w:b/>
                <w:i/>
              </w:rPr>
            </w:pPr>
            <w:r>
              <w:rPr>
                <w:i/>
              </w:rPr>
              <w:t xml:space="preserve">Comps, </w:t>
            </w:r>
            <w:r>
              <w:rPr>
                <w:b/>
                <w:i/>
              </w:rPr>
              <w:t>100</w:t>
            </w:r>
            <w:r w:rsidRPr="0095478F">
              <w:rPr>
                <w:b/>
                <w:i/>
              </w:rPr>
              <w:t>%</w:t>
            </w:r>
            <w:r>
              <w:rPr>
                <w:b/>
                <w:i/>
              </w:rPr>
              <w:t xml:space="preserve"> </w:t>
            </w:r>
          </w:p>
          <w:p w14:paraId="02355762" w14:textId="77777777" w:rsidR="00A9077B" w:rsidRDefault="00A9077B" w:rsidP="00093E6E">
            <w:pPr>
              <w:pStyle w:val="ListParagraph"/>
              <w:spacing w:after="0" w:line="240" w:lineRule="auto"/>
              <w:ind w:left="0"/>
              <w:jc w:val="center"/>
              <w:rPr>
                <w:i/>
              </w:rPr>
            </w:pPr>
            <w:r>
              <w:rPr>
                <w:i/>
              </w:rPr>
              <w:t>(33% had revisions)</w:t>
            </w:r>
          </w:p>
          <w:p w14:paraId="5365FD7A" w14:textId="77777777" w:rsidR="00A9077B" w:rsidRDefault="00A9077B" w:rsidP="00093E6E">
            <w:pPr>
              <w:pStyle w:val="ListParagraph"/>
              <w:spacing w:after="0" w:line="240" w:lineRule="auto"/>
              <w:ind w:left="0"/>
              <w:jc w:val="center"/>
              <w:rPr>
                <w:i/>
              </w:rPr>
            </w:pPr>
            <w:r>
              <w:rPr>
                <w:i/>
              </w:rPr>
              <w:t xml:space="preserve">Thesis, </w:t>
            </w:r>
            <w:r>
              <w:rPr>
                <w:b/>
                <w:i/>
              </w:rPr>
              <w:t>100</w:t>
            </w:r>
            <w:r w:rsidRPr="0095478F">
              <w:rPr>
                <w:b/>
                <w:i/>
              </w:rPr>
              <w:t>%</w:t>
            </w:r>
          </w:p>
          <w:p w14:paraId="0ABA17FA" w14:textId="77777777" w:rsidR="00A9077B" w:rsidRPr="00F8170F" w:rsidRDefault="00A9077B" w:rsidP="00093E6E">
            <w:pPr>
              <w:pStyle w:val="ListParagraph"/>
              <w:spacing w:after="0" w:line="240" w:lineRule="auto"/>
              <w:ind w:left="0"/>
              <w:jc w:val="center"/>
              <w:rPr>
                <w:b/>
                <w:i/>
              </w:rPr>
            </w:pPr>
          </w:p>
        </w:tc>
      </w:tr>
      <w:tr w:rsidR="00A9077B" w:rsidRPr="004513B9" w14:paraId="113F7093" w14:textId="77777777" w:rsidTr="00093E6E">
        <w:tc>
          <w:tcPr>
            <w:tcW w:w="2497" w:type="dxa"/>
            <w:shd w:val="pct12" w:color="auto" w:fill="auto"/>
          </w:tcPr>
          <w:p w14:paraId="6936C8AA" w14:textId="77777777" w:rsidR="00A9077B" w:rsidRDefault="00A9077B" w:rsidP="00093E6E">
            <w:pPr>
              <w:pStyle w:val="ListParagraph"/>
              <w:spacing w:after="0" w:line="240" w:lineRule="auto"/>
              <w:ind w:left="0"/>
              <w:rPr>
                <w:b/>
              </w:rPr>
            </w:pPr>
            <w:r w:rsidRPr="00D764D4">
              <w:rPr>
                <w:b/>
              </w:rPr>
              <w:t xml:space="preserve">SLO 1 – </w:t>
            </w:r>
          </w:p>
          <w:p w14:paraId="75BD0A81" w14:textId="77777777" w:rsidR="00A9077B" w:rsidRPr="002D712E" w:rsidRDefault="00A9077B" w:rsidP="00093E6E">
            <w:pPr>
              <w:pStyle w:val="ListParagraph"/>
              <w:spacing w:after="0" w:line="240" w:lineRule="auto"/>
              <w:ind w:left="0"/>
              <w:rPr>
                <w:b/>
              </w:rPr>
            </w:pPr>
            <w:r w:rsidRPr="00D764D4">
              <w:rPr>
                <w:b/>
              </w:rPr>
              <w:t xml:space="preserve">Measure </w:t>
            </w:r>
            <w:r>
              <w:rPr>
                <w:b/>
              </w:rPr>
              <w:t xml:space="preserve">three, </w:t>
            </w:r>
            <w:r>
              <w:rPr>
                <w:b/>
              </w:rPr>
              <w:br/>
              <w:t>Progress reports</w:t>
            </w:r>
          </w:p>
        </w:tc>
        <w:tc>
          <w:tcPr>
            <w:tcW w:w="2250" w:type="dxa"/>
            <w:shd w:val="pct12" w:color="auto" w:fill="auto"/>
          </w:tcPr>
          <w:p w14:paraId="7048F484" w14:textId="77777777" w:rsidR="00A9077B" w:rsidRPr="004513B9" w:rsidRDefault="00A9077B" w:rsidP="00093E6E">
            <w:pPr>
              <w:pStyle w:val="ListParagraph"/>
              <w:spacing w:after="0" w:line="240" w:lineRule="auto"/>
              <w:ind w:left="0"/>
              <w:jc w:val="center"/>
              <w:rPr>
                <w:i/>
              </w:rPr>
            </w:pPr>
            <w:r>
              <w:rPr>
                <w:i/>
              </w:rPr>
              <w:t>Spring 2018-Fall 2019</w:t>
            </w:r>
          </w:p>
        </w:tc>
        <w:tc>
          <w:tcPr>
            <w:tcW w:w="1980" w:type="dxa"/>
            <w:shd w:val="pct12" w:color="auto" w:fill="auto"/>
          </w:tcPr>
          <w:p w14:paraId="39D95D52" w14:textId="77777777" w:rsidR="00A9077B" w:rsidRPr="00F8170F" w:rsidRDefault="00A9077B" w:rsidP="00093E6E">
            <w:pPr>
              <w:pStyle w:val="ListParagraph"/>
              <w:spacing w:after="0" w:line="240" w:lineRule="auto"/>
              <w:ind w:left="0"/>
              <w:jc w:val="center"/>
            </w:pPr>
            <w:r>
              <w:t>16</w:t>
            </w:r>
          </w:p>
        </w:tc>
        <w:tc>
          <w:tcPr>
            <w:tcW w:w="3443" w:type="dxa"/>
            <w:shd w:val="pct12" w:color="auto" w:fill="auto"/>
          </w:tcPr>
          <w:p w14:paraId="62DDE5E2" w14:textId="77777777" w:rsidR="00A9077B" w:rsidRDefault="00A9077B" w:rsidP="00093E6E">
            <w:pPr>
              <w:pStyle w:val="ListParagraph"/>
              <w:spacing w:after="0" w:line="240" w:lineRule="auto"/>
              <w:ind w:left="0"/>
              <w:jc w:val="center"/>
              <w:rPr>
                <w:i/>
              </w:rPr>
            </w:pPr>
            <w:r>
              <w:rPr>
                <w:i/>
              </w:rPr>
              <w:t xml:space="preserve">Report 1, </w:t>
            </w:r>
            <w:r>
              <w:rPr>
                <w:b/>
                <w:i/>
              </w:rPr>
              <w:t>94</w:t>
            </w:r>
            <w:r w:rsidRPr="0095478F">
              <w:rPr>
                <w:b/>
                <w:i/>
              </w:rPr>
              <w:t>%</w:t>
            </w:r>
          </w:p>
          <w:p w14:paraId="75C8F9CC" w14:textId="77777777" w:rsidR="00A9077B" w:rsidRDefault="00A9077B" w:rsidP="00093E6E">
            <w:pPr>
              <w:pStyle w:val="ListParagraph"/>
              <w:spacing w:after="0" w:line="240" w:lineRule="auto"/>
              <w:ind w:left="0"/>
              <w:jc w:val="center"/>
              <w:rPr>
                <w:i/>
              </w:rPr>
            </w:pPr>
            <w:r>
              <w:rPr>
                <w:i/>
              </w:rPr>
              <w:t xml:space="preserve">Report 2, </w:t>
            </w:r>
            <w:r>
              <w:rPr>
                <w:b/>
                <w:i/>
              </w:rPr>
              <w:t>81</w:t>
            </w:r>
            <w:r w:rsidRPr="0095478F">
              <w:rPr>
                <w:b/>
                <w:i/>
              </w:rPr>
              <w:t>%</w:t>
            </w:r>
          </w:p>
          <w:p w14:paraId="3A23FA20" w14:textId="77777777" w:rsidR="00A9077B" w:rsidRPr="004513B9" w:rsidRDefault="00A9077B" w:rsidP="00093E6E">
            <w:pPr>
              <w:pStyle w:val="ListParagraph"/>
              <w:spacing w:after="0" w:line="240" w:lineRule="auto"/>
              <w:ind w:left="0"/>
              <w:jc w:val="center"/>
              <w:rPr>
                <w:i/>
              </w:rPr>
            </w:pPr>
            <w:r>
              <w:rPr>
                <w:i/>
              </w:rPr>
              <w:t xml:space="preserve">Report 3, </w:t>
            </w:r>
            <w:r>
              <w:rPr>
                <w:b/>
                <w:i/>
              </w:rPr>
              <w:t>100</w:t>
            </w:r>
            <w:r w:rsidRPr="0095478F">
              <w:rPr>
                <w:b/>
                <w:i/>
              </w:rPr>
              <w:t>%</w:t>
            </w:r>
          </w:p>
        </w:tc>
      </w:tr>
      <w:tr w:rsidR="00A9077B" w:rsidRPr="004513B9" w14:paraId="2AE08E3E" w14:textId="77777777" w:rsidTr="00093E6E">
        <w:tc>
          <w:tcPr>
            <w:tcW w:w="2497" w:type="dxa"/>
            <w:shd w:val="pct12" w:color="auto" w:fill="auto"/>
          </w:tcPr>
          <w:p w14:paraId="49CE6DCD" w14:textId="77777777" w:rsidR="00A9077B" w:rsidRDefault="00A9077B" w:rsidP="00093E6E">
            <w:pPr>
              <w:pStyle w:val="ListParagraph"/>
              <w:spacing w:after="0" w:line="240" w:lineRule="auto"/>
              <w:ind w:left="0"/>
              <w:rPr>
                <w:b/>
              </w:rPr>
            </w:pPr>
            <w:r w:rsidRPr="00D764D4">
              <w:rPr>
                <w:b/>
              </w:rPr>
              <w:t xml:space="preserve">SLO 1 – </w:t>
            </w:r>
          </w:p>
          <w:p w14:paraId="0F57265F" w14:textId="77777777" w:rsidR="00A9077B" w:rsidRPr="00D764D4" w:rsidRDefault="00A9077B" w:rsidP="00093E6E">
            <w:pPr>
              <w:pStyle w:val="ListParagraph"/>
              <w:spacing w:after="0" w:line="240" w:lineRule="auto"/>
              <w:ind w:left="0"/>
              <w:rPr>
                <w:b/>
              </w:rPr>
            </w:pPr>
            <w:r w:rsidRPr="00D764D4">
              <w:rPr>
                <w:b/>
              </w:rPr>
              <w:t xml:space="preserve">Measure </w:t>
            </w:r>
            <w:r>
              <w:rPr>
                <w:b/>
              </w:rPr>
              <w:t>four, Evaluations</w:t>
            </w:r>
          </w:p>
        </w:tc>
        <w:tc>
          <w:tcPr>
            <w:tcW w:w="2250" w:type="dxa"/>
            <w:shd w:val="pct12" w:color="auto" w:fill="auto"/>
          </w:tcPr>
          <w:p w14:paraId="1D67B646" w14:textId="77777777" w:rsidR="00A9077B" w:rsidRPr="004513B9" w:rsidRDefault="00A9077B" w:rsidP="00093E6E">
            <w:pPr>
              <w:pStyle w:val="ListParagraph"/>
              <w:spacing w:after="0" w:line="240" w:lineRule="auto"/>
              <w:ind w:left="0"/>
              <w:jc w:val="center"/>
              <w:rPr>
                <w:i/>
              </w:rPr>
            </w:pPr>
            <w:r>
              <w:rPr>
                <w:i/>
              </w:rPr>
              <w:t>Spring 2018-Fall 2019</w:t>
            </w:r>
          </w:p>
        </w:tc>
        <w:tc>
          <w:tcPr>
            <w:tcW w:w="1980" w:type="dxa"/>
            <w:shd w:val="pct12" w:color="auto" w:fill="auto"/>
          </w:tcPr>
          <w:p w14:paraId="2EC851E7" w14:textId="77777777" w:rsidR="00A9077B" w:rsidRPr="00F8170F" w:rsidRDefault="00A9077B" w:rsidP="00093E6E">
            <w:pPr>
              <w:pStyle w:val="ListParagraph"/>
              <w:spacing w:after="0" w:line="240" w:lineRule="auto"/>
              <w:ind w:left="0"/>
              <w:jc w:val="center"/>
            </w:pPr>
            <w:r>
              <w:t>14</w:t>
            </w:r>
          </w:p>
        </w:tc>
        <w:tc>
          <w:tcPr>
            <w:tcW w:w="3443" w:type="dxa"/>
            <w:shd w:val="pct12" w:color="auto" w:fill="auto"/>
          </w:tcPr>
          <w:p w14:paraId="55FAE6C7" w14:textId="77777777" w:rsidR="00A9077B" w:rsidRDefault="00A9077B" w:rsidP="00093E6E">
            <w:pPr>
              <w:pStyle w:val="ListParagraph"/>
              <w:spacing w:after="0" w:line="240" w:lineRule="auto"/>
              <w:ind w:left="0"/>
              <w:jc w:val="center"/>
              <w:rPr>
                <w:i/>
              </w:rPr>
            </w:pPr>
            <w:r>
              <w:rPr>
                <w:i/>
              </w:rPr>
              <w:t xml:space="preserve">Agency, </w:t>
            </w:r>
            <w:r w:rsidRPr="001A3CEA">
              <w:rPr>
                <w:b/>
                <w:i/>
              </w:rPr>
              <w:t>100%</w:t>
            </w:r>
          </w:p>
          <w:p w14:paraId="157454A9" w14:textId="77777777" w:rsidR="00A9077B" w:rsidRPr="004513B9" w:rsidRDefault="00A9077B" w:rsidP="00093E6E">
            <w:pPr>
              <w:pStyle w:val="ListParagraph"/>
              <w:spacing w:after="0" w:line="240" w:lineRule="auto"/>
              <w:ind w:left="0"/>
              <w:jc w:val="center"/>
              <w:rPr>
                <w:i/>
              </w:rPr>
            </w:pPr>
            <w:r>
              <w:rPr>
                <w:i/>
              </w:rPr>
              <w:t xml:space="preserve">Student, </w:t>
            </w:r>
            <w:r w:rsidRPr="001A3CEA">
              <w:rPr>
                <w:b/>
                <w:i/>
              </w:rPr>
              <w:t>100%</w:t>
            </w:r>
          </w:p>
        </w:tc>
      </w:tr>
      <w:tr w:rsidR="00A9077B" w:rsidRPr="00160D1A" w14:paraId="114D99D1" w14:textId="77777777" w:rsidTr="00093E6E">
        <w:tc>
          <w:tcPr>
            <w:tcW w:w="2497" w:type="dxa"/>
          </w:tcPr>
          <w:p w14:paraId="03BDB8DE" w14:textId="77777777" w:rsidR="00A9077B" w:rsidRDefault="00A9077B" w:rsidP="00093E6E">
            <w:pPr>
              <w:pStyle w:val="ListParagraph"/>
              <w:spacing w:after="0" w:line="240" w:lineRule="auto"/>
              <w:ind w:left="0"/>
              <w:rPr>
                <w:b/>
              </w:rPr>
            </w:pPr>
            <w:r w:rsidRPr="00D764D4">
              <w:rPr>
                <w:b/>
              </w:rPr>
              <w:t xml:space="preserve">SLO 2 – </w:t>
            </w:r>
          </w:p>
          <w:p w14:paraId="2069D60C" w14:textId="77777777" w:rsidR="00A9077B" w:rsidRDefault="00A9077B" w:rsidP="00093E6E">
            <w:pPr>
              <w:pStyle w:val="ListParagraph"/>
              <w:spacing w:after="0" w:line="240" w:lineRule="auto"/>
              <w:ind w:left="0"/>
              <w:rPr>
                <w:b/>
              </w:rPr>
            </w:pPr>
            <w:r w:rsidRPr="00D764D4">
              <w:rPr>
                <w:b/>
              </w:rPr>
              <w:t>Measure one</w:t>
            </w:r>
            <w:r>
              <w:rPr>
                <w:b/>
              </w:rPr>
              <w:t xml:space="preserve">, </w:t>
            </w:r>
            <w:r>
              <w:rPr>
                <w:b/>
              </w:rPr>
              <w:br/>
              <w:t>Final Paper</w:t>
            </w:r>
          </w:p>
          <w:p w14:paraId="17454315" w14:textId="77777777" w:rsidR="00A9077B" w:rsidRPr="00D764D4" w:rsidRDefault="00A9077B" w:rsidP="00093E6E">
            <w:pPr>
              <w:pStyle w:val="ListParagraph"/>
              <w:spacing w:after="0" w:line="240" w:lineRule="auto"/>
              <w:ind w:left="0"/>
              <w:rPr>
                <w:b/>
              </w:rPr>
            </w:pPr>
          </w:p>
        </w:tc>
        <w:tc>
          <w:tcPr>
            <w:tcW w:w="2250" w:type="dxa"/>
          </w:tcPr>
          <w:p w14:paraId="572B435C" w14:textId="77777777" w:rsidR="00A9077B" w:rsidRPr="004513B9" w:rsidRDefault="00A9077B" w:rsidP="00093E6E">
            <w:pPr>
              <w:pStyle w:val="ListParagraph"/>
              <w:spacing w:after="0" w:line="240" w:lineRule="auto"/>
              <w:ind w:left="0"/>
              <w:jc w:val="center"/>
              <w:rPr>
                <w:i/>
              </w:rPr>
            </w:pPr>
            <w:r>
              <w:rPr>
                <w:i/>
              </w:rPr>
              <w:t>Spring 2018-Fall 2019</w:t>
            </w:r>
          </w:p>
        </w:tc>
        <w:tc>
          <w:tcPr>
            <w:tcW w:w="1980" w:type="dxa"/>
          </w:tcPr>
          <w:p w14:paraId="31C40C3F" w14:textId="77777777" w:rsidR="00A9077B" w:rsidRPr="00F8170F" w:rsidRDefault="00A9077B" w:rsidP="00093E6E">
            <w:pPr>
              <w:pStyle w:val="ListParagraph"/>
              <w:spacing w:after="0" w:line="240" w:lineRule="auto"/>
              <w:ind w:left="0"/>
              <w:jc w:val="center"/>
            </w:pPr>
            <w:r>
              <w:t>15</w:t>
            </w:r>
          </w:p>
        </w:tc>
        <w:tc>
          <w:tcPr>
            <w:tcW w:w="3443" w:type="dxa"/>
          </w:tcPr>
          <w:p w14:paraId="49168EF9" w14:textId="77777777" w:rsidR="00A9077B" w:rsidRDefault="00A9077B" w:rsidP="00093E6E">
            <w:pPr>
              <w:pStyle w:val="ListParagraph"/>
              <w:spacing w:after="0" w:line="240" w:lineRule="auto"/>
              <w:ind w:left="0"/>
              <w:jc w:val="center"/>
              <w:rPr>
                <w:i/>
              </w:rPr>
            </w:pPr>
            <w:r>
              <w:rPr>
                <w:i/>
              </w:rPr>
              <w:t xml:space="preserve">Introduction, </w:t>
            </w:r>
            <w:r>
              <w:rPr>
                <w:b/>
                <w:i/>
              </w:rPr>
              <w:t>93</w:t>
            </w:r>
            <w:r w:rsidRPr="000D2018">
              <w:rPr>
                <w:b/>
                <w:i/>
              </w:rPr>
              <w:t>%</w:t>
            </w:r>
          </w:p>
          <w:p w14:paraId="0177C83E" w14:textId="77777777" w:rsidR="00A9077B" w:rsidRDefault="00A9077B" w:rsidP="00093E6E">
            <w:pPr>
              <w:pStyle w:val="ListParagraph"/>
              <w:spacing w:after="0" w:line="240" w:lineRule="auto"/>
              <w:ind w:left="0"/>
              <w:jc w:val="center"/>
              <w:rPr>
                <w:i/>
              </w:rPr>
            </w:pPr>
            <w:r>
              <w:rPr>
                <w:i/>
              </w:rPr>
              <w:t xml:space="preserve">Project planning, </w:t>
            </w:r>
            <w:r w:rsidRPr="000D2018">
              <w:rPr>
                <w:b/>
                <w:i/>
              </w:rPr>
              <w:t>100%</w:t>
            </w:r>
          </w:p>
          <w:p w14:paraId="6B49A792" w14:textId="77777777" w:rsidR="00A9077B" w:rsidRDefault="00A9077B" w:rsidP="00093E6E">
            <w:pPr>
              <w:pStyle w:val="ListParagraph"/>
              <w:spacing w:after="0" w:line="240" w:lineRule="auto"/>
              <w:ind w:left="0"/>
              <w:jc w:val="center"/>
              <w:rPr>
                <w:i/>
              </w:rPr>
            </w:pPr>
            <w:r>
              <w:rPr>
                <w:i/>
              </w:rPr>
              <w:t xml:space="preserve">Project description &amp; content, </w:t>
            </w:r>
            <w:r w:rsidRPr="000D2018">
              <w:rPr>
                <w:b/>
                <w:i/>
              </w:rPr>
              <w:t>100%</w:t>
            </w:r>
          </w:p>
          <w:p w14:paraId="03AE7CF6" w14:textId="77777777" w:rsidR="00A9077B" w:rsidRDefault="00A9077B" w:rsidP="00093E6E">
            <w:pPr>
              <w:pStyle w:val="ListParagraph"/>
              <w:spacing w:after="0" w:line="240" w:lineRule="auto"/>
              <w:ind w:left="0"/>
              <w:jc w:val="center"/>
              <w:rPr>
                <w:i/>
              </w:rPr>
            </w:pPr>
            <w:r>
              <w:rPr>
                <w:i/>
              </w:rPr>
              <w:t xml:space="preserve">Supporting documents, </w:t>
            </w:r>
            <w:r>
              <w:rPr>
                <w:b/>
                <w:i/>
              </w:rPr>
              <w:t>10</w:t>
            </w:r>
            <w:r w:rsidRPr="000D2018">
              <w:rPr>
                <w:b/>
                <w:i/>
              </w:rPr>
              <w:t>0%</w:t>
            </w:r>
          </w:p>
          <w:p w14:paraId="57FC9E31" w14:textId="77777777" w:rsidR="00A9077B" w:rsidRPr="00160D1A" w:rsidRDefault="00A9077B" w:rsidP="00093E6E">
            <w:pPr>
              <w:pStyle w:val="ListParagraph"/>
              <w:spacing w:after="0" w:line="240" w:lineRule="auto"/>
              <w:ind w:left="0"/>
              <w:jc w:val="center"/>
              <w:rPr>
                <w:i/>
              </w:rPr>
            </w:pPr>
            <w:r>
              <w:rPr>
                <w:i/>
              </w:rPr>
              <w:t xml:space="preserve">Project evaluation, </w:t>
            </w:r>
            <w:r>
              <w:rPr>
                <w:b/>
                <w:i/>
              </w:rPr>
              <w:t>100</w:t>
            </w:r>
            <w:r w:rsidRPr="000D2018">
              <w:rPr>
                <w:b/>
                <w:i/>
              </w:rPr>
              <w:t>%</w:t>
            </w:r>
          </w:p>
        </w:tc>
      </w:tr>
      <w:tr w:rsidR="00A9077B" w:rsidRPr="000D2018" w14:paraId="52983E48" w14:textId="77777777" w:rsidTr="00093E6E">
        <w:tc>
          <w:tcPr>
            <w:tcW w:w="2497" w:type="dxa"/>
            <w:tcBorders>
              <w:bottom w:val="single" w:sz="4" w:space="0" w:color="auto"/>
            </w:tcBorders>
          </w:tcPr>
          <w:p w14:paraId="69129C7F" w14:textId="77777777" w:rsidR="00A9077B" w:rsidRDefault="00A9077B" w:rsidP="00093E6E">
            <w:pPr>
              <w:pStyle w:val="ListParagraph"/>
              <w:spacing w:after="0" w:line="240" w:lineRule="auto"/>
              <w:ind w:left="0"/>
              <w:rPr>
                <w:b/>
              </w:rPr>
            </w:pPr>
            <w:r>
              <w:rPr>
                <w:b/>
              </w:rPr>
              <w:t xml:space="preserve">SLO 2 – </w:t>
            </w:r>
          </w:p>
          <w:p w14:paraId="0A0AAF79" w14:textId="77777777" w:rsidR="00A9077B" w:rsidRPr="00D764D4" w:rsidRDefault="00A9077B" w:rsidP="00093E6E">
            <w:pPr>
              <w:pStyle w:val="ListParagraph"/>
              <w:spacing w:after="0" w:line="240" w:lineRule="auto"/>
              <w:ind w:left="0"/>
              <w:rPr>
                <w:b/>
              </w:rPr>
            </w:pPr>
            <w:r>
              <w:rPr>
                <w:b/>
              </w:rPr>
              <w:t>Measure two, Comps Ex</w:t>
            </w:r>
          </w:p>
        </w:tc>
        <w:tc>
          <w:tcPr>
            <w:tcW w:w="2250" w:type="dxa"/>
            <w:tcBorders>
              <w:bottom w:val="single" w:sz="4" w:space="0" w:color="auto"/>
            </w:tcBorders>
          </w:tcPr>
          <w:p w14:paraId="56FA67AF" w14:textId="77777777" w:rsidR="00A9077B" w:rsidRDefault="00A9077B" w:rsidP="00093E6E">
            <w:pPr>
              <w:pStyle w:val="ListParagraph"/>
              <w:spacing w:after="0" w:line="240" w:lineRule="auto"/>
              <w:ind w:left="0"/>
              <w:jc w:val="center"/>
              <w:rPr>
                <w:i/>
              </w:rPr>
            </w:pPr>
            <w:r>
              <w:rPr>
                <w:i/>
              </w:rPr>
              <w:t>Spring 2018-Fall 2019</w:t>
            </w:r>
          </w:p>
        </w:tc>
        <w:tc>
          <w:tcPr>
            <w:tcW w:w="1980" w:type="dxa"/>
            <w:tcBorders>
              <w:bottom w:val="single" w:sz="4" w:space="0" w:color="auto"/>
            </w:tcBorders>
          </w:tcPr>
          <w:p w14:paraId="5F687D4A" w14:textId="77777777" w:rsidR="00A9077B" w:rsidRPr="00B71E15" w:rsidRDefault="00A9077B" w:rsidP="00093E6E">
            <w:pPr>
              <w:pStyle w:val="ListParagraph"/>
              <w:spacing w:after="0" w:line="240" w:lineRule="auto"/>
              <w:ind w:left="0"/>
              <w:jc w:val="center"/>
            </w:pPr>
            <w:r>
              <w:t>Comps</w:t>
            </w:r>
            <w:r w:rsidRPr="00B71E15">
              <w:t xml:space="preserve">, </w:t>
            </w:r>
            <w:r>
              <w:t>15</w:t>
            </w:r>
          </w:p>
          <w:p w14:paraId="469B5C1F" w14:textId="77777777" w:rsidR="00A9077B" w:rsidRPr="00F8170F" w:rsidRDefault="00A9077B" w:rsidP="00093E6E">
            <w:pPr>
              <w:pStyle w:val="ListParagraph"/>
              <w:spacing w:after="0" w:line="240" w:lineRule="auto"/>
              <w:ind w:left="0"/>
              <w:jc w:val="center"/>
            </w:pPr>
            <w:r>
              <w:t>Thesis</w:t>
            </w:r>
            <w:r w:rsidRPr="00B71E15">
              <w:t xml:space="preserve">, </w:t>
            </w:r>
            <w:r>
              <w:t>3</w:t>
            </w:r>
          </w:p>
        </w:tc>
        <w:tc>
          <w:tcPr>
            <w:tcW w:w="3443" w:type="dxa"/>
            <w:tcBorders>
              <w:bottom w:val="single" w:sz="4" w:space="0" w:color="auto"/>
            </w:tcBorders>
          </w:tcPr>
          <w:p w14:paraId="5129DBBD" w14:textId="77777777" w:rsidR="00A9077B" w:rsidRDefault="00A9077B" w:rsidP="00093E6E">
            <w:pPr>
              <w:pStyle w:val="ListParagraph"/>
              <w:spacing w:after="0" w:line="240" w:lineRule="auto"/>
              <w:ind w:left="0"/>
              <w:jc w:val="center"/>
              <w:rPr>
                <w:b/>
                <w:i/>
              </w:rPr>
            </w:pPr>
            <w:r>
              <w:rPr>
                <w:i/>
              </w:rPr>
              <w:t xml:space="preserve">Comps, </w:t>
            </w:r>
            <w:r>
              <w:rPr>
                <w:b/>
                <w:i/>
              </w:rPr>
              <w:t>100</w:t>
            </w:r>
            <w:r w:rsidRPr="0095478F">
              <w:rPr>
                <w:b/>
                <w:i/>
              </w:rPr>
              <w:t>%</w:t>
            </w:r>
            <w:r>
              <w:rPr>
                <w:b/>
                <w:i/>
              </w:rPr>
              <w:t xml:space="preserve"> </w:t>
            </w:r>
          </w:p>
          <w:p w14:paraId="4DDFD0A1" w14:textId="77777777" w:rsidR="00A9077B" w:rsidRDefault="00A9077B" w:rsidP="00093E6E">
            <w:pPr>
              <w:pStyle w:val="ListParagraph"/>
              <w:spacing w:after="0" w:line="240" w:lineRule="auto"/>
              <w:ind w:left="0"/>
              <w:jc w:val="center"/>
              <w:rPr>
                <w:i/>
              </w:rPr>
            </w:pPr>
            <w:r>
              <w:rPr>
                <w:i/>
              </w:rPr>
              <w:t>(33% had revisions)</w:t>
            </w:r>
          </w:p>
          <w:p w14:paraId="1E538AB4" w14:textId="77777777" w:rsidR="00A9077B" w:rsidRDefault="00A9077B" w:rsidP="00093E6E">
            <w:pPr>
              <w:pStyle w:val="ListParagraph"/>
              <w:spacing w:after="0" w:line="240" w:lineRule="auto"/>
              <w:ind w:left="0"/>
              <w:jc w:val="center"/>
              <w:rPr>
                <w:i/>
              </w:rPr>
            </w:pPr>
            <w:r>
              <w:rPr>
                <w:i/>
              </w:rPr>
              <w:t xml:space="preserve">Thesis, </w:t>
            </w:r>
            <w:r>
              <w:rPr>
                <w:b/>
                <w:i/>
              </w:rPr>
              <w:t>100</w:t>
            </w:r>
            <w:r w:rsidRPr="0095478F">
              <w:rPr>
                <w:b/>
                <w:i/>
              </w:rPr>
              <w:t>%</w:t>
            </w:r>
          </w:p>
          <w:p w14:paraId="05FCE98B" w14:textId="77777777" w:rsidR="00A9077B" w:rsidRDefault="00A9077B" w:rsidP="00093E6E">
            <w:pPr>
              <w:pStyle w:val="ListParagraph"/>
              <w:spacing w:after="0" w:line="240" w:lineRule="auto"/>
              <w:ind w:left="0"/>
              <w:jc w:val="center"/>
              <w:rPr>
                <w:i/>
              </w:rPr>
            </w:pPr>
          </w:p>
        </w:tc>
      </w:tr>
      <w:tr w:rsidR="00A9077B" w:rsidRPr="000D2018" w14:paraId="11B657B1" w14:textId="77777777" w:rsidTr="00093E6E">
        <w:tc>
          <w:tcPr>
            <w:tcW w:w="2497" w:type="dxa"/>
            <w:tcBorders>
              <w:bottom w:val="single" w:sz="4" w:space="0" w:color="auto"/>
            </w:tcBorders>
          </w:tcPr>
          <w:p w14:paraId="359A2041" w14:textId="77777777" w:rsidR="00A9077B" w:rsidRDefault="00A9077B" w:rsidP="00093E6E">
            <w:pPr>
              <w:pStyle w:val="ListParagraph"/>
              <w:spacing w:after="0" w:line="240" w:lineRule="auto"/>
              <w:ind w:left="0"/>
              <w:rPr>
                <w:b/>
              </w:rPr>
            </w:pPr>
            <w:r w:rsidRPr="00D764D4">
              <w:rPr>
                <w:b/>
              </w:rPr>
              <w:t xml:space="preserve">SLO 2 – </w:t>
            </w:r>
          </w:p>
          <w:p w14:paraId="74D43E1E" w14:textId="77777777" w:rsidR="00A9077B" w:rsidRPr="002D712E" w:rsidRDefault="00A9077B" w:rsidP="00093E6E">
            <w:pPr>
              <w:pStyle w:val="ListParagraph"/>
              <w:spacing w:after="0" w:line="240" w:lineRule="auto"/>
              <w:ind w:left="0"/>
              <w:rPr>
                <w:b/>
              </w:rPr>
            </w:pPr>
            <w:r w:rsidRPr="00D764D4">
              <w:rPr>
                <w:b/>
              </w:rPr>
              <w:t xml:space="preserve">Measure </w:t>
            </w:r>
            <w:r>
              <w:rPr>
                <w:b/>
              </w:rPr>
              <w:t xml:space="preserve">three, </w:t>
            </w:r>
            <w:r>
              <w:rPr>
                <w:b/>
              </w:rPr>
              <w:br/>
              <w:t>Progress reports</w:t>
            </w:r>
          </w:p>
        </w:tc>
        <w:tc>
          <w:tcPr>
            <w:tcW w:w="2250" w:type="dxa"/>
            <w:tcBorders>
              <w:bottom w:val="single" w:sz="4" w:space="0" w:color="auto"/>
            </w:tcBorders>
          </w:tcPr>
          <w:p w14:paraId="0D60034E" w14:textId="77777777" w:rsidR="00A9077B" w:rsidRPr="00160D1A" w:rsidRDefault="00A9077B" w:rsidP="00093E6E">
            <w:pPr>
              <w:pStyle w:val="ListParagraph"/>
              <w:spacing w:after="0" w:line="240" w:lineRule="auto"/>
              <w:ind w:left="0"/>
              <w:jc w:val="center"/>
              <w:rPr>
                <w:i/>
              </w:rPr>
            </w:pPr>
            <w:r>
              <w:rPr>
                <w:i/>
              </w:rPr>
              <w:t>Spring 2018-Fall 2019</w:t>
            </w:r>
          </w:p>
        </w:tc>
        <w:tc>
          <w:tcPr>
            <w:tcW w:w="1980" w:type="dxa"/>
            <w:tcBorders>
              <w:bottom w:val="single" w:sz="4" w:space="0" w:color="auto"/>
            </w:tcBorders>
          </w:tcPr>
          <w:p w14:paraId="376B8B4C" w14:textId="77777777" w:rsidR="00A9077B" w:rsidRPr="00F8170F" w:rsidRDefault="00A9077B" w:rsidP="00093E6E">
            <w:pPr>
              <w:pStyle w:val="ListParagraph"/>
              <w:spacing w:after="0" w:line="240" w:lineRule="auto"/>
              <w:ind w:left="0"/>
              <w:jc w:val="center"/>
            </w:pPr>
            <w:r>
              <w:t>16</w:t>
            </w:r>
          </w:p>
        </w:tc>
        <w:tc>
          <w:tcPr>
            <w:tcW w:w="3443" w:type="dxa"/>
            <w:tcBorders>
              <w:bottom w:val="single" w:sz="4" w:space="0" w:color="auto"/>
            </w:tcBorders>
          </w:tcPr>
          <w:p w14:paraId="33CBB2C9" w14:textId="77777777" w:rsidR="00A9077B" w:rsidRDefault="00A9077B" w:rsidP="00093E6E">
            <w:pPr>
              <w:pStyle w:val="ListParagraph"/>
              <w:spacing w:after="0" w:line="240" w:lineRule="auto"/>
              <w:ind w:left="0"/>
              <w:jc w:val="center"/>
              <w:rPr>
                <w:i/>
              </w:rPr>
            </w:pPr>
            <w:r>
              <w:rPr>
                <w:i/>
              </w:rPr>
              <w:t xml:space="preserve">Report 1, </w:t>
            </w:r>
            <w:r>
              <w:rPr>
                <w:b/>
                <w:i/>
              </w:rPr>
              <w:t>94</w:t>
            </w:r>
            <w:r w:rsidRPr="0095478F">
              <w:rPr>
                <w:b/>
                <w:i/>
              </w:rPr>
              <w:t>%</w:t>
            </w:r>
          </w:p>
          <w:p w14:paraId="28968A22" w14:textId="77777777" w:rsidR="00A9077B" w:rsidRDefault="00A9077B" w:rsidP="00093E6E">
            <w:pPr>
              <w:pStyle w:val="ListParagraph"/>
              <w:spacing w:after="0" w:line="240" w:lineRule="auto"/>
              <w:ind w:left="0"/>
              <w:jc w:val="center"/>
              <w:rPr>
                <w:i/>
              </w:rPr>
            </w:pPr>
            <w:r>
              <w:rPr>
                <w:i/>
              </w:rPr>
              <w:t xml:space="preserve">Report 2, </w:t>
            </w:r>
            <w:r>
              <w:rPr>
                <w:b/>
                <w:i/>
              </w:rPr>
              <w:t>81</w:t>
            </w:r>
            <w:r w:rsidRPr="0095478F">
              <w:rPr>
                <w:b/>
                <w:i/>
              </w:rPr>
              <w:t>%</w:t>
            </w:r>
          </w:p>
          <w:p w14:paraId="323E0E46" w14:textId="77777777" w:rsidR="00A9077B" w:rsidRPr="000D2018" w:rsidRDefault="00A9077B" w:rsidP="00093E6E">
            <w:pPr>
              <w:pStyle w:val="ListParagraph"/>
              <w:spacing w:after="0" w:line="240" w:lineRule="auto"/>
              <w:ind w:left="0"/>
              <w:jc w:val="center"/>
              <w:rPr>
                <w:i/>
              </w:rPr>
            </w:pPr>
            <w:r>
              <w:rPr>
                <w:i/>
              </w:rPr>
              <w:t xml:space="preserve">Report 3, </w:t>
            </w:r>
            <w:r>
              <w:rPr>
                <w:b/>
                <w:i/>
              </w:rPr>
              <w:t>100</w:t>
            </w:r>
            <w:r w:rsidRPr="0095478F">
              <w:rPr>
                <w:b/>
                <w:i/>
              </w:rPr>
              <w:t>%</w:t>
            </w:r>
          </w:p>
        </w:tc>
      </w:tr>
      <w:tr w:rsidR="00A9077B" w:rsidRPr="000D2018" w14:paraId="577CE536" w14:textId="77777777" w:rsidTr="00093E6E">
        <w:tc>
          <w:tcPr>
            <w:tcW w:w="2497" w:type="dxa"/>
            <w:shd w:val="pct12" w:color="auto" w:fill="auto"/>
          </w:tcPr>
          <w:p w14:paraId="1B4EE6FD" w14:textId="77777777" w:rsidR="00A9077B" w:rsidRDefault="00A9077B" w:rsidP="00093E6E">
            <w:pPr>
              <w:pStyle w:val="ListParagraph"/>
              <w:spacing w:after="0" w:line="240" w:lineRule="auto"/>
              <w:ind w:left="0"/>
              <w:rPr>
                <w:b/>
              </w:rPr>
            </w:pPr>
            <w:r w:rsidRPr="00D764D4">
              <w:rPr>
                <w:b/>
              </w:rPr>
              <w:t xml:space="preserve">SLO 3 – </w:t>
            </w:r>
          </w:p>
          <w:p w14:paraId="3D00288A" w14:textId="77777777" w:rsidR="00A9077B" w:rsidRPr="00D764D4" w:rsidRDefault="00A9077B" w:rsidP="00093E6E">
            <w:pPr>
              <w:pStyle w:val="ListParagraph"/>
              <w:spacing w:after="0" w:line="240" w:lineRule="auto"/>
              <w:ind w:left="0"/>
              <w:rPr>
                <w:b/>
              </w:rPr>
            </w:pPr>
            <w:r w:rsidRPr="00D764D4">
              <w:rPr>
                <w:b/>
              </w:rPr>
              <w:t>Measure one</w:t>
            </w:r>
            <w:r>
              <w:rPr>
                <w:b/>
              </w:rPr>
              <w:t xml:space="preserve">, </w:t>
            </w:r>
            <w:r>
              <w:rPr>
                <w:b/>
              </w:rPr>
              <w:br/>
              <w:t>Final Paper</w:t>
            </w:r>
          </w:p>
        </w:tc>
        <w:tc>
          <w:tcPr>
            <w:tcW w:w="2250" w:type="dxa"/>
            <w:shd w:val="pct12" w:color="auto" w:fill="auto"/>
          </w:tcPr>
          <w:p w14:paraId="4A200B8D" w14:textId="77777777" w:rsidR="00A9077B" w:rsidRPr="004513B9" w:rsidRDefault="00A9077B" w:rsidP="00093E6E">
            <w:pPr>
              <w:pStyle w:val="ListParagraph"/>
              <w:spacing w:after="0" w:line="240" w:lineRule="auto"/>
              <w:ind w:left="0"/>
              <w:jc w:val="center"/>
              <w:rPr>
                <w:i/>
              </w:rPr>
            </w:pPr>
            <w:r>
              <w:rPr>
                <w:i/>
              </w:rPr>
              <w:t>Spring 2018-Fall 2019</w:t>
            </w:r>
          </w:p>
        </w:tc>
        <w:tc>
          <w:tcPr>
            <w:tcW w:w="1980" w:type="dxa"/>
            <w:shd w:val="pct12" w:color="auto" w:fill="auto"/>
          </w:tcPr>
          <w:p w14:paraId="4A67FCC2" w14:textId="77777777" w:rsidR="00A9077B" w:rsidRPr="00F8170F" w:rsidRDefault="00A9077B" w:rsidP="00093E6E">
            <w:pPr>
              <w:pStyle w:val="ListParagraph"/>
              <w:spacing w:after="0" w:line="240" w:lineRule="auto"/>
              <w:ind w:left="0"/>
              <w:jc w:val="center"/>
            </w:pPr>
            <w:r>
              <w:t>15</w:t>
            </w:r>
          </w:p>
        </w:tc>
        <w:tc>
          <w:tcPr>
            <w:tcW w:w="3443" w:type="dxa"/>
            <w:shd w:val="pct12" w:color="auto" w:fill="auto"/>
          </w:tcPr>
          <w:p w14:paraId="125884D5" w14:textId="77777777" w:rsidR="00A9077B" w:rsidRPr="004E4140" w:rsidRDefault="00A9077B" w:rsidP="00093E6E">
            <w:pPr>
              <w:pStyle w:val="ListParagraph"/>
              <w:spacing w:after="0" w:line="240" w:lineRule="auto"/>
              <w:ind w:left="0"/>
              <w:jc w:val="center"/>
              <w:rPr>
                <w:i/>
              </w:rPr>
            </w:pPr>
            <w:r w:rsidRPr="004E4140">
              <w:rPr>
                <w:i/>
              </w:rPr>
              <w:t xml:space="preserve">Grammar &amp; mechanics, </w:t>
            </w:r>
            <w:r w:rsidRPr="004E4140">
              <w:rPr>
                <w:b/>
                <w:i/>
              </w:rPr>
              <w:t>100%</w:t>
            </w:r>
          </w:p>
          <w:p w14:paraId="68EC977F" w14:textId="77777777" w:rsidR="00A9077B" w:rsidRPr="000D2018" w:rsidRDefault="00A9077B" w:rsidP="00093E6E">
            <w:pPr>
              <w:pStyle w:val="ListParagraph"/>
              <w:spacing w:after="0" w:line="240" w:lineRule="auto"/>
              <w:ind w:left="0"/>
              <w:jc w:val="center"/>
              <w:rPr>
                <w:i/>
              </w:rPr>
            </w:pPr>
            <w:r w:rsidRPr="004E4140">
              <w:rPr>
                <w:i/>
              </w:rPr>
              <w:t xml:space="preserve">APA style &amp; communication, </w:t>
            </w:r>
            <w:r w:rsidRPr="004E4140">
              <w:rPr>
                <w:b/>
                <w:i/>
              </w:rPr>
              <w:t>100%</w:t>
            </w:r>
          </w:p>
        </w:tc>
      </w:tr>
      <w:tr w:rsidR="00A9077B" w:rsidRPr="000D2018" w14:paraId="61732985" w14:textId="77777777" w:rsidTr="00093E6E">
        <w:tc>
          <w:tcPr>
            <w:tcW w:w="2497" w:type="dxa"/>
            <w:tcBorders>
              <w:bottom w:val="single" w:sz="4" w:space="0" w:color="000000" w:themeColor="text1"/>
            </w:tcBorders>
            <w:shd w:val="pct12" w:color="auto" w:fill="auto"/>
          </w:tcPr>
          <w:p w14:paraId="6D722F0B" w14:textId="77777777" w:rsidR="00A9077B" w:rsidRDefault="00A9077B" w:rsidP="00093E6E">
            <w:pPr>
              <w:pStyle w:val="ListParagraph"/>
              <w:spacing w:after="0" w:line="240" w:lineRule="auto"/>
              <w:ind w:left="0"/>
              <w:rPr>
                <w:b/>
              </w:rPr>
            </w:pPr>
            <w:r>
              <w:rPr>
                <w:b/>
              </w:rPr>
              <w:t xml:space="preserve">SLO 3 – </w:t>
            </w:r>
          </w:p>
          <w:p w14:paraId="50839E73" w14:textId="77777777" w:rsidR="00A9077B" w:rsidRPr="00D50592" w:rsidRDefault="00A9077B" w:rsidP="00093E6E">
            <w:pPr>
              <w:pStyle w:val="ListParagraph"/>
              <w:spacing w:after="0" w:line="240" w:lineRule="auto"/>
              <w:ind w:left="0"/>
              <w:rPr>
                <w:b/>
              </w:rPr>
            </w:pPr>
            <w:r>
              <w:rPr>
                <w:b/>
              </w:rPr>
              <w:t>Measure two, Comps  Es</w:t>
            </w:r>
          </w:p>
        </w:tc>
        <w:tc>
          <w:tcPr>
            <w:tcW w:w="2250" w:type="dxa"/>
            <w:tcBorders>
              <w:bottom w:val="single" w:sz="4" w:space="0" w:color="000000" w:themeColor="text1"/>
            </w:tcBorders>
            <w:shd w:val="pct12" w:color="auto" w:fill="auto"/>
          </w:tcPr>
          <w:p w14:paraId="64627984" w14:textId="77777777" w:rsidR="00A9077B" w:rsidRDefault="00A9077B" w:rsidP="00093E6E">
            <w:pPr>
              <w:pStyle w:val="ListParagraph"/>
              <w:spacing w:after="0" w:line="240" w:lineRule="auto"/>
              <w:ind w:left="0"/>
              <w:jc w:val="center"/>
              <w:rPr>
                <w:i/>
              </w:rPr>
            </w:pPr>
            <w:r>
              <w:rPr>
                <w:i/>
              </w:rPr>
              <w:t>Spring 2018-Fall 2019</w:t>
            </w:r>
          </w:p>
        </w:tc>
        <w:tc>
          <w:tcPr>
            <w:tcW w:w="1980" w:type="dxa"/>
            <w:tcBorders>
              <w:bottom w:val="single" w:sz="4" w:space="0" w:color="000000" w:themeColor="text1"/>
            </w:tcBorders>
            <w:shd w:val="pct12" w:color="auto" w:fill="auto"/>
          </w:tcPr>
          <w:p w14:paraId="30DCB1B1" w14:textId="77777777" w:rsidR="00A9077B" w:rsidRPr="00B71E15" w:rsidRDefault="00A9077B" w:rsidP="00093E6E">
            <w:pPr>
              <w:pStyle w:val="ListParagraph"/>
              <w:spacing w:after="0" w:line="240" w:lineRule="auto"/>
              <w:ind w:left="0"/>
              <w:jc w:val="center"/>
            </w:pPr>
            <w:r>
              <w:t>Comps</w:t>
            </w:r>
            <w:r w:rsidRPr="00B71E15">
              <w:t xml:space="preserve">, </w:t>
            </w:r>
            <w:r>
              <w:t>15</w:t>
            </w:r>
          </w:p>
          <w:p w14:paraId="1D99ACFE" w14:textId="77777777" w:rsidR="00A9077B" w:rsidRPr="00F8170F" w:rsidRDefault="00A9077B" w:rsidP="00093E6E">
            <w:pPr>
              <w:pStyle w:val="ListParagraph"/>
              <w:spacing w:after="0" w:line="240" w:lineRule="auto"/>
              <w:ind w:left="0"/>
              <w:jc w:val="center"/>
            </w:pPr>
            <w:r>
              <w:t>Thesis</w:t>
            </w:r>
            <w:r w:rsidRPr="00B71E15">
              <w:t xml:space="preserve">, </w:t>
            </w:r>
            <w:r>
              <w:t>3</w:t>
            </w:r>
          </w:p>
        </w:tc>
        <w:tc>
          <w:tcPr>
            <w:tcW w:w="3443" w:type="dxa"/>
            <w:tcBorders>
              <w:bottom w:val="single" w:sz="4" w:space="0" w:color="000000" w:themeColor="text1"/>
            </w:tcBorders>
            <w:shd w:val="pct12" w:color="auto" w:fill="auto"/>
          </w:tcPr>
          <w:p w14:paraId="2B8E5003" w14:textId="77777777" w:rsidR="00A9077B" w:rsidRDefault="00A9077B" w:rsidP="00093E6E">
            <w:pPr>
              <w:pStyle w:val="ListParagraph"/>
              <w:spacing w:after="0" w:line="240" w:lineRule="auto"/>
              <w:ind w:left="0"/>
              <w:jc w:val="center"/>
              <w:rPr>
                <w:b/>
                <w:i/>
              </w:rPr>
            </w:pPr>
            <w:r>
              <w:rPr>
                <w:i/>
              </w:rPr>
              <w:t xml:space="preserve">Comps, </w:t>
            </w:r>
            <w:r>
              <w:rPr>
                <w:b/>
                <w:i/>
              </w:rPr>
              <w:t>100</w:t>
            </w:r>
            <w:r w:rsidRPr="0095478F">
              <w:rPr>
                <w:b/>
                <w:i/>
              </w:rPr>
              <w:t>%</w:t>
            </w:r>
            <w:r>
              <w:rPr>
                <w:b/>
                <w:i/>
              </w:rPr>
              <w:t xml:space="preserve"> </w:t>
            </w:r>
          </w:p>
          <w:p w14:paraId="0DA03E5D" w14:textId="77777777" w:rsidR="00A9077B" w:rsidRDefault="00A9077B" w:rsidP="00093E6E">
            <w:pPr>
              <w:pStyle w:val="ListParagraph"/>
              <w:spacing w:after="0" w:line="240" w:lineRule="auto"/>
              <w:ind w:left="0"/>
              <w:jc w:val="center"/>
              <w:rPr>
                <w:i/>
              </w:rPr>
            </w:pPr>
            <w:r>
              <w:rPr>
                <w:i/>
              </w:rPr>
              <w:t>(33% had revisions)</w:t>
            </w:r>
          </w:p>
          <w:p w14:paraId="57851CE6" w14:textId="77777777" w:rsidR="00A9077B" w:rsidRDefault="00A9077B" w:rsidP="00093E6E">
            <w:pPr>
              <w:pStyle w:val="ListParagraph"/>
              <w:spacing w:after="0" w:line="240" w:lineRule="auto"/>
              <w:ind w:left="0"/>
              <w:jc w:val="center"/>
              <w:rPr>
                <w:i/>
              </w:rPr>
            </w:pPr>
            <w:r>
              <w:rPr>
                <w:i/>
              </w:rPr>
              <w:t xml:space="preserve">Thesis, </w:t>
            </w:r>
            <w:r>
              <w:rPr>
                <w:b/>
                <w:i/>
              </w:rPr>
              <w:t>100</w:t>
            </w:r>
            <w:r w:rsidRPr="0095478F">
              <w:rPr>
                <w:b/>
                <w:i/>
              </w:rPr>
              <w:t>%</w:t>
            </w:r>
          </w:p>
          <w:p w14:paraId="28B2765A" w14:textId="77777777" w:rsidR="00A9077B" w:rsidRDefault="00A9077B" w:rsidP="00093E6E">
            <w:pPr>
              <w:pStyle w:val="ListParagraph"/>
              <w:spacing w:after="0" w:line="240" w:lineRule="auto"/>
              <w:ind w:left="0"/>
              <w:jc w:val="center"/>
              <w:rPr>
                <w:i/>
              </w:rPr>
            </w:pPr>
          </w:p>
        </w:tc>
      </w:tr>
      <w:tr w:rsidR="00A9077B" w:rsidRPr="000D2018" w14:paraId="4FBC49AD" w14:textId="77777777" w:rsidTr="00093E6E">
        <w:tc>
          <w:tcPr>
            <w:tcW w:w="2497" w:type="dxa"/>
            <w:tcBorders>
              <w:bottom w:val="single" w:sz="4" w:space="0" w:color="000000" w:themeColor="text1"/>
            </w:tcBorders>
            <w:shd w:val="pct12" w:color="auto" w:fill="auto"/>
          </w:tcPr>
          <w:p w14:paraId="1A0CB074" w14:textId="77777777" w:rsidR="00A9077B" w:rsidRPr="00D50592" w:rsidRDefault="00A9077B" w:rsidP="00093E6E">
            <w:pPr>
              <w:pStyle w:val="ListParagraph"/>
              <w:spacing w:after="0" w:line="240" w:lineRule="auto"/>
              <w:ind w:left="0"/>
              <w:rPr>
                <w:b/>
              </w:rPr>
            </w:pPr>
            <w:r w:rsidRPr="00D50592">
              <w:rPr>
                <w:b/>
              </w:rPr>
              <w:t xml:space="preserve">SLO 3 – </w:t>
            </w:r>
          </w:p>
          <w:p w14:paraId="73DA2383" w14:textId="77777777" w:rsidR="00A9077B" w:rsidRPr="002D712E" w:rsidRDefault="00A9077B" w:rsidP="00093E6E">
            <w:pPr>
              <w:pStyle w:val="ListParagraph"/>
              <w:spacing w:after="0" w:line="240" w:lineRule="auto"/>
              <w:ind w:left="0"/>
              <w:rPr>
                <w:b/>
                <w:i/>
              </w:rPr>
            </w:pPr>
            <w:r w:rsidRPr="00D50592">
              <w:rPr>
                <w:b/>
              </w:rPr>
              <w:t>Measure t</w:t>
            </w:r>
            <w:r>
              <w:rPr>
                <w:b/>
              </w:rPr>
              <w:t xml:space="preserve">hree, </w:t>
            </w:r>
            <w:r>
              <w:rPr>
                <w:b/>
              </w:rPr>
              <w:br/>
              <w:t>Progress reports</w:t>
            </w:r>
          </w:p>
        </w:tc>
        <w:tc>
          <w:tcPr>
            <w:tcW w:w="2250" w:type="dxa"/>
            <w:tcBorders>
              <w:bottom w:val="single" w:sz="4" w:space="0" w:color="000000" w:themeColor="text1"/>
            </w:tcBorders>
            <w:shd w:val="pct12" w:color="auto" w:fill="auto"/>
          </w:tcPr>
          <w:p w14:paraId="12913C79" w14:textId="77777777" w:rsidR="00A9077B" w:rsidRDefault="00A9077B" w:rsidP="00093E6E">
            <w:pPr>
              <w:pStyle w:val="ListParagraph"/>
              <w:spacing w:after="0" w:line="240" w:lineRule="auto"/>
              <w:ind w:left="0"/>
              <w:jc w:val="center"/>
            </w:pPr>
            <w:r>
              <w:rPr>
                <w:i/>
              </w:rPr>
              <w:t>Spring 2018-Fall 2019</w:t>
            </w:r>
          </w:p>
        </w:tc>
        <w:tc>
          <w:tcPr>
            <w:tcW w:w="1980" w:type="dxa"/>
            <w:tcBorders>
              <w:bottom w:val="single" w:sz="4" w:space="0" w:color="000000" w:themeColor="text1"/>
            </w:tcBorders>
            <w:shd w:val="pct12" w:color="auto" w:fill="auto"/>
          </w:tcPr>
          <w:p w14:paraId="68C9A660" w14:textId="77777777" w:rsidR="00A9077B" w:rsidRPr="00F8170F" w:rsidRDefault="00A9077B" w:rsidP="00093E6E">
            <w:pPr>
              <w:pStyle w:val="ListParagraph"/>
              <w:spacing w:after="0" w:line="240" w:lineRule="auto"/>
              <w:ind w:left="0"/>
              <w:jc w:val="center"/>
            </w:pPr>
            <w:r>
              <w:t>16</w:t>
            </w:r>
          </w:p>
        </w:tc>
        <w:tc>
          <w:tcPr>
            <w:tcW w:w="3443" w:type="dxa"/>
            <w:tcBorders>
              <w:bottom w:val="single" w:sz="4" w:space="0" w:color="000000" w:themeColor="text1"/>
            </w:tcBorders>
            <w:shd w:val="pct12" w:color="auto" w:fill="auto"/>
          </w:tcPr>
          <w:p w14:paraId="1B00A877" w14:textId="77777777" w:rsidR="00A9077B" w:rsidRDefault="00A9077B" w:rsidP="00093E6E">
            <w:pPr>
              <w:pStyle w:val="ListParagraph"/>
              <w:spacing w:after="0" w:line="240" w:lineRule="auto"/>
              <w:ind w:left="0"/>
              <w:jc w:val="center"/>
              <w:rPr>
                <w:i/>
              </w:rPr>
            </w:pPr>
            <w:r>
              <w:rPr>
                <w:i/>
              </w:rPr>
              <w:t xml:space="preserve">Report 1, </w:t>
            </w:r>
            <w:r>
              <w:rPr>
                <w:b/>
                <w:i/>
              </w:rPr>
              <w:t>94</w:t>
            </w:r>
            <w:r w:rsidRPr="0095478F">
              <w:rPr>
                <w:b/>
                <w:i/>
              </w:rPr>
              <w:t>%</w:t>
            </w:r>
          </w:p>
          <w:p w14:paraId="034B8CD0" w14:textId="77777777" w:rsidR="00A9077B" w:rsidRDefault="00A9077B" w:rsidP="00093E6E">
            <w:pPr>
              <w:pStyle w:val="ListParagraph"/>
              <w:spacing w:after="0" w:line="240" w:lineRule="auto"/>
              <w:ind w:left="0"/>
              <w:jc w:val="center"/>
              <w:rPr>
                <w:i/>
              </w:rPr>
            </w:pPr>
            <w:r>
              <w:rPr>
                <w:i/>
              </w:rPr>
              <w:t xml:space="preserve">Report 2, </w:t>
            </w:r>
            <w:r>
              <w:rPr>
                <w:b/>
                <w:i/>
              </w:rPr>
              <w:t>81</w:t>
            </w:r>
            <w:r w:rsidRPr="0095478F">
              <w:rPr>
                <w:b/>
                <w:i/>
              </w:rPr>
              <w:t>%</w:t>
            </w:r>
          </w:p>
          <w:p w14:paraId="0465C828" w14:textId="77777777" w:rsidR="00A9077B" w:rsidRPr="000D2018" w:rsidRDefault="00A9077B" w:rsidP="00093E6E">
            <w:pPr>
              <w:pStyle w:val="ListParagraph"/>
              <w:spacing w:after="0" w:line="240" w:lineRule="auto"/>
              <w:ind w:left="0"/>
              <w:jc w:val="center"/>
              <w:rPr>
                <w:i/>
              </w:rPr>
            </w:pPr>
            <w:r>
              <w:rPr>
                <w:i/>
              </w:rPr>
              <w:t xml:space="preserve">Report 3, </w:t>
            </w:r>
            <w:r>
              <w:rPr>
                <w:b/>
                <w:i/>
              </w:rPr>
              <w:t>100</w:t>
            </w:r>
            <w:r w:rsidRPr="0095478F">
              <w:rPr>
                <w:b/>
                <w:i/>
              </w:rPr>
              <w:t>%</w:t>
            </w:r>
          </w:p>
        </w:tc>
      </w:tr>
      <w:tr w:rsidR="00A9077B" w:rsidRPr="000D2018" w14:paraId="63276E60" w14:textId="77777777" w:rsidTr="00093E6E">
        <w:tc>
          <w:tcPr>
            <w:tcW w:w="2497" w:type="dxa"/>
            <w:tcBorders>
              <w:bottom w:val="single" w:sz="4" w:space="0" w:color="000000" w:themeColor="text1"/>
            </w:tcBorders>
            <w:shd w:val="pct12" w:color="auto" w:fill="auto"/>
          </w:tcPr>
          <w:p w14:paraId="05634397" w14:textId="77777777" w:rsidR="00A9077B" w:rsidRDefault="00A9077B" w:rsidP="00093E6E">
            <w:pPr>
              <w:pStyle w:val="ListParagraph"/>
              <w:spacing w:after="0" w:line="240" w:lineRule="auto"/>
              <w:ind w:left="0"/>
              <w:rPr>
                <w:b/>
              </w:rPr>
            </w:pPr>
            <w:r w:rsidRPr="00D764D4">
              <w:rPr>
                <w:b/>
              </w:rPr>
              <w:t xml:space="preserve">SLO </w:t>
            </w:r>
            <w:r>
              <w:rPr>
                <w:b/>
              </w:rPr>
              <w:t>3</w:t>
            </w:r>
            <w:r w:rsidRPr="00D764D4">
              <w:rPr>
                <w:b/>
              </w:rPr>
              <w:t xml:space="preserve">– </w:t>
            </w:r>
          </w:p>
          <w:p w14:paraId="4C24A290" w14:textId="77777777" w:rsidR="00A9077B" w:rsidRPr="00021B93" w:rsidRDefault="00A9077B" w:rsidP="00093E6E">
            <w:pPr>
              <w:pStyle w:val="ListParagraph"/>
              <w:spacing w:after="0" w:line="240" w:lineRule="auto"/>
              <w:ind w:left="0"/>
              <w:rPr>
                <w:b/>
              </w:rPr>
            </w:pPr>
            <w:r w:rsidRPr="00D764D4">
              <w:rPr>
                <w:b/>
              </w:rPr>
              <w:t xml:space="preserve">Measure </w:t>
            </w:r>
            <w:r>
              <w:rPr>
                <w:b/>
              </w:rPr>
              <w:t>four, Evaluations</w:t>
            </w:r>
          </w:p>
        </w:tc>
        <w:tc>
          <w:tcPr>
            <w:tcW w:w="2250" w:type="dxa"/>
            <w:tcBorders>
              <w:bottom w:val="single" w:sz="4" w:space="0" w:color="000000" w:themeColor="text1"/>
            </w:tcBorders>
            <w:shd w:val="pct12" w:color="auto" w:fill="auto"/>
          </w:tcPr>
          <w:p w14:paraId="347D5CAF" w14:textId="77777777" w:rsidR="00A9077B" w:rsidRDefault="00A9077B" w:rsidP="00093E6E">
            <w:pPr>
              <w:pStyle w:val="ListParagraph"/>
              <w:spacing w:after="0" w:line="240" w:lineRule="auto"/>
              <w:ind w:left="0"/>
              <w:jc w:val="center"/>
            </w:pPr>
            <w:r>
              <w:rPr>
                <w:i/>
              </w:rPr>
              <w:t>Spring 2018-Fall 2019</w:t>
            </w:r>
          </w:p>
        </w:tc>
        <w:tc>
          <w:tcPr>
            <w:tcW w:w="1980" w:type="dxa"/>
            <w:tcBorders>
              <w:bottom w:val="single" w:sz="4" w:space="0" w:color="000000" w:themeColor="text1"/>
            </w:tcBorders>
            <w:shd w:val="pct12" w:color="auto" w:fill="auto"/>
          </w:tcPr>
          <w:p w14:paraId="48596E68" w14:textId="77777777" w:rsidR="00A9077B" w:rsidRPr="00B71E15" w:rsidRDefault="00A9077B" w:rsidP="00093E6E">
            <w:pPr>
              <w:pStyle w:val="ListParagraph"/>
              <w:spacing w:after="0" w:line="240" w:lineRule="auto"/>
              <w:ind w:left="0"/>
              <w:jc w:val="center"/>
            </w:pPr>
            <w:r w:rsidRPr="00B71E15">
              <w:t xml:space="preserve">Agency, </w:t>
            </w:r>
            <w:r>
              <w:t>13-15</w:t>
            </w:r>
          </w:p>
          <w:p w14:paraId="29ED548A" w14:textId="77777777" w:rsidR="00A9077B" w:rsidRPr="00F8170F" w:rsidRDefault="00A9077B" w:rsidP="00093E6E">
            <w:pPr>
              <w:pStyle w:val="ListParagraph"/>
              <w:spacing w:after="0" w:line="240" w:lineRule="auto"/>
              <w:ind w:left="0"/>
              <w:jc w:val="center"/>
            </w:pPr>
            <w:r w:rsidRPr="00B71E15">
              <w:t xml:space="preserve">Student, </w:t>
            </w:r>
            <w:r>
              <w:t>14</w:t>
            </w:r>
          </w:p>
        </w:tc>
        <w:tc>
          <w:tcPr>
            <w:tcW w:w="3443" w:type="dxa"/>
            <w:tcBorders>
              <w:bottom w:val="single" w:sz="4" w:space="0" w:color="000000" w:themeColor="text1"/>
            </w:tcBorders>
            <w:shd w:val="pct12" w:color="auto" w:fill="auto"/>
          </w:tcPr>
          <w:p w14:paraId="10D0F3EC" w14:textId="77777777" w:rsidR="00A9077B" w:rsidRDefault="00A9077B" w:rsidP="00093E6E">
            <w:pPr>
              <w:pStyle w:val="ListParagraph"/>
              <w:spacing w:after="0" w:line="240" w:lineRule="auto"/>
              <w:ind w:left="0"/>
              <w:jc w:val="center"/>
              <w:rPr>
                <w:i/>
              </w:rPr>
            </w:pPr>
            <w:r>
              <w:rPr>
                <w:b/>
                <w:i/>
              </w:rPr>
              <w:t>93</w:t>
            </w:r>
            <w:r w:rsidRPr="00A9441C">
              <w:rPr>
                <w:b/>
                <w:i/>
              </w:rPr>
              <w:t>%</w:t>
            </w:r>
            <w:r>
              <w:rPr>
                <w:i/>
              </w:rPr>
              <w:t xml:space="preserve"> on 1 student indicator </w:t>
            </w:r>
          </w:p>
          <w:p w14:paraId="3B2A6AA5" w14:textId="77777777" w:rsidR="00A9077B" w:rsidRDefault="00A9077B" w:rsidP="00093E6E">
            <w:pPr>
              <w:pStyle w:val="ListParagraph"/>
              <w:spacing w:after="0" w:line="240" w:lineRule="auto"/>
              <w:ind w:left="0"/>
              <w:jc w:val="center"/>
              <w:rPr>
                <w:i/>
              </w:rPr>
            </w:pPr>
            <w:r>
              <w:rPr>
                <w:b/>
                <w:i/>
              </w:rPr>
              <w:t>100</w:t>
            </w:r>
            <w:r w:rsidRPr="00A9441C">
              <w:rPr>
                <w:b/>
                <w:i/>
              </w:rPr>
              <w:t>%</w:t>
            </w:r>
            <w:r>
              <w:rPr>
                <w:i/>
              </w:rPr>
              <w:t xml:space="preserve"> on 8</w:t>
            </w:r>
            <w:r w:rsidRPr="000D2018">
              <w:rPr>
                <w:i/>
              </w:rPr>
              <w:t xml:space="preserve"> indicators</w:t>
            </w:r>
            <w:r>
              <w:rPr>
                <w:i/>
              </w:rPr>
              <w:t xml:space="preserve"> </w:t>
            </w:r>
          </w:p>
          <w:p w14:paraId="654A0179" w14:textId="77777777" w:rsidR="00A9077B" w:rsidRPr="000D2018" w:rsidRDefault="00A9077B" w:rsidP="00093E6E">
            <w:pPr>
              <w:pStyle w:val="ListParagraph"/>
              <w:spacing w:after="0" w:line="240" w:lineRule="auto"/>
              <w:ind w:left="0"/>
              <w:jc w:val="center"/>
              <w:rPr>
                <w:i/>
              </w:rPr>
            </w:pPr>
            <w:r>
              <w:rPr>
                <w:i/>
              </w:rPr>
              <w:t>(6 for agency, 2 for student)</w:t>
            </w:r>
          </w:p>
        </w:tc>
      </w:tr>
      <w:tr w:rsidR="00A9077B" w:rsidRPr="000D2018" w14:paraId="7F70F0ED" w14:textId="77777777" w:rsidTr="00093E6E">
        <w:tc>
          <w:tcPr>
            <w:tcW w:w="2497" w:type="dxa"/>
            <w:shd w:val="clear" w:color="auto" w:fill="FFFFFF" w:themeFill="background1"/>
          </w:tcPr>
          <w:p w14:paraId="7AC23688" w14:textId="77777777" w:rsidR="00A9077B" w:rsidRDefault="00A9077B" w:rsidP="00093E6E">
            <w:pPr>
              <w:pStyle w:val="ListParagraph"/>
              <w:spacing w:after="0" w:line="240" w:lineRule="auto"/>
              <w:ind w:left="0"/>
              <w:rPr>
                <w:b/>
              </w:rPr>
            </w:pPr>
            <w:r w:rsidRPr="00D764D4">
              <w:rPr>
                <w:b/>
              </w:rPr>
              <w:t xml:space="preserve">SLO 4 – </w:t>
            </w:r>
          </w:p>
          <w:p w14:paraId="07B3018F" w14:textId="77777777" w:rsidR="00A9077B" w:rsidRPr="00D764D4" w:rsidRDefault="00A9077B" w:rsidP="00093E6E">
            <w:pPr>
              <w:pStyle w:val="ListParagraph"/>
              <w:spacing w:after="0" w:line="240" w:lineRule="auto"/>
              <w:ind w:left="0"/>
              <w:rPr>
                <w:b/>
              </w:rPr>
            </w:pPr>
            <w:r w:rsidRPr="00D764D4">
              <w:rPr>
                <w:b/>
              </w:rPr>
              <w:t>Measure one</w:t>
            </w:r>
            <w:r>
              <w:rPr>
                <w:b/>
              </w:rPr>
              <w:t xml:space="preserve">, </w:t>
            </w:r>
            <w:r>
              <w:rPr>
                <w:b/>
              </w:rPr>
              <w:br/>
              <w:t>Final Paper</w:t>
            </w:r>
          </w:p>
        </w:tc>
        <w:tc>
          <w:tcPr>
            <w:tcW w:w="2250" w:type="dxa"/>
            <w:shd w:val="clear" w:color="auto" w:fill="FFFFFF" w:themeFill="background1"/>
          </w:tcPr>
          <w:p w14:paraId="794F920E" w14:textId="77777777" w:rsidR="00A9077B" w:rsidRPr="004513B9" w:rsidRDefault="00A9077B" w:rsidP="00093E6E">
            <w:pPr>
              <w:pStyle w:val="ListParagraph"/>
              <w:spacing w:after="0" w:line="240" w:lineRule="auto"/>
              <w:ind w:left="0"/>
              <w:jc w:val="center"/>
              <w:rPr>
                <w:i/>
              </w:rPr>
            </w:pPr>
            <w:r>
              <w:rPr>
                <w:i/>
              </w:rPr>
              <w:t>Spring 2018-Fall 2019</w:t>
            </w:r>
          </w:p>
        </w:tc>
        <w:tc>
          <w:tcPr>
            <w:tcW w:w="1980" w:type="dxa"/>
            <w:shd w:val="clear" w:color="auto" w:fill="FFFFFF" w:themeFill="background1"/>
          </w:tcPr>
          <w:p w14:paraId="7CA30B62" w14:textId="77777777" w:rsidR="00A9077B" w:rsidRPr="00F8170F" w:rsidRDefault="00A9077B" w:rsidP="00093E6E">
            <w:pPr>
              <w:pStyle w:val="ListParagraph"/>
              <w:spacing w:after="0" w:line="240" w:lineRule="auto"/>
              <w:ind w:left="0"/>
              <w:jc w:val="center"/>
            </w:pPr>
            <w:r>
              <w:t>15</w:t>
            </w:r>
          </w:p>
        </w:tc>
        <w:tc>
          <w:tcPr>
            <w:tcW w:w="3443" w:type="dxa"/>
            <w:shd w:val="clear" w:color="auto" w:fill="FFFFFF" w:themeFill="background1"/>
          </w:tcPr>
          <w:p w14:paraId="15F8A8D0" w14:textId="77777777" w:rsidR="00A9077B" w:rsidRPr="000D2018" w:rsidRDefault="00A9077B" w:rsidP="00093E6E">
            <w:pPr>
              <w:pStyle w:val="ListParagraph"/>
              <w:spacing w:after="0" w:line="240" w:lineRule="auto"/>
              <w:ind w:left="0"/>
              <w:jc w:val="center"/>
              <w:rPr>
                <w:i/>
              </w:rPr>
            </w:pPr>
            <w:r>
              <w:rPr>
                <w:i/>
              </w:rPr>
              <w:t xml:space="preserve">Project evaluation, </w:t>
            </w:r>
            <w:r>
              <w:rPr>
                <w:b/>
                <w:i/>
              </w:rPr>
              <w:t>100</w:t>
            </w:r>
            <w:r w:rsidRPr="000D2018">
              <w:rPr>
                <w:b/>
                <w:i/>
              </w:rPr>
              <w:t>%</w:t>
            </w:r>
          </w:p>
        </w:tc>
      </w:tr>
      <w:tr w:rsidR="00A9077B" w:rsidRPr="000D2018" w14:paraId="65867F55" w14:textId="77777777" w:rsidTr="00093E6E">
        <w:tc>
          <w:tcPr>
            <w:tcW w:w="2497" w:type="dxa"/>
            <w:shd w:val="clear" w:color="auto" w:fill="FFFFFF" w:themeFill="background1"/>
          </w:tcPr>
          <w:p w14:paraId="2AD7AB3C" w14:textId="77777777" w:rsidR="00A9077B" w:rsidRDefault="00A9077B" w:rsidP="00093E6E">
            <w:pPr>
              <w:pStyle w:val="ListParagraph"/>
              <w:spacing w:after="0" w:line="240" w:lineRule="auto"/>
              <w:ind w:left="0"/>
              <w:rPr>
                <w:b/>
              </w:rPr>
            </w:pPr>
            <w:r w:rsidRPr="00D764D4">
              <w:rPr>
                <w:b/>
              </w:rPr>
              <w:t xml:space="preserve">SLO 4 – </w:t>
            </w:r>
          </w:p>
          <w:p w14:paraId="2ED0EF72" w14:textId="77777777" w:rsidR="00A9077B" w:rsidRPr="002D712E" w:rsidRDefault="00A9077B" w:rsidP="00093E6E">
            <w:pPr>
              <w:pStyle w:val="ListParagraph"/>
              <w:spacing w:after="0" w:line="240" w:lineRule="auto"/>
              <w:ind w:left="0"/>
              <w:rPr>
                <w:b/>
              </w:rPr>
            </w:pPr>
            <w:r w:rsidRPr="00D764D4">
              <w:rPr>
                <w:b/>
              </w:rPr>
              <w:lastRenderedPageBreak/>
              <w:t xml:space="preserve">Measure </w:t>
            </w:r>
            <w:r>
              <w:rPr>
                <w:b/>
              </w:rPr>
              <w:t xml:space="preserve">two, </w:t>
            </w:r>
            <w:r>
              <w:rPr>
                <w:b/>
              </w:rPr>
              <w:br/>
              <w:t>Progress reports</w:t>
            </w:r>
          </w:p>
        </w:tc>
        <w:tc>
          <w:tcPr>
            <w:tcW w:w="2250" w:type="dxa"/>
            <w:shd w:val="clear" w:color="auto" w:fill="FFFFFF" w:themeFill="background1"/>
          </w:tcPr>
          <w:p w14:paraId="207EA94E" w14:textId="77777777" w:rsidR="00A9077B" w:rsidRDefault="00A9077B" w:rsidP="00093E6E">
            <w:pPr>
              <w:pStyle w:val="ListParagraph"/>
              <w:spacing w:after="0" w:line="240" w:lineRule="auto"/>
              <w:ind w:left="0"/>
              <w:jc w:val="center"/>
            </w:pPr>
            <w:r>
              <w:rPr>
                <w:i/>
              </w:rPr>
              <w:lastRenderedPageBreak/>
              <w:t>Spring 2018-Fall 2019</w:t>
            </w:r>
          </w:p>
        </w:tc>
        <w:tc>
          <w:tcPr>
            <w:tcW w:w="1980" w:type="dxa"/>
            <w:shd w:val="clear" w:color="auto" w:fill="FFFFFF" w:themeFill="background1"/>
          </w:tcPr>
          <w:p w14:paraId="3631D45A" w14:textId="77777777" w:rsidR="00A9077B" w:rsidRPr="00F8170F" w:rsidRDefault="00A9077B" w:rsidP="00093E6E">
            <w:pPr>
              <w:pStyle w:val="ListParagraph"/>
              <w:spacing w:after="0" w:line="240" w:lineRule="auto"/>
              <w:ind w:left="0"/>
              <w:jc w:val="center"/>
            </w:pPr>
            <w:r>
              <w:t>16</w:t>
            </w:r>
          </w:p>
        </w:tc>
        <w:tc>
          <w:tcPr>
            <w:tcW w:w="3443" w:type="dxa"/>
            <w:shd w:val="clear" w:color="auto" w:fill="FFFFFF" w:themeFill="background1"/>
          </w:tcPr>
          <w:p w14:paraId="30AC5152" w14:textId="77777777" w:rsidR="00A9077B" w:rsidRDefault="00A9077B" w:rsidP="00093E6E">
            <w:pPr>
              <w:pStyle w:val="ListParagraph"/>
              <w:spacing w:after="0" w:line="240" w:lineRule="auto"/>
              <w:ind w:left="0"/>
              <w:jc w:val="center"/>
              <w:rPr>
                <w:i/>
              </w:rPr>
            </w:pPr>
            <w:r>
              <w:rPr>
                <w:i/>
              </w:rPr>
              <w:t xml:space="preserve">Report 1, </w:t>
            </w:r>
            <w:r>
              <w:rPr>
                <w:b/>
                <w:i/>
              </w:rPr>
              <w:t>94</w:t>
            </w:r>
            <w:r w:rsidRPr="0095478F">
              <w:rPr>
                <w:b/>
                <w:i/>
              </w:rPr>
              <w:t>%</w:t>
            </w:r>
          </w:p>
          <w:p w14:paraId="5DB87B59" w14:textId="77777777" w:rsidR="00A9077B" w:rsidRDefault="00A9077B" w:rsidP="00093E6E">
            <w:pPr>
              <w:pStyle w:val="ListParagraph"/>
              <w:spacing w:after="0" w:line="240" w:lineRule="auto"/>
              <w:ind w:left="0"/>
              <w:jc w:val="center"/>
              <w:rPr>
                <w:i/>
              </w:rPr>
            </w:pPr>
            <w:r>
              <w:rPr>
                <w:i/>
              </w:rPr>
              <w:lastRenderedPageBreak/>
              <w:t xml:space="preserve">Report 2, </w:t>
            </w:r>
            <w:r>
              <w:rPr>
                <w:b/>
                <w:i/>
              </w:rPr>
              <w:t>81</w:t>
            </w:r>
            <w:r w:rsidRPr="0095478F">
              <w:rPr>
                <w:b/>
                <w:i/>
              </w:rPr>
              <w:t>%</w:t>
            </w:r>
          </w:p>
          <w:p w14:paraId="0960E6E4" w14:textId="77777777" w:rsidR="00A9077B" w:rsidRPr="000D2018" w:rsidRDefault="00A9077B" w:rsidP="00093E6E">
            <w:pPr>
              <w:pStyle w:val="ListParagraph"/>
              <w:spacing w:after="0" w:line="240" w:lineRule="auto"/>
              <w:ind w:left="0"/>
              <w:jc w:val="center"/>
              <w:rPr>
                <w:i/>
              </w:rPr>
            </w:pPr>
            <w:r>
              <w:rPr>
                <w:i/>
              </w:rPr>
              <w:t xml:space="preserve">Report 3, </w:t>
            </w:r>
            <w:r>
              <w:rPr>
                <w:b/>
                <w:i/>
              </w:rPr>
              <w:t>100</w:t>
            </w:r>
            <w:r w:rsidRPr="0095478F">
              <w:rPr>
                <w:b/>
                <w:i/>
              </w:rPr>
              <w:t>%</w:t>
            </w:r>
          </w:p>
        </w:tc>
      </w:tr>
      <w:tr w:rsidR="00A9077B" w:rsidRPr="000D2018" w14:paraId="4E918BA4" w14:textId="77777777" w:rsidTr="00093E6E">
        <w:tc>
          <w:tcPr>
            <w:tcW w:w="2497" w:type="dxa"/>
            <w:shd w:val="clear" w:color="auto" w:fill="FFFFFF" w:themeFill="background1"/>
          </w:tcPr>
          <w:p w14:paraId="73CFDD28" w14:textId="77777777" w:rsidR="00A9077B" w:rsidRDefault="00A9077B" w:rsidP="00093E6E">
            <w:pPr>
              <w:pStyle w:val="ListParagraph"/>
              <w:spacing w:after="0" w:line="240" w:lineRule="auto"/>
              <w:ind w:left="0"/>
              <w:rPr>
                <w:b/>
              </w:rPr>
            </w:pPr>
            <w:r w:rsidRPr="00D764D4">
              <w:rPr>
                <w:b/>
              </w:rPr>
              <w:lastRenderedPageBreak/>
              <w:t xml:space="preserve">SLO </w:t>
            </w:r>
            <w:r>
              <w:rPr>
                <w:b/>
              </w:rPr>
              <w:t>4</w:t>
            </w:r>
            <w:r w:rsidRPr="00D764D4">
              <w:rPr>
                <w:b/>
              </w:rPr>
              <w:t xml:space="preserve"> – </w:t>
            </w:r>
          </w:p>
          <w:p w14:paraId="08643C59" w14:textId="77777777" w:rsidR="00A9077B" w:rsidRPr="00D764D4" w:rsidRDefault="00A9077B" w:rsidP="00093E6E">
            <w:pPr>
              <w:pStyle w:val="ListParagraph"/>
              <w:spacing w:after="0" w:line="240" w:lineRule="auto"/>
              <w:ind w:left="0"/>
              <w:rPr>
                <w:b/>
              </w:rPr>
            </w:pPr>
            <w:r w:rsidRPr="00D764D4">
              <w:rPr>
                <w:b/>
              </w:rPr>
              <w:t xml:space="preserve">Measure </w:t>
            </w:r>
            <w:r>
              <w:rPr>
                <w:b/>
              </w:rPr>
              <w:t>three, Evaluations</w:t>
            </w:r>
          </w:p>
        </w:tc>
        <w:tc>
          <w:tcPr>
            <w:tcW w:w="2250" w:type="dxa"/>
            <w:shd w:val="clear" w:color="auto" w:fill="FFFFFF" w:themeFill="background1"/>
          </w:tcPr>
          <w:p w14:paraId="086BDCB4" w14:textId="77777777" w:rsidR="00A9077B" w:rsidRDefault="00A9077B" w:rsidP="00093E6E">
            <w:pPr>
              <w:pStyle w:val="ListParagraph"/>
              <w:spacing w:after="0" w:line="240" w:lineRule="auto"/>
              <w:ind w:left="0"/>
              <w:jc w:val="center"/>
            </w:pPr>
            <w:r>
              <w:rPr>
                <w:i/>
              </w:rPr>
              <w:t>Spring 2018-Fall 2019</w:t>
            </w:r>
          </w:p>
        </w:tc>
        <w:tc>
          <w:tcPr>
            <w:tcW w:w="1980" w:type="dxa"/>
            <w:shd w:val="clear" w:color="auto" w:fill="FFFFFF" w:themeFill="background1"/>
          </w:tcPr>
          <w:p w14:paraId="2CFEABF9" w14:textId="77777777" w:rsidR="00A9077B" w:rsidRPr="00B71E15" w:rsidRDefault="00A9077B" w:rsidP="00093E6E">
            <w:pPr>
              <w:pStyle w:val="ListParagraph"/>
              <w:spacing w:after="0" w:line="240" w:lineRule="auto"/>
              <w:ind w:left="0"/>
              <w:jc w:val="center"/>
            </w:pPr>
            <w:r w:rsidRPr="00B71E15">
              <w:t xml:space="preserve">Agency, </w:t>
            </w:r>
            <w:r>
              <w:t>13-15</w:t>
            </w:r>
          </w:p>
          <w:p w14:paraId="41184D58" w14:textId="77777777" w:rsidR="00A9077B" w:rsidRPr="00F8170F" w:rsidRDefault="00A9077B" w:rsidP="00093E6E">
            <w:pPr>
              <w:pStyle w:val="ListParagraph"/>
              <w:spacing w:after="0" w:line="240" w:lineRule="auto"/>
              <w:ind w:left="0"/>
              <w:jc w:val="center"/>
            </w:pPr>
            <w:r w:rsidRPr="00B71E15">
              <w:t xml:space="preserve">Student, </w:t>
            </w:r>
            <w:r>
              <w:t>14</w:t>
            </w:r>
          </w:p>
        </w:tc>
        <w:tc>
          <w:tcPr>
            <w:tcW w:w="3443" w:type="dxa"/>
            <w:shd w:val="clear" w:color="auto" w:fill="FFFFFF" w:themeFill="background1"/>
          </w:tcPr>
          <w:p w14:paraId="5C5BF34C" w14:textId="77777777" w:rsidR="00A9077B" w:rsidRPr="000D2018" w:rsidRDefault="00A9077B" w:rsidP="00093E6E">
            <w:pPr>
              <w:pStyle w:val="ListParagraph"/>
              <w:spacing w:after="0" w:line="240" w:lineRule="auto"/>
              <w:ind w:left="0"/>
              <w:jc w:val="center"/>
              <w:rPr>
                <w:i/>
              </w:rPr>
            </w:pPr>
            <w:r w:rsidRPr="00FE7BD9">
              <w:rPr>
                <w:b/>
                <w:i/>
              </w:rPr>
              <w:t>100%</w:t>
            </w:r>
            <w:r w:rsidRPr="000D2018">
              <w:rPr>
                <w:i/>
              </w:rPr>
              <w:t xml:space="preserve"> on</w:t>
            </w:r>
            <w:r>
              <w:rPr>
                <w:i/>
              </w:rPr>
              <w:t xml:space="preserve"> all</w:t>
            </w:r>
            <w:r w:rsidRPr="000D2018">
              <w:rPr>
                <w:i/>
              </w:rPr>
              <w:t xml:space="preserve"> 10 indicators</w:t>
            </w:r>
            <w:r>
              <w:rPr>
                <w:i/>
              </w:rPr>
              <w:t xml:space="preserve"> </w:t>
            </w:r>
            <w:r>
              <w:rPr>
                <w:i/>
              </w:rPr>
              <w:br/>
              <w:t>(9 Agency, 1 student)</w:t>
            </w:r>
          </w:p>
        </w:tc>
      </w:tr>
    </w:tbl>
    <w:p w14:paraId="0D26ECEE" w14:textId="2198A3D2" w:rsidR="00D747A6" w:rsidRDefault="00D747A6" w:rsidP="00D747A6">
      <w:pPr>
        <w:spacing w:after="0" w:line="240" w:lineRule="auto"/>
        <w:rPr>
          <w:rFonts w:ascii="Calibri" w:eastAsia="Calibri" w:hAnsi="Calibri" w:cs="Times New Roman"/>
        </w:rPr>
      </w:pPr>
    </w:p>
    <w:p w14:paraId="581BF460" w14:textId="77777777" w:rsidR="00C3027A" w:rsidRDefault="00C3027A" w:rsidP="00C3027A">
      <w:pPr>
        <w:spacing w:after="0" w:line="240" w:lineRule="auto"/>
      </w:pPr>
      <w:r>
        <w:t>**Please note, all numbers are not consistent because some forms were not available electronically, and hard-copies were unfortunately not available. We are working to improve retention of our data sources.</w:t>
      </w:r>
    </w:p>
    <w:p w14:paraId="358B57F9" w14:textId="6737D979" w:rsidR="00C3027A" w:rsidRDefault="00C3027A" w:rsidP="00D747A6">
      <w:pPr>
        <w:spacing w:after="0" w:line="240" w:lineRule="auto"/>
        <w:rPr>
          <w:rFonts w:ascii="Calibri" w:eastAsia="Calibri" w:hAnsi="Calibri" w:cs="Times New Roman"/>
        </w:rPr>
      </w:pPr>
    </w:p>
    <w:p w14:paraId="45BCB5B3" w14:textId="77777777" w:rsidR="00C3027A" w:rsidRPr="00D747A6" w:rsidRDefault="00C3027A" w:rsidP="00D747A6">
      <w:pPr>
        <w:spacing w:after="0" w:line="240" w:lineRule="auto"/>
        <w:rPr>
          <w:rFonts w:ascii="Calibri" w:eastAsia="Calibri" w:hAnsi="Calibri" w:cs="Times New Roman"/>
        </w:rPr>
      </w:pPr>
    </w:p>
    <w:p w14:paraId="295C22B4" w14:textId="77777777" w:rsidR="00D747A6" w:rsidRPr="00D747A6" w:rsidRDefault="00D747A6" w:rsidP="00D747A6">
      <w:pPr>
        <w:numPr>
          <w:ilvl w:val="0"/>
          <w:numId w:val="6"/>
        </w:numPr>
        <w:spacing w:after="0" w:line="240" w:lineRule="auto"/>
        <w:contextualSpacing/>
        <w:rPr>
          <w:rFonts w:ascii="Calibri" w:eastAsia="Calibri" w:hAnsi="Calibri" w:cs="Times New Roman"/>
          <w:sz w:val="24"/>
          <w:szCs w:val="24"/>
        </w:rPr>
      </w:pPr>
      <w:r w:rsidRPr="00D747A6">
        <w:rPr>
          <w:rFonts w:ascii="Calibri" w:eastAsia="Calibri" w:hAnsi="Calibri" w:cs="Times New Roman"/>
          <w:sz w:val="24"/>
          <w:szCs w:val="24"/>
        </w:rPr>
        <w:t xml:space="preserve"> SLO Status Table – Based on the results reported in the above table and referring to the program proficiency target, indicate the current status of program SLOs as Met, Partially Met, Not Met, or Unknown. </w:t>
      </w:r>
      <w:r w:rsidRPr="00D747A6">
        <w:rPr>
          <w:rFonts w:ascii="Calibri" w:eastAsia="MS Mincho" w:hAnsi="Calibri" w:cs="Times New Roman"/>
          <w:bCs/>
          <w:sz w:val="24"/>
          <w:szCs w:val="24"/>
        </w:rPr>
        <w:t xml:space="preserve">Add rows as needed to accommodate additional SLOs.  </w:t>
      </w:r>
    </w:p>
    <w:p w14:paraId="4EAC2EBA" w14:textId="77777777" w:rsidR="00D747A6" w:rsidRPr="00D747A6" w:rsidRDefault="00D747A6" w:rsidP="00D747A6">
      <w:pPr>
        <w:spacing w:after="0" w:line="240" w:lineRule="auto"/>
        <w:ind w:left="1080" w:hanging="1080"/>
        <w:contextualSpacing/>
        <w:rPr>
          <w:rFonts w:ascii="Calibri" w:eastAsia="Calibri" w:hAnsi="Calibri" w:cs="Times New Roman"/>
          <w:sz w:val="24"/>
          <w:szCs w:val="24"/>
        </w:rPr>
      </w:pPr>
    </w:p>
    <w:tbl>
      <w:tblPr>
        <w:tblStyle w:val="TableGrid1"/>
        <w:tblW w:w="0" w:type="auto"/>
        <w:tblInd w:w="1080" w:type="dxa"/>
        <w:tblLook w:val="04A0" w:firstRow="1" w:lastRow="0" w:firstColumn="1" w:lastColumn="0" w:noHBand="0" w:noVBand="1"/>
      </w:tblPr>
      <w:tblGrid>
        <w:gridCol w:w="1075"/>
        <w:gridCol w:w="6390"/>
      </w:tblGrid>
      <w:tr w:rsidR="00D747A6" w:rsidRPr="00D747A6" w14:paraId="307779CF" w14:textId="77777777" w:rsidTr="00D747A6">
        <w:tc>
          <w:tcPr>
            <w:tcW w:w="1075" w:type="dxa"/>
          </w:tcPr>
          <w:p w14:paraId="3E897F85" w14:textId="77777777" w:rsidR="00D747A6" w:rsidRPr="00D747A6" w:rsidRDefault="00D747A6" w:rsidP="00D747A6">
            <w:pPr>
              <w:contextualSpacing/>
            </w:pPr>
            <w:r w:rsidRPr="00D747A6">
              <w:t>SLO 1</w:t>
            </w:r>
          </w:p>
        </w:tc>
        <w:tc>
          <w:tcPr>
            <w:tcW w:w="6390" w:type="dxa"/>
          </w:tcPr>
          <w:p w14:paraId="3BEDE503" w14:textId="0C17CEFD" w:rsidR="00D747A6" w:rsidRPr="00D747A6" w:rsidRDefault="00116D66" w:rsidP="00746661">
            <w:pPr>
              <w:contextualSpacing/>
            </w:pPr>
            <w:sdt>
              <w:sdtPr>
                <w:rPr>
                  <w:rFonts w:cstheme="minorHAnsi"/>
                  <w:sz w:val="20"/>
                  <w:szCs w:val="20"/>
                </w:rPr>
                <w:id w:val="2092956003"/>
                <w14:checkbox>
                  <w14:checked w14:val="1"/>
                  <w14:checkedState w14:val="2612" w14:font="MS Gothic"/>
                  <w14:uncheckedState w14:val="2610" w14:font="MS Gothic"/>
                </w14:checkbox>
              </w:sdtPr>
              <w:sdtEndPr/>
              <w:sdtContent>
                <w:r w:rsidR="00C3027A">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D747A6" w:rsidRPr="00D747A6">
              <w:t xml:space="preserve"> Met        </w:t>
            </w:r>
            <w:sdt>
              <w:sdtPr>
                <w:rPr>
                  <w:rFonts w:cstheme="minorHAnsi"/>
                  <w:sz w:val="20"/>
                  <w:szCs w:val="20"/>
                </w:rPr>
                <w:id w:val="-1501114746"/>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D747A6" w:rsidRPr="00D747A6">
              <w:t xml:space="preserve">        </w:t>
            </w:r>
            <w:sdt>
              <w:sdtPr>
                <w:rPr>
                  <w:rFonts w:cstheme="minorHAnsi"/>
                  <w:sz w:val="20"/>
                  <w:szCs w:val="20"/>
                </w:rPr>
                <w:id w:val="-23632796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D747A6" w:rsidRPr="00D747A6">
              <w:t xml:space="preserve">        </w:t>
            </w:r>
            <w:sdt>
              <w:sdtPr>
                <w:rPr>
                  <w:rFonts w:cstheme="minorHAnsi"/>
                  <w:sz w:val="20"/>
                  <w:szCs w:val="20"/>
                </w:rPr>
                <w:id w:val="340283540"/>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D747A6" w:rsidRPr="00D747A6">
              <w:t xml:space="preserve">Unknown  </w:t>
            </w:r>
          </w:p>
        </w:tc>
      </w:tr>
      <w:tr w:rsidR="00D747A6" w:rsidRPr="00D747A6" w14:paraId="60A9663F" w14:textId="77777777" w:rsidTr="00D747A6">
        <w:tc>
          <w:tcPr>
            <w:tcW w:w="1075" w:type="dxa"/>
          </w:tcPr>
          <w:p w14:paraId="7288CC3E" w14:textId="77777777" w:rsidR="00D747A6" w:rsidRPr="00D747A6" w:rsidRDefault="00D747A6" w:rsidP="00D747A6">
            <w:pPr>
              <w:contextualSpacing/>
            </w:pPr>
            <w:r w:rsidRPr="00D747A6">
              <w:t>SLO 2</w:t>
            </w:r>
          </w:p>
        </w:tc>
        <w:tc>
          <w:tcPr>
            <w:tcW w:w="6390" w:type="dxa"/>
          </w:tcPr>
          <w:p w14:paraId="051062C2" w14:textId="3EF6CA7E" w:rsidR="00D747A6" w:rsidRPr="00D747A6" w:rsidRDefault="00116D66" w:rsidP="00D747A6">
            <w:pPr>
              <w:contextualSpacing/>
            </w:pPr>
            <w:sdt>
              <w:sdtPr>
                <w:rPr>
                  <w:rFonts w:cstheme="minorHAnsi"/>
                  <w:sz w:val="20"/>
                  <w:szCs w:val="20"/>
                </w:rPr>
                <w:id w:val="-709802523"/>
                <w14:checkbox>
                  <w14:checked w14:val="1"/>
                  <w14:checkedState w14:val="2612" w14:font="MS Gothic"/>
                  <w14:uncheckedState w14:val="2610" w14:font="MS Gothic"/>
                </w14:checkbox>
              </w:sdtPr>
              <w:sdtEndPr/>
              <w:sdtContent>
                <w:r w:rsidR="00C3027A">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117138811"/>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675113992"/>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96419414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27990C66" w14:textId="77777777" w:rsidTr="00D747A6">
        <w:tc>
          <w:tcPr>
            <w:tcW w:w="1075" w:type="dxa"/>
          </w:tcPr>
          <w:p w14:paraId="5DC45A73" w14:textId="77777777" w:rsidR="00D747A6" w:rsidRPr="00D747A6" w:rsidRDefault="00D747A6" w:rsidP="00D747A6">
            <w:pPr>
              <w:contextualSpacing/>
            </w:pPr>
            <w:r w:rsidRPr="00D747A6">
              <w:t>SLO 3</w:t>
            </w:r>
          </w:p>
        </w:tc>
        <w:tc>
          <w:tcPr>
            <w:tcW w:w="6390" w:type="dxa"/>
          </w:tcPr>
          <w:p w14:paraId="50CEC644" w14:textId="7415826D" w:rsidR="00D747A6" w:rsidRPr="00D747A6" w:rsidRDefault="00116D66" w:rsidP="00D747A6">
            <w:pPr>
              <w:contextualSpacing/>
            </w:pPr>
            <w:sdt>
              <w:sdtPr>
                <w:rPr>
                  <w:rFonts w:cstheme="minorHAnsi"/>
                  <w:sz w:val="20"/>
                  <w:szCs w:val="20"/>
                </w:rPr>
                <w:id w:val="1968692923"/>
                <w14:checkbox>
                  <w14:checked w14:val="1"/>
                  <w14:checkedState w14:val="2612" w14:font="MS Gothic"/>
                  <w14:uncheckedState w14:val="2610" w14:font="MS Gothic"/>
                </w14:checkbox>
              </w:sdtPr>
              <w:sdtEndPr/>
              <w:sdtContent>
                <w:r w:rsidR="00C3027A">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606629638"/>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707439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1339388659"/>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6E6B40C" w14:textId="77777777" w:rsidTr="00D747A6">
        <w:tc>
          <w:tcPr>
            <w:tcW w:w="1075" w:type="dxa"/>
          </w:tcPr>
          <w:p w14:paraId="357D7BE6" w14:textId="77777777" w:rsidR="00D747A6" w:rsidRPr="00D747A6" w:rsidRDefault="00D747A6" w:rsidP="00D747A6">
            <w:pPr>
              <w:contextualSpacing/>
            </w:pPr>
            <w:r w:rsidRPr="00D747A6">
              <w:t>SLO 4</w:t>
            </w:r>
          </w:p>
        </w:tc>
        <w:tc>
          <w:tcPr>
            <w:tcW w:w="6390" w:type="dxa"/>
          </w:tcPr>
          <w:p w14:paraId="2A06EE0A" w14:textId="3811845C" w:rsidR="00D747A6" w:rsidRPr="00D747A6" w:rsidRDefault="00116D66" w:rsidP="00D747A6">
            <w:pPr>
              <w:contextualSpacing/>
            </w:pPr>
            <w:sdt>
              <w:sdtPr>
                <w:rPr>
                  <w:rFonts w:cstheme="minorHAnsi"/>
                  <w:sz w:val="20"/>
                  <w:szCs w:val="20"/>
                </w:rPr>
                <w:id w:val="-1849545045"/>
                <w14:checkbox>
                  <w14:checked w14:val="1"/>
                  <w14:checkedState w14:val="2612" w14:font="MS Gothic"/>
                  <w14:uncheckedState w14:val="2610" w14:font="MS Gothic"/>
                </w14:checkbox>
              </w:sdtPr>
              <w:sdtEndPr/>
              <w:sdtContent>
                <w:r w:rsidR="00C3027A">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80168337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1223059"/>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566497084"/>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bl>
    <w:p w14:paraId="1111628F" w14:textId="6F6D28D8" w:rsidR="00C3027A" w:rsidRDefault="00C3027A" w:rsidP="00C3027A">
      <w:pPr>
        <w:pStyle w:val="ListParagraph"/>
        <w:spacing w:after="0" w:line="240" w:lineRule="auto"/>
        <w:ind w:left="1080" w:hanging="1080"/>
        <w:rPr>
          <w:sz w:val="24"/>
          <w:szCs w:val="24"/>
        </w:rPr>
      </w:pPr>
      <w:r w:rsidRPr="00DF38B7">
        <w:rPr>
          <w:b/>
          <w:sz w:val="24"/>
          <w:szCs w:val="24"/>
          <w:u w:val="single"/>
        </w:rPr>
        <w:t>NOTE:</w:t>
      </w:r>
      <w:r>
        <w:rPr>
          <w:sz w:val="24"/>
          <w:szCs w:val="24"/>
        </w:rPr>
        <w:t xml:space="preserve">     We will be cautious in interpreting results given the small proportion of missing data; if these data differed from those retained, our results may have indicated partially meeting our targets.</w:t>
      </w:r>
    </w:p>
    <w:p w14:paraId="07D563E6" w14:textId="5961767F" w:rsidR="002875D6" w:rsidRDefault="002875D6" w:rsidP="00C3027A">
      <w:pPr>
        <w:spacing w:after="200" w:line="276" w:lineRule="auto"/>
        <w:ind w:left="720" w:hanging="720"/>
        <w:contextualSpacing/>
        <w:rPr>
          <w:rFonts w:ascii="Calibri" w:eastAsia="Calibri" w:hAnsi="Calibri" w:cs="Times New Roman"/>
          <w:sz w:val="24"/>
          <w:szCs w:val="24"/>
        </w:rPr>
      </w:pPr>
    </w:p>
    <w:p w14:paraId="206626C1"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09E9766F" w14:textId="77777777" w:rsidR="00D747A6" w:rsidRPr="00D747A6" w:rsidRDefault="002875D6" w:rsidP="00D747A6">
      <w:pPr>
        <w:spacing w:after="200" w:line="276" w:lineRule="auto"/>
        <w:ind w:left="720" w:hanging="720"/>
        <w:contextualSpacing/>
        <w:rPr>
          <w:rFonts w:ascii="Calibri" w:eastAsia="Calibri" w:hAnsi="Calibri" w:cs="Times New Roman"/>
          <w:sz w:val="24"/>
          <w:szCs w:val="24"/>
        </w:rPr>
      </w:pPr>
      <w:r w:rsidRPr="00D747A6">
        <w:rPr>
          <w:rFonts w:ascii="Calibri" w:eastAsia="Calibri" w:hAnsi="Calibri" w:cs="Times New Roman"/>
          <w:noProof/>
        </w:rPr>
        <mc:AlternateContent>
          <mc:Choice Requires="wps">
            <w:drawing>
              <wp:anchor distT="45720" distB="45720" distL="114300" distR="114300" simplePos="0" relativeHeight="251667456" behindDoc="0" locked="0" layoutInCell="1" allowOverlap="1" wp14:anchorId="13BE59C6" wp14:editId="2F78C972">
                <wp:simplePos x="0" y="0"/>
                <wp:positionH relativeFrom="margin">
                  <wp:align>left</wp:align>
                </wp:positionH>
                <wp:positionV relativeFrom="paragraph">
                  <wp:posOffset>262890</wp:posOffset>
                </wp:positionV>
                <wp:extent cx="6530975" cy="2618740"/>
                <wp:effectExtent l="0" t="0" r="22225" b="1016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2618740"/>
                        </a:xfrm>
                        <a:prstGeom prst="rect">
                          <a:avLst/>
                        </a:prstGeom>
                        <a:solidFill>
                          <a:srgbClr val="FFFFFF"/>
                        </a:solidFill>
                        <a:ln w="9525">
                          <a:solidFill>
                            <a:srgbClr val="000000"/>
                          </a:solidFill>
                          <a:miter lim="800000"/>
                          <a:headEnd/>
                          <a:tailEnd/>
                        </a:ln>
                      </wps:spPr>
                      <wps:txbx>
                        <w:txbxContent>
                          <w:p w14:paraId="191E9470" w14:textId="77777777" w:rsidR="00BF583C" w:rsidRDefault="00BF583C" w:rsidP="00BF583C">
                            <w:pPr>
                              <w:pStyle w:val="BodyText"/>
                              <w:spacing w:before="1"/>
                              <w:ind w:left="112" w:right="375"/>
                              <w:rPr>
                                <w:rFonts w:asciiTheme="minorHAnsi" w:hAnsiTheme="minorHAnsi" w:cstheme="minorHAnsi"/>
                                <w:sz w:val="22"/>
                                <w:szCs w:val="22"/>
                              </w:rPr>
                            </w:pPr>
                            <w:r>
                              <w:rPr>
                                <w:rFonts w:asciiTheme="minorHAnsi" w:hAnsiTheme="minorHAnsi" w:cstheme="minorHAnsi"/>
                                <w:sz w:val="22"/>
                                <w:szCs w:val="22"/>
                              </w:rPr>
                              <w:t xml:space="preserve">We use the same process for each our four SLOs. </w:t>
                            </w:r>
                            <w:r w:rsidRPr="00A21FE4">
                              <w:rPr>
                                <w:rFonts w:asciiTheme="minorHAnsi" w:hAnsiTheme="minorHAnsi" w:cstheme="minorHAnsi"/>
                                <w:sz w:val="22"/>
                                <w:szCs w:val="22"/>
                              </w:rPr>
                              <w:t>Results are relayed to the unit once per year in a departmental faculty</w:t>
                            </w:r>
                            <w:r>
                              <w:rPr>
                                <w:rFonts w:asciiTheme="minorHAnsi" w:hAnsiTheme="minorHAnsi" w:cstheme="minorHAnsi"/>
                                <w:sz w:val="22"/>
                                <w:szCs w:val="22"/>
                              </w:rPr>
                              <w:t>/staff</w:t>
                            </w:r>
                            <w:r w:rsidRPr="00A21FE4">
                              <w:rPr>
                                <w:rFonts w:asciiTheme="minorHAnsi" w:hAnsiTheme="minorHAnsi" w:cstheme="minorHAnsi"/>
                                <w:sz w:val="22"/>
                                <w:szCs w:val="22"/>
                              </w:rPr>
                              <w:t xml:space="preserve"> meeting where discussion revolves around how to better assess and achieve </w:t>
                            </w:r>
                            <w:r>
                              <w:rPr>
                                <w:rFonts w:asciiTheme="minorHAnsi" w:hAnsiTheme="minorHAnsi" w:cstheme="minorHAnsi"/>
                                <w:sz w:val="22"/>
                                <w:szCs w:val="22"/>
                              </w:rPr>
                              <w:t>proficiency targets for the</w:t>
                            </w:r>
                            <w:r w:rsidRPr="00A21FE4">
                              <w:rPr>
                                <w:rFonts w:asciiTheme="minorHAnsi" w:hAnsiTheme="minorHAnsi" w:cstheme="minorHAnsi"/>
                                <w:sz w:val="22"/>
                                <w:szCs w:val="22"/>
                              </w:rPr>
                              <w:t xml:space="preserve"> various SLOs. Further, discussion includes </w:t>
                            </w:r>
                            <w:r>
                              <w:rPr>
                                <w:rFonts w:asciiTheme="minorHAnsi" w:hAnsiTheme="minorHAnsi" w:cstheme="minorHAnsi"/>
                                <w:sz w:val="22"/>
                                <w:szCs w:val="22"/>
                              </w:rPr>
                              <w:t>what modifications may be necessary in courses prior to the practicum course so that students are better able to achieve proficiency on content-relevant indicators assessed by our rubrics associated with each SLO. Only our full time faculty teach our practicum course, thus, the assessment coordinator meets with the practicum coordinator several times over the academic year (approximately twice per semester) to touch base regarding practicum and assessment challenges. In regards to our comprehensive exam, discussion includes determining what can be done to reduce the number of revisions needed.</w:t>
                            </w:r>
                          </w:p>
                          <w:p w14:paraId="45314BA1" w14:textId="7BD156B4" w:rsidR="00BF583C" w:rsidRPr="00A21FE4" w:rsidRDefault="00BF583C" w:rsidP="00BF583C">
                            <w:pPr>
                              <w:pStyle w:val="BodyText"/>
                              <w:spacing w:before="1"/>
                              <w:ind w:left="112" w:right="375"/>
                              <w:rPr>
                                <w:rFonts w:asciiTheme="minorHAnsi" w:hAnsiTheme="minorHAnsi" w:cstheme="minorHAnsi"/>
                                <w:sz w:val="22"/>
                                <w:szCs w:val="22"/>
                              </w:rPr>
                            </w:pPr>
                            <w:r>
                              <w:rPr>
                                <w:rFonts w:asciiTheme="minorHAnsi" w:hAnsiTheme="minorHAnsi" w:cstheme="minorHAnsi"/>
                                <w:sz w:val="22"/>
                                <w:szCs w:val="22"/>
                              </w:rPr>
                              <w:t xml:space="preserve">These results are also relayed to our external advisory board (EAB) at least once per academic year. It is important for us to get feedback from the EAB regarding their evaluation and suggestions of our data, as many members of our board are involved with agencies in the community that are relevant to working with the older adult population. In addition, they are also abreast of changing preferences and trends in the field. </w:t>
                            </w:r>
                          </w:p>
                          <w:p w14:paraId="7133B9B4" w14:textId="77777777" w:rsidR="00D31472" w:rsidRPr="00D427AB" w:rsidRDefault="00D31472" w:rsidP="00D747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E59C6" id="_x0000_s1027" type="#_x0000_t202" style="position:absolute;left:0;text-align:left;margin-left:0;margin-top:20.7pt;width:514.25pt;height:206.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J9KQIAAE4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">
                <v:textbox>
                  <w:txbxContent>
                    <w:p w14:paraId="191E9470" w14:textId="77777777" w:rsidR="00BF583C" w:rsidRDefault="00BF583C" w:rsidP="00BF583C">
                      <w:pPr>
                        <w:pStyle w:val="BodyText"/>
                        <w:spacing w:before="1"/>
                        <w:ind w:left="112" w:right="375"/>
                        <w:rPr>
                          <w:rFonts w:asciiTheme="minorHAnsi" w:hAnsiTheme="minorHAnsi" w:cstheme="minorHAnsi"/>
                          <w:sz w:val="22"/>
                          <w:szCs w:val="22"/>
                        </w:rPr>
                      </w:pPr>
                      <w:r>
                        <w:rPr>
                          <w:rFonts w:asciiTheme="minorHAnsi" w:hAnsiTheme="minorHAnsi" w:cstheme="minorHAnsi"/>
                          <w:sz w:val="22"/>
                          <w:szCs w:val="22"/>
                        </w:rPr>
                        <w:t xml:space="preserve">We use the same process for each our four SLOs. </w:t>
                      </w:r>
                      <w:r w:rsidRPr="00A21FE4">
                        <w:rPr>
                          <w:rFonts w:asciiTheme="minorHAnsi" w:hAnsiTheme="minorHAnsi" w:cstheme="minorHAnsi"/>
                          <w:sz w:val="22"/>
                          <w:szCs w:val="22"/>
                        </w:rPr>
                        <w:t>Results are relayed to the unit once per year in a departmental faculty</w:t>
                      </w:r>
                      <w:r>
                        <w:rPr>
                          <w:rFonts w:asciiTheme="minorHAnsi" w:hAnsiTheme="minorHAnsi" w:cstheme="minorHAnsi"/>
                          <w:sz w:val="22"/>
                          <w:szCs w:val="22"/>
                        </w:rPr>
                        <w:t>/staff</w:t>
                      </w:r>
                      <w:r w:rsidRPr="00A21FE4">
                        <w:rPr>
                          <w:rFonts w:asciiTheme="minorHAnsi" w:hAnsiTheme="minorHAnsi" w:cstheme="minorHAnsi"/>
                          <w:sz w:val="22"/>
                          <w:szCs w:val="22"/>
                        </w:rPr>
                        <w:t xml:space="preserve"> meeting where discussion revolves around how to better assess and achieve </w:t>
                      </w:r>
                      <w:r>
                        <w:rPr>
                          <w:rFonts w:asciiTheme="minorHAnsi" w:hAnsiTheme="minorHAnsi" w:cstheme="minorHAnsi"/>
                          <w:sz w:val="22"/>
                          <w:szCs w:val="22"/>
                        </w:rPr>
                        <w:t>proficiency targets for the</w:t>
                      </w:r>
                      <w:r w:rsidRPr="00A21FE4">
                        <w:rPr>
                          <w:rFonts w:asciiTheme="minorHAnsi" w:hAnsiTheme="minorHAnsi" w:cstheme="minorHAnsi"/>
                          <w:sz w:val="22"/>
                          <w:szCs w:val="22"/>
                        </w:rPr>
                        <w:t xml:space="preserve"> various SLOs. Further, discussion includes </w:t>
                      </w:r>
                      <w:r>
                        <w:rPr>
                          <w:rFonts w:asciiTheme="minorHAnsi" w:hAnsiTheme="minorHAnsi" w:cstheme="minorHAnsi"/>
                          <w:sz w:val="22"/>
                          <w:szCs w:val="22"/>
                        </w:rPr>
                        <w:t>what modifications may be necessary in courses prior to the practicum course so that students are better able to achieve proficiency on content-relevant indicators assessed by our rubrics associated with each SLO. Only our full time faculty teach our practicum course, thus, the assessment coordinator meets with the practicum coordinator several times over the academic year (approximately twice per semester) to touch base regarding practicum and assessment challenges. In regards to our comprehensive exam, discussion includes determining what can be done to reduce the number of revisions needed.</w:t>
                      </w:r>
                    </w:p>
                    <w:p w14:paraId="45314BA1" w14:textId="7BD156B4" w:rsidR="00BF583C" w:rsidRPr="00A21FE4" w:rsidRDefault="00BF583C" w:rsidP="00BF583C">
                      <w:pPr>
                        <w:pStyle w:val="BodyText"/>
                        <w:spacing w:before="1"/>
                        <w:ind w:left="112" w:right="375"/>
                        <w:rPr>
                          <w:rFonts w:asciiTheme="minorHAnsi" w:hAnsiTheme="minorHAnsi" w:cstheme="minorHAnsi"/>
                          <w:sz w:val="22"/>
                          <w:szCs w:val="22"/>
                        </w:rPr>
                      </w:pPr>
                      <w:r>
                        <w:rPr>
                          <w:rFonts w:asciiTheme="minorHAnsi" w:hAnsiTheme="minorHAnsi" w:cstheme="minorHAnsi"/>
                          <w:sz w:val="22"/>
                          <w:szCs w:val="22"/>
                        </w:rPr>
                        <w:t xml:space="preserve">These results are also relayed to our external advisory board (EAB) at least once per academic year. It is important for us to get feedback from the EAB regarding their evaluation and suggestions of our data, as many members of our board are involved with agencies in the community that are relevant to working with the older adult population. In addition, they are also abreast of changing preferences and trends in the field. </w:t>
                      </w:r>
                    </w:p>
                    <w:p w14:paraId="7133B9B4" w14:textId="77777777" w:rsidR="00D31472" w:rsidRPr="00D427AB" w:rsidRDefault="00D31472" w:rsidP="00D747A6"/>
                  </w:txbxContent>
                </v:textbox>
                <w10:wrap type="square" anchorx="margin"/>
              </v:shape>
            </w:pict>
          </mc:Fallback>
        </mc:AlternateContent>
      </w:r>
      <w:r w:rsidR="00D427AB">
        <w:rPr>
          <w:rFonts w:ascii="Calibri" w:eastAsia="Calibri" w:hAnsi="Calibri" w:cs="Times New Roman"/>
          <w:sz w:val="24"/>
          <w:szCs w:val="24"/>
        </w:rPr>
        <w:t xml:space="preserve">C.   </w:t>
      </w:r>
      <w:r w:rsidR="00D747A6" w:rsidRPr="00D747A6">
        <w:rPr>
          <w:rFonts w:ascii="Calibri" w:eastAsia="Calibri" w:hAnsi="Calibri" w:cs="Times New Roman"/>
          <w:sz w:val="24"/>
          <w:szCs w:val="24"/>
        </w:rPr>
        <w:t xml:space="preserve"> Describe how results are communicated withi</w:t>
      </w:r>
      <w:r>
        <w:rPr>
          <w:rFonts w:ascii="Calibri" w:eastAsia="Calibri" w:hAnsi="Calibri" w:cs="Times New Roman"/>
          <w:sz w:val="24"/>
          <w:szCs w:val="24"/>
        </w:rPr>
        <w:t>n the program. Address each SLO</w:t>
      </w:r>
      <w:r w:rsidR="00D747A6" w:rsidRPr="00D747A6">
        <w:rPr>
          <w:rFonts w:ascii="Calibri" w:eastAsia="Calibri" w:hAnsi="Calibri" w:cs="Times New Roman"/>
          <w:sz w:val="24"/>
          <w:szCs w:val="24"/>
        </w:rPr>
        <w:t>.</w:t>
      </w:r>
    </w:p>
    <w:p w14:paraId="5C713C44" w14:textId="77777777" w:rsidR="00D427AB" w:rsidRDefault="00D427AB" w:rsidP="00D747A6">
      <w:pPr>
        <w:tabs>
          <w:tab w:val="left" w:pos="3791"/>
        </w:tabs>
        <w:spacing w:after="0" w:line="276" w:lineRule="auto"/>
        <w:rPr>
          <w:rFonts w:ascii="Calibri" w:eastAsia="MS Mincho" w:hAnsi="Calibri" w:cs="Times New Roman"/>
          <w:b/>
          <w:bCs/>
          <w:sz w:val="28"/>
          <w:szCs w:val="28"/>
        </w:rPr>
      </w:pPr>
    </w:p>
    <w:p w14:paraId="7F21E287" w14:textId="77777777" w:rsidR="00D747A6" w:rsidRPr="00D747A6" w:rsidRDefault="00D747A6" w:rsidP="00D747A6">
      <w:pPr>
        <w:tabs>
          <w:tab w:val="left" w:pos="3791"/>
        </w:tabs>
        <w:spacing w:after="0" w:line="276" w:lineRule="auto"/>
        <w:rPr>
          <w:rFonts w:ascii="Calibri" w:eastAsia="MS Mincho" w:hAnsi="Calibri" w:cs="Times New Roman"/>
          <w:b/>
          <w:bCs/>
          <w:sz w:val="28"/>
          <w:szCs w:val="28"/>
        </w:rPr>
      </w:pPr>
      <w:r w:rsidRPr="00D747A6">
        <w:rPr>
          <w:rFonts w:ascii="Calibri" w:eastAsia="MS Mincho" w:hAnsi="Calibri" w:cs="Times New Roman"/>
          <w:b/>
          <w:bCs/>
          <w:sz w:val="28"/>
          <w:szCs w:val="28"/>
        </w:rPr>
        <w:t xml:space="preserve">IV. Decisions and Actions </w:t>
      </w:r>
    </w:p>
    <w:p w14:paraId="51FC4F7A" w14:textId="77777777" w:rsidR="00D747A6" w:rsidRPr="00D747A6" w:rsidRDefault="00D747A6" w:rsidP="00D747A6">
      <w:pPr>
        <w:spacing w:after="0" w:line="240" w:lineRule="auto"/>
        <w:rPr>
          <w:rFonts w:ascii="Calibri" w:eastAsia="MS Mincho" w:hAnsi="Calibri" w:cs="Times New Roman"/>
          <w:bCs/>
          <w:sz w:val="24"/>
          <w:szCs w:val="24"/>
        </w:rPr>
      </w:pPr>
      <w:r w:rsidRPr="00D747A6">
        <w:rPr>
          <w:rFonts w:ascii="Calibri" w:eastAsia="MS Mincho" w:hAnsi="Calibri" w:cs="Times New Roman"/>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14:paraId="5781CDAA" w14:textId="77777777" w:rsidR="00D747A6" w:rsidRPr="00D747A6" w:rsidRDefault="00D747A6" w:rsidP="00D747A6">
      <w:pPr>
        <w:spacing w:after="0" w:line="240" w:lineRule="auto"/>
        <w:ind w:left="720"/>
        <w:rPr>
          <w:rFonts w:ascii="Calibri" w:eastAsia="MS Mincho" w:hAnsi="Calibri" w:cs="Times New Roman"/>
          <w:bCs/>
          <w:sz w:val="24"/>
          <w:szCs w:val="24"/>
        </w:rPr>
      </w:pPr>
    </w:p>
    <w:tbl>
      <w:tblPr>
        <w:tblStyle w:val="TableGrid1"/>
        <w:tblW w:w="0" w:type="auto"/>
        <w:tblInd w:w="-5" w:type="dxa"/>
        <w:tblLook w:val="04A0" w:firstRow="1" w:lastRow="0" w:firstColumn="1" w:lastColumn="0" w:noHBand="0" w:noVBand="1"/>
      </w:tblPr>
      <w:tblGrid>
        <w:gridCol w:w="805"/>
        <w:gridCol w:w="9545"/>
      </w:tblGrid>
      <w:tr w:rsidR="00BF583C" w:rsidRPr="00D747A6" w14:paraId="4D3A1920" w14:textId="77777777" w:rsidTr="00D427AB">
        <w:trPr>
          <w:trHeight w:val="1572"/>
        </w:trPr>
        <w:tc>
          <w:tcPr>
            <w:tcW w:w="805" w:type="dxa"/>
            <w:vAlign w:val="center"/>
          </w:tcPr>
          <w:p w14:paraId="29BBE480" w14:textId="77777777" w:rsidR="00BF583C" w:rsidRPr="00D747A6" w:rsidRDefault="00BF583C" w:rsidP="00BF583C">
            <w:pPr>
              <w:spacing w:line="276" w:lineRule="auto"/>
              <w:rPr>
                <w:rFonts w:eastAsia="MS Mincho"/>
                <w:b/>
                <w:bCs/>
              </w:rPr>
            </w:pPr>
            <w:r w:rsidRPr="00D747A6">
              <w:rPr>
                <w:rFonts w:eastAsia="MS Mincho"/>
                <w:b/>
                <w:bCs/>
              </w:rPr>
              <w:lastRenderedPageBreak/>
              <w:t>SLO 1</w:t>
            </w:r>
          </w:p>
        </w:tc>
        <w:tc>
          <w:tcPr>
            <w:tcW w:w="9545" w:type="dxa"/>
          </w:tcPr>
          <w:p w14:paraId="7EE8A32F" w14:textId="06D55795" w:rsidR="00BF583C" w:rsidRPr="004E36CA" w:rsidRDefault="00BF583C" w:rsidP="00BF583C">
            <w:pPr>
              <w:rPr>
                <w:rFonts w:asciiTheme="minorHAnsi" w:eastAsiaTheme="minorEastAsia" w:hAnsiTheme="minorHAnsi" w:cstheme="minorBidi"/>
                <w:bCs/>
              </w:rPr>
            </w:pPr>
            <w:r>
              <w:rPr>
                <w:rFonts w:asciiTheme="minorHAnsi" w:eastAsiaTheme="minorEastAsia" w:hAnsiTheme="minorHAnsi" w:cstheme="minorBidi"/>
                <w:b/>
                <w:bCs/>
                <w:i/>
              </w:rPr>
              <w:t>Decision making process</w:t>
            </w:r>
            <w:r w:rsidRPr="00DC1107">
              <w:rPr>
                <w:rFonts w:asciiTheme="minorHAnsi" w:eastAsiaTheme="minorEastAsia" w:hAnsiTheme="minorHAnsi" w:cstheme="minorBidi"/>
                <w:b/>
                <w:bCs/>
                <w:i/>
              </w:rPr>
              <w:t>:</w:t>
            </w:r>
            <w:r>
              <w:rPr>
                <w:rFonts w:asciiTheme="minorHAnsi" w:eastAsiaTheme="minorEastAsia" w:hAnsiTheme="minorHAnsi" w:cstheme="minorBidi"/>
                <w:bCs/>
              </w:rPr>
              <w:t xml:space="preserve"> Based on our data reported, we achieved our proficiency target for this SLO. The project evaluation for the final paper, and the evaluation portion of the progress reports will be examined closely as we collect more data to ensure that our students are able to adequately evaluate their activities and performance in regard to disciplinary knowledge. It is important to us to ensure that students are able to integrate their knowledge, understanding and skills to analyze the information in a real world setting.  In regards to the comprehensive exam, we may choose to examine each question in regards to whether it focuses on this specific SLO and record whether a revision is needed for each individual question. While are sample size has increased, we remain cautious when making any decisions because our sample size is small for some of our indicators. </w:t>
            </w:r>
          </w:p>
          <w:p w14:paraId="3DC93AEF" w14:textId="029020B7" w:rsidR="00BF583C" w:rsidRPr="004E36CA" w:rsidRDefault="00BF583C" w:rsidP="00BF583C">
            <w:pPr>
              <w:rPr>
                <w:rFonts w:asciiTheme="minorHAnsi" w:eastAsiaTheme="minorEastAsia" w:hAnsiTheme="minorHAnsi" w:cstheme="minorBidi"/>
                <w:bCs/>
              </w:rPr>
            </w:pPr>
            <w:r w:rsidRPr="00DC1107">
              <w:rPr>
                <w:rFonts w:asciiTheme="minorHAnsi" w:eastAsiaTheme="minorEastAsia" w:hAnsiTheme="minorHAnsi" w:cstheme="minorBidi"/>
                <w:b/>
                <w:bCs/>
                <w:i/>
              </w:rPr>
              <w:t xml:space="preserve">Decision </w:t>
            </w:r>
            <w:r>
              <w:rPr>
                <w:rFonts w:asciiTheme="minorHAnsi" w:eastAsiaTheme="minorEastAsia" w:hAnsiTheme="minorHAnsi" w:cstheme="minorBidi"/>
                <w:b/>
                <w:bCs/>
                <w:i/>
              </w:rPr>
              <w:t>m</w:t>
            </w:r>
            <w:r w:rsidRPr="00DC1107">
              <w:rPr>
                <w:rFonts w:asciiTheme="minorHAnsi" w:eastAsiaTheme="minorEastAsia" w:hAnsiTheme="minorHAnsi" w:cstheme="minorBidi"/>
                <w:b/>
                <w:bCs/>
                <w:i/>
              </w:rPr>
              <w:t>aker(s):</w:t>
            </w:r>
            <w:r>
              <w:rPr>
                <w:rFonts w:asciiTheme="minorHAnsi" w:eastAsiaTheme="minorEastAsia" w:hAnsiTheme="minorHAnsi" w:cstheme="minorBidi"/>
                <w:b/>
                <w:bCs/>
                <w:i/>
              </w:rPr>
              <w:t xml:space="preserve"> </w:t>
            </w:r>
            <w:r>
              <w:rPr>
                <w:rFonts w:asciiTheme="minorHAnsi" w:eastAsiaTheme="minorEastAsia" w:hAnsiTheme="minorHAnsi" w:cstheme="minorBidi"/>
                <w:bCs/>
              </w:rPr>
              <w:t>Primarily the assessment and practicum coordinator, along with the graduate program chair; however, the entire faculty will be involved in this discussion and final decision at our next faculty meeting in Spring 2020.</w:t>
            </w:r>
          </w:p>
          <w:p w14:paraId="6BE6BC36" w14:textId="35B9B90A" w:rsidR="00BF583C" w:rsidRPr="004E36CA" w:rsidRDefault="00BF583C" w:rsidP="00BF583C">
            <w:pPr>
              <w:rPr>
                <w:rFonts w:asciiTheme="minorHAnsi" w:eastAsiaTheme="minorEastAsia" w:hAnsiTheme="minorHAnsi" w:cstheme="minorBidi"/>
                <w:bCs/>
              </w:rPr>
            </w:pPr>
            <w:r w:rsidRPr="00DC1107">
              <w:rPr>
                <w:rFonts w:asciiTheme="minorHAnsi" w:eastAsiaTheme="minorEastAsia" w:hAnsiTheme="minorHAnsi" w:cstheme="minorBidi"/>
                <w:b/>
                <w:bCs/>
                <w:i/>
              </w:rPr>
              <w:t>Decision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 xml:space="preserve"> Preliminary decisions were made when preparing this report in January 2020; however, as indicated above, no final decisions will be made until our Spring 2020 faculty meeting. </w:t>
            </w:r>
          </w:p>
          <w:p w14:paraId="0DCF5836" w14:textId="13D6EF59" w:rsidR="00BF583C" w:rsidRPr="00EF0AC9" w:rsidRDefault="00BF583C" w:rsidP="00BF583C">
            <w:pPr>
              <w:rPr>
                <w:rFonts w:asciiTheme="minorHAnsi" w:eastAsiaTheme="minorEastAsia" w:hAnsiTheme="minorHAnsi" w:cstheme="minorBidi"/>
                <w:bCs/>
              </w:rPr>
            </w:pPr>
            <w:r w:rsidRPr="00DC1107">
              <w:rPr>
                <w:rFonts w:asciiTheme="minorHAnsi" w:eastAsiaTheme="minorEastAsia" w:hAnsiTheme="minorHAnsi" w:cstheme="minorBidi"/>
                <w:b/>
                <w:bCs/>
                <w:i/>
              </w:rPr>
              <w:t>Data used for decision:</w:t>
            </w:r>
            <w:r>
              <w:rPr>
                <w:rFonts w:asciiTheme="minorHAnsi" w:eastAsiaTheme="minorEastAsia" w:hAnsiTheme="minorHAnsi" w:cstheme="minorBidi"/>
                <w:b/>
                <w:bCs/>
                <w:i/>
              </w:rPr>
              <w:t xml:space="preserve"> </w:t>
            </w:r>
            <w:r>
              <w:rPr>
                <w:rFonts w:asciiTheme="minorHAnsi" w:eastAsiaTheme="minorEastAsia" w:hAnsiTheme="minorHAnsi" w:cstheme="minorBidi"/>
                <w:bCs/>
              </w:rPr>
              <w:t>Data reported in the above table from Spring 2018 through Fall 2019.</w:t>
            </w:r>
          </w:p>
          <w:p w14:paraId="2839D200" w14:textId="152F6D66" w:rsidR="00BF583C" w:rsidRPr="00D427AB" w:rsidRDefault="00BF583C" w:rsidP="00BF583C">
            <w:pPr>
              <w:rPr>
                <w:rFonts w:eastAsia="MS Mincho"/>
                <w:b/>
                <w:bCs/>
              </w:rPr>
            </w:pPr>
            <w:r w:rsidRPr="00DC1107">
              <w:rPr>
                <w:rFonts w:asciiTheme="minorHAnsi" w:eastAsiaTheme="minorEastAsia" w:hAnsiTheme="minorHAnsi" w:cstheme="minorBidi"/>
                <w:b/>
                <w:bCs/>
                <w:i/>
              </w:rPr>
              <w:t>Action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Based on our Spring 2020 faculty meeting (and feedback from our EAB), we will make any changes beginning in Summer 2020, though we do not anticipate any major changes. We will continue to assess each semester to increase our sample size for analysis.</w:t>
            </w:r>
          </w:p>
        </w:tc>
      </w:tr>
      <w:tr w:rsidR="00BF583C" w:rsidRPr="00D747A6" w14:paraId="0D85BEEA" w14:textId="77777777" w:rsidTr="00D427AB">
        <w:trPr>
          <w:trHeight w:val="1572"/>
        </w:trPr>
        <w:tc>
          <w:tcPr>
            <w:tcW w:w="805" w:type="dxa"/>
            <w:vAlign w:val="center"/>
          </w:tcPr>
          <w:p w14:paraId="48E2B345" w14:textId="77777777" w:rsidR="00BF583C" w:rsidRPr="00D747A6" w:rsidRDefault="00BF583C" w:rsidP="00BF583C">
            <w:pPr>
              <w:spacing w:line="276" w:lineRule="auto"/>
              <w:rPr>
                <w:rFonts w:eastAsia="MS Mincho"/>
                <w:b/>
                <w:bCs/>
              </w:rPr>
            </w:pPr>
            <w:r w:rsidRPr="00D747A6">
              <w:rPr>
                <w:rFonts w:eastAsia="MS Mincho"/>
                <w:b/>
                <w:bCs/>
              </w:rPr>
              <w:t>SLO 2</w:t>
            </w:r>
          </w:p>
        </w:tc>
        <w:tc>
          <w:tcPr>
            <w:tcW w:w="9545" w:type="dxa"/>
          </w:tcPr>
          <w:p w14:paraId="081E2E74" w14:textId="055454D2" w:rsidR="00B55AFB" w:rsidRPr="00EF0AC9" w:rsidRDefault="00B55AFB" w:rsidP="00B55AFB">
            <w:pPr>
              <w:rPr>
                <w:rFonts w:asciiTheme="minorHAnsi" w:eastAsiaTheme="minorEastAsia" w:hAnsiTheme="minorHAnsi" w:cstheme="minorBidi"/>
                <w:bCs/>
              </w:rPr>
            </w:pPr>
            <w:r>
              <w:rPr>
                <w:rFonts w:asciiTheme="minorHAnsi" w:eastAsiaTheme="minorEastAsia" w:hAnsiTheme="minorHAnsi" w:cstheme="minorBidi"/>
                <w:b/>
                <w:bCs/>
                <w:i/>
              </w:rPr>
              <w:t>Decision making process</w:t>
            </w:r>
            <w:r w:rsidRPr="00DC1107">
              <w:rPr>
                <w:rFonts w:asciiTheme="minorHAnsi" w:eastAsiaTheme="minorEastAsia" w:hAnsiTheme="minorHAnsi" w:cstheme="minorBidi"/>
                <w:b/>
                <w:bCs/>
                <w:i/>
              </w:rPr>
              <w:t>:</w:t>
            </w:r>
            <w:r>
              <w:rPr>
                <w:rFonts w:asciiTheme="minorHAnsi" w:eastAsiaTheme="minorEastAsia" w:hAnsiTheme="minorHAnsi" w:cstheme="minorBidi"/>
                <w:b/>
                <w:bCs/>
                <w:i/>
              </w:rPr>
              <w:t xml:space="preserve"> </w:t>
            </w:r>
            <w:r>
              <w:rPr>
                <w:rFonts w:asciiTheme="minorHAnsi" w:eastAsiaTheme="minorEastAsia" w:hAnsiTheme="minorHAnsi" w:cstheme="minorBidi"/>
                <w:bCs/>
              </w:rPr>
              <w:t xml:space="preserve">We also achieved proficiency for SLO 2, and are encouraged by the larger numbers showing proficiency. However, as with SLO 1, we will be mindful of our students’ progress on the project evaluation for the final paper, and the evaluation portion of the progress reports to ensure that our students are satisfactorily engaging in critical thinking when moving to the practicum experience, and writing their comprehensive exam responses. If there is reason for concern, we will aim to engage in more opportunities for discussion of concepts, theories and knowledge in class or on discussion boards, and also through writing assignments. </w:t>
            </w:r>
          </w:p>
          <w:p w14:paraId="5C16FA0C" w14:textId="77777777" w:rsidR="00B55AFB" w:rsidRPr="004E36CA"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 xml:space="preserve">Decision </w:t>
            </w:r>
            <w:r>
              <w:rPr>
                <w:rFonts w:asciiTheme="minorHAnsi" w:eastAsiaTheme="minorEastAsia" w:hAnsiTheme="minorHAnsi" w:cstheme="minorBidi"/>
                <w:b/>
                <w:bCs/>
                <w:i/>
              </w:rPr>
              <w:t>m</w:t>
            </w:r>
            <w:r w:rsidRPr="00DC1107">
              <w:rPr>
                <w:rFonts w:asciiTheme="minorHAnsi" w:eastAsiaTheme="minorEastAsia" w:hAnsiTheme="minorHAnsi" w:cstheme="minorBidi"/>
                <w:b/>
                <w:bCs/>
                <w:i/>
              </w:rPr>
              <w:t>aker(s):</w:t>
            </w:r>
            <w:r>
              <w:rPr>
                <w:rFonts w:asciiTheme="minorHAnsi" w:eastAsiaTheme="minorEastAsia" w:hAnsiTheme="minorHAnsi" w:cstheme="minorBidi"/>
                <w:b/>
                <w:bCs/>
                <w:i/>
              </w:rPr>
              <w:t xml:space="preserve"> </w:t>
            </w:r>
            <w:r>
              <w:rPr>
                <w:rFonts w:asciiTheme="minorHAnsi" w:eastAsiaTheme="minorEastAsia" w:hAnsiTheme="minorHAnsi" w:cstheme="minorBidi"/>
                <w:bCs/>
              </w:rPr>
              <w:t>Primarily the assessment and practicum coordinator, along with the graduate program chair; however, the entire faculty will be involved in this discussion and final decision at our next faculty meeting in Spring 2020.</w:t>
            </w:r>
          </w:p>
          <w:p w14:paraId="78838994" w14:textId="77777777" w:rsidR="00B55AFB" w:rsidRPr="004E36CA"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Decision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 xml:space="preserve"> Preliminary decisions were made when preparing this report in January 2020; however, as indicated above, no final decisions will be made until our Spring 2020 faculty meeting. </w:t>
            </w:r>
          </w:p>
          <w:p w14:paraId="6941F032" w14:textId="77777777" w:rsidR="00B55AFB" w:rsidRPr="00EF0AC9"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Data used for decision:</w:t>
            </w:r>
            <w:r>
              <w:rPr>
                <w:rFonts w:asciiTheme="minorHAnsi" w:eastAsiaTheme="minorEastAsia" w:hAnsiTheme="minorHAnsi" w:cstheme="minorBidi"/>
                <w:b/>
                <w:bCs/>
                <w:i/>
              </w:rPr>
              <w:t xml:space="preserve"> </w:t>
            </w:r>
            <w:r>
              <w:rPr>
                <w:rFonts w:asciiTheme="minorHAnsi" w:eastAsiaTheme="minorEastAsia" w:hAnsiTheme="minorHAnsi" w:cstheme="minorBidi"/>
                <w:bCs/>
              </w:rPr>
              <w:t>Data reported in the above table from Spring 2018 through Fall 2019.</w:t>
            </w:r>
          </w:p>
          <w:p w14:paraId="25BAE23B" w14:textId="21A88AB4" w:rsidR="00BF583C" w:rsidRPr="00D427AB" w:rsidRDefault="00B55AFB" w:rsidP="00B55AFB">
            <w:pPr>
              <w:contextualSpacing/>
              <w:rPr>
                <w:rFonts w:eastAsia="MS Mincho"/>
                <w:bCs/>
              </w:rPr>
            </w:pPr>
            <w:r w:rsidRPr="00DC1107">
              <w:rPr>
                <w:rFonts w:asciiTheme="minorHAnsi" w:eastAsiaTheme="minorEastAsia" w:hAnsiTheme="minorHAnsi" w:cstheme="minorBidi"/>
                <w:b/>
                <w:bCs/>
                <w:i/>
              </w:rPr>
              <w:t>Action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Based on our Spring 2020 faculty meeting (and feedback from our EAB), we will make any changes beginning in Summer 2020, though we do not anticipate any major changes. We will continue to assess each semester to increase our sample size for analysis.</w:t>
            </w:r>
          </w:p>
        </w:tc>
      </w:tr>
      <w:tr w:rsidR="00BF583C" w:rsidRPr="00D747A6" w14:paraId="420AE899" w14:textId="77777777" w:rsidTr="00D427AB">
        <w:trPr>
          <w:trHeight w:val="1572"/>
        </w:trPr>
        <w:tc>
          <w:tcPr>
            <w:tcW w:w="805" w:type="dxa"/>
            <w:vAlign w:val="center"/>
          </w:tcPr>
          <w:p w14:paraId="5EF9C370" w14:textId="77777777" w:rsidR="00BF583C" w:rsidRPr="00D747A6" w:rsidRDefault="00BF583C" w:rsidP="00BF583C">
            <w:pPr>
              <w:spacing w:line="276" w:lineRule="auto"/>
              <w:rPr>
                <w:rFonts w:eastAsia="MS Mincho"/>
                <w:b/>
                <w:bCs/>
              </w:rPr>
            </w:pPr>
            <w:r w:rsidRPr="00D747A6">
              <w:rPr>
                <w:rFonts w:eastAsia="MS Mincho"/>
                <w:b/>
                <w:bCs/>
              </w:rPr>
              <w:t>SLO 3</w:t>
            </w:r>
          </w:p>
        </w:tc>
        <w:tc>
          <w:tcPr>
            <w:tcW w:w="9545" w:type="dxa"/>
          </w:tcPr>
          <w:p w14:paraId="6C8533B0" w14:textId="13807FF7" w:rsidR="00B55AFB" w:rsidRDefault="00B55AFB" w:rsidP="00B55AFB">
            <w:pPr>
              <w:rPr>
                <w:rFonts w:asciiTheme="minorHAnsi" w:eastAsiaTheme="minorEastAsia" w:hAnsiTheme="minorHAnsi" w:cstheme="minorBidi"/>
                <w:bCs/>
              </w:rPr>
            </w:pPr>
            <w:r>
              <w:rPr>
                <w:rFonts w:asciiTheme="minorHAnsi" w:eastAsiaTheme="minorEastAsia" w:hAnsiTheme="minorHAnsi" w:cstheme="minorBidi"/>
                <w:b/>
                <w:bCs/>
                <w:i/>
              </w:rPr>
              <w:t>Decision making process</w:t>
            </w:r>
            <w:r w:rsidRPr="00DC1107">
              <w:rPr>
                <w:rFonts w:asciiTheme="minorHAnsi" w:eastAsiaTheme="minorEastAsia" w:hAnsiTheme="minorHAnsi" w:cstheme="minorBidi"/>
                <w:b/>
                <w:bCs/>
                <w:i/>
              </w:rPr>
              <w:t>:</w:t>
            </w:r>
            <w:r>
              <w:rPr>
                <w:rFonts w:asciiTheme="minorHAnsi" w:eastAsiaTheme="minorEastAsia" w:hAnsiTheme="minorHAnsi" w:cstheme="minorBidi"/>
                <w:b/>
                <w:bCs/>
                <w:i/>
              </w:rPr>
              <w:t xml:space="preserve"> </w:t>
            </w:r>
            <w:r>
              <w:rPr>
                <w:rFonts w:asciiTheme="minorHAnsi" w:eastAsiaTheme="minorEastAsia" w:hAnsiTheme="minorHAnsi" w:cstheme="minorBidi"/>
                <w:bCs/>
              </w:rPr>
              <w:t xml:space="preserve">For SLO 3, we achieved our proficiency threshold for each indicator and feel more confident in these results given the larger numbers. We do not anticipate any major changes at this time. However, as none of the indicators on our progress report rubric focus exclusively on grammar and mechanics, which is more appropriate for this SLO, we may need to revise our rubric to address this SLO more satisfactorily (for the progress report measure). However, this is indirectly measured through the comprehensive exam; if the response is not well-written, the student would unlikely receive an evaluation of Pass or High Pass; thus, we may not need to continue to include the progress reports in our assessment of </w:t>
            </w:r>
            <w:r>
              <w:rPr>
                <w:rFonts w:asciiTheme="minorHAnsi" w:eastAsiaTheme="minorEastAsia" w:hAnsiTheme="minorHAnsi" w:cstheme="minorBidi"/>
                <w:bCs/>
              </w:rPr>
              <w:lastRenderedPageBreak/>
              <w:t xml:space="preserve">this SLO. In addition, we already have two other measures (one direct and one indirect) to adequately assess this SLO, thus, a revision would not necessarily be required. </w:t>
            </w:r>
          </w:p>
          <w:p w14:paraId="75170C66" w14:textId="77777777" w:rsidR="00B55AFB" w:rsidRPr="004E36CA"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 xml:space="preserve">Decision </w:t>
            </w:r>
            <w:r>
              <w:rPr>
                <w:rFonts w:asciiTheme="minorHAnsi" w:eastAsiaTheme="minorEastAsia" w:hAnsiTheme="minorHAnsi" w:cstheme="minorBidi"/>
                <w:b/>
                <w:bCs/>
                <w:i/>
              </w:rPr>
              <w:t>m</w:t>
            </w:r>
            <w:r w:rsidRPr="00DC1107">
              <w:rPr>
                <w:rFonts w:asciiTheme="minorHAnsi" w:eastAsiaTheme="minorEastAsia" w:hAnsiTheme="minorHAnsi" w:cstheme="minorBidi"/>
                <w:b/>
                <w:bCs/>
                <w:i/>
              </w:rPr>
              <w:t>aker(s):</w:t>
            </w:r>
            <w:r>
              <w:rPr>
                <w:rFonts w:asciiTheme="minorHAnsi" w:eastAsiaTheme="minorEastAsia" w:hAnsiTheme="minorHAnsi" w:cstheme="minorBidi"/>
                <w:b/>
                <w:bCs/>
                <w:i/>
              </w:rPr>
              <w:t xml:space="preserve"> </w:t>
            </w:r>
            <w:r>
              <w:rPr>
                <w:rFonts w:asciiTheme="minorHAnsi" w:eastAsiaTheme="minorEastAsia" w:hAnsiTheme="minorHAnsi" w:cstheme="minorBidi"/>
                <w:bCs/>
              </w:rPr>
              <w:t>Primarily the assessment and practicum coordinator, along with the graduate program chair; however, the entire faculty will be involved in this discussion and final decision at our next faculty meeting in Spring 2020.</w:t>
            </w:r>
          </w:p>
          <w:p w14:paraId="1043AB68" w14:textId="77777777" w:rsidR="00B55AFB" w:rsidRPr="004E36CA"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Decision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 xml:space="preserve"> Preliminary decisions were made when preparing this report in January 2020; however, as indicated above, no final decisions will be made until our Spring 2020 faculty meeting. </w:t>
            </w:r>
          </w:p>
          <w:p w14:paraId="0F135C1F" w14:textId="77777777" w:rsidR="00B55AFB" w:rsidRPr="00EF0AC9"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Data used for decision:</w:t>
            </w:r>
            <w:r>
              <w:rPr>
                <w:rFonts w:asciiTheme="minorHAnsi" w:eastAsiaTheme="minorEastAsia" w:hAnsiTheme="minorHAnsi" w:cstheme="minorBidi"/>
                <w:b/>
                <w:bCs/>
                <w:i/>
              </w:rPr>
              <w:t xml:space="preserve"> </w:t>
            </w:r>
            <w:r>
              <w:rPr>
                <w:rFonts w:asciiTheme="minorHAnsi" w:eastAsiaTheme="minorEastAsia" w:hAnsiTheme="minorHAnsi" w:cstheme="minorBidi"/>
                <w:bCs/>
              </w:rPr>
              <w:t>Data reported in the above table from Spring 2018 through Fall 2019.</w:t>
            </w:r>
          </w:p>
          <w:p w14:paraId="692B6D3F" w14:textId="74C1D299" w:rsidR="00BF583C" w:rsidRPr="00D747A6" w:rsidRDefault="00B55AFB" w:rsidP="00B55AFB">
            <w:pPr>
              <w:spacing w:line="276" w:lineRule="auto"/>
              <w:rPr>
                <w:rFonts w:eastAsia="MS Mincho"/>
                <w:b/>
                <w:bCs/>
                <w:sz w:val="28"/>
                <w:szCs w:val="28"/>
              </w:rPr>
            </w:pPr>
            <w:r w:rsidRPr="00DC1107">
              <w:rPr>
                <w:rFonts w:asciiTheme="minorHAnsi" w:eastAsiaTheme="minorEastAsia" w:hAnsiTheme="minorHAnsi" w:cstheme="minorBidi"/>
                <w:b/>
                <w:bCs/>
                <w:i/>
              </w:rPr>
              <w:t>Action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Based on our Spring 2020 faculty meeting (and feedback from our EAB), we will make any changes beginning in Summer 2020, though we do not anticipate any major changes. We will continue to assess each semester to increase our sample size for analysis.</w:t>
            </w:r>
          </w:p>
        </w:tc>
      </w:tr>
      <w:tr w:rsidR="00BF583C" w:rsidRPr="00D747A6" w14:paraId="5FEEBE88" w14:textId="77777777" w:rsidTr="00D427AB">
        <w:trPr>
          <w:trHeight w:val="1572"/>
        </w:trPr>
        <w:tc>
          <w:tcPr>
            <w:tcW w:w="805" w:type="dxa"/>
            <w:vAlign w:val="center"/>
          </w:tcPr>
          <w:p w14:paraId="3789FFD6" w14:textId="77777777" w:rsidR="00BF583C" w:rsidRPr="00D747A6" w:rsidRDefault="00BF583C" w:rsidP="00BF583C">
            <w:pPr>
              <w:spacing w:line="276" w:lineRule="auto"/>
              <w:rPr>
                <w:rFonts w:eastAsia="MS Mincho"/>
                <w:b/>
                <w:bCs/>
              </w:rPr>
            </w:pPr>
            <w:r w:rsidRPr="00D747A6">
              <w:rPr>
                <w:rFonts w:eastAsia="MS Mincho"/>
                <w:b/>
                <w:bCs/>
              </w:rPr>
              <w:lastRenderedPageBreak/>
              <w:t>SLO 4</w:t>
            </w:r>
          </w:p>
        </w:tc>
        <w:tc>
          <w:tcPr>
            <w:tcW w:w="9545" w:type="dxa"/>
          </w:tcPr>
          <w:p w14:paraId="17BA8221" w14:textId="5F3D6248" w:rsidR="00B55AFB" w:rsidRDefault="00B55AFB" w:rsidP="00B55AFB">
            <w:pPr>
              <w:rPr>
                <w:rFonts w:asciiTheme="minorHAnsi" w:eastAsiaTheme="minorEastAsia" w:hAnsiTheme="minorHAnsi" w:cstheme="minorBidi"/>
                <w:bCs/>
              </w:rPr>
            </w:pPr>
            <w:r>
              <w:rPr>
                <w:rFonts w:asciiTheme="minorHAnsi" w:eastAsiaTheme="minorEastAsia" w:hAnsiTheme="minorHAnsi" w:cstheme="minorBidi"/>
                <w:b/>
                <w:bCs/>
                <w:i/>
              </w:rPr>
              <w:t>Decision making process</w:t>
            </w:r>
            <w:r w:rsidRPr="00DC1107">
              <w:rPr>
                <w:rFonts w:asciiTheme="minorHAnsi" w:eastAsiaTheme="minorEastAsia" w:hAnsiTheme="minorHAnsi" w:cstheme="minorBidi"/>
                <w:b/>
                <w:bCs/>
                <w:i/>
              </w:rPr>
              <w:t>:</w:t>
            </w:r>
            <w:r>
              <w:rPr>
                <w:rFonts w:asciiTheme="minorHAnsi" w:eastAsiaTheme="minorEastAsia" w:hAnsiTheme="minorHAnsi" w:cstheme="minorBidi"/>
                <w:bCs/>
              </w:rPr>
              <w:t xml:space="preserve"> For SLO 4, we achieved our proficiency threshold for each indicator and feel more confident in these results given the larger numbers. We do not anticipate any major changes at this time. Because our indirect, subjective measure is our best indicator of this SLO, we may want to explore other ways to adequately address this SLO to better reflect our goal for our students. </w:t>
            </w:r>
          </w:p>
          <w:p w14:paraId="20722366" w14:textId="77777777" w:rsidR="00B55AFB" w:rsidRPr="004E36CA"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 xml:space="preserve">Decision </w:t>
            </w:r>
            <w:r>
              <w:rPr>
                <w:rFonts w:asciiTheme="minorHAnsi" w:eastAsiaTheme="minorEastAsia" w:hAnsiTheme="minorHAnsi" w:cstheme="minorBidi"/>
                <w:b/>
                <w:bCs/>
                <w:i/>
              </w:rPr>
              <w:t>m</w:t>
            </w:r>
            <w:r w:rsidRPr="00DC1107">
              <w:rPr>
                <w:rFonts w:asciiTheme="minorHAnsi" w:eastAsiaTheme="minorEastAsia" w:hAnsiTheme="minorHAnsi" w:cstheme="minorBidi"/>
                <w:b/>
                <w:bCs/>
                <w:i/>
              </w:rPr>
              <w:t>aker(s):</w:t>
            </w:r>
            <w:r>
              <w:rPr>
                <w:rFonts w:asciiTheme="minorHAnsi" w:eastAsiaTheme="minorEastAsia" w:hAnsiTheme="minorHAnsi" w:cstheme="minorBidi"/>
                <w:b/>
                <w:bCs/>
                <w:i/>
              </w:rPr>
              <w:t xml:space="preserve"> </w:t>
            </w:r>
            <w:r>
              <w:rPr>
                <w:rFonts w:asciiTheme="minorHAnsi" w:eastAsiaTheme="minorEastAsia" w:hAnsiTheme="minorHAnsi" w:cstheme="minorBidi"/>
                <w:bCs/>
              </w:rPr>
              <w:t>Primarily the assessment and practicum coordinator, along with the graduate program chair; however, the entire faculty will be involved in this discussion and final decision at our next faculty meeting in Spring 2020.</w:t>
            </w:r>
          </w:p>
          <w:p w14:paraId="55C4C97C" w14:textId="77777777" w:rsidR="00B55AFB" w:rsidRPr="004E36CA"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Decision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 xml:space="preserve"> Preliminary decisions were made when preparing this report in January 2020; however, as indicated above, no final decisions will be made until our Spring 2020 faculty meeting. </w:t>
            </w:r>
          </w:p>
          <w:p w14:paraId="79728B2F" w14:textId="77777777" w:rsidR="00B55AFB" w:rsidRPr="00EF0AC9" w:rsidRDefault="00B55AFB" w:rsidP="00B55AFB">
            <w:pPr>
              <w:rPr>
                <w:rFonts w:asciiTheme="minorHAnsi" w:eastAsiaTheme="minorEastAsia" w:hAnsiTheme="minorHAnsi" w:cstheme="minorBidi"/>
                <w:bCs/>
              </w:rPr>
            </w:pPr>
            <w:r w:rsidRPr="00DC1107">
              <w:rPr>
                <w:rFonts w:asciiTheme="minorHAnsi" w:eastAsiaTheme="minorEastAsia" w:hAnsiTheme="minorHAnsi" w:cstheme="minorBidi"/>
                <w:b/>
                <w:bCs/>
                <w:i/>
              </w:rPr>
              <w:t>Data used for decision:</w:t>
            </w:r>
            <w:r>
              <w:rPr>
                <w:rFonts w:asciiTheme="minorHAnsi" w:eastAsiaTheme="minorEastAsia" w:hAnsiTheme="minorHAnsi" w:cstheme="minorBidi"/>
                <w:b/>
                <w:bCs/>
                <w:i/>
              </w:rPr>
              <w:t xml:space="preserve"> </w:t>
            </w:r>
            <w:r>
              <w:rPr>
                <w:rFonts w:asciiTheme="minorHAnsi" w:eastAsiaTheme="minorEastAsia" w:hAnsiTheme="minorHAnsi" w:cstheme="minorBidi"/>
                <w:bCs/>
              </w:rPr>
              <w:t>Data reported in the above table from Spring 2018 through Fall 2019.</w:t>
            </w:r>
          </w:p>
          <w:p w14:paraId="62FB5B69" w14:textId="3A5294EB" w:rsidR="00BF583C" w:rsidRPr="00D747A6" w:rsidRDefault="00B55AFB" w:rsidP="00B55AFB">
            <w:pPr>
              <w:spacing w:line="276" w:lineRule="auto"/>
              <w:rPr>
                <w:rFonts w:eastAsia="MS Mincho"/>
                <w:b/>
                <w:bCs/>
                <w:sz w:val="28"/>
                <w:szCs w:val="28"/>
              </w:rPr>
            </w:pPr>
            <w:r w:rsidRPr="00DC1107">
              <w:rPr>
                <w:rFonts w:asciiTheme="minorHAnsi" w:eastAsiaTheme="minorEastAsia" w:hAnsiTheme="minorHAnsi" w:cstheme="minorBidi"/>
                <w:b/>
                <w:bCs/>
                <w:i/>
              </w:rPr>
              <w:t>Action Timeline:</w:t>
            </w:r>
            <w:r>
              <w:rPr>
                <w:rFonts w:asciiTheme="minorHAnsi" w:eastAsiaTheme="minorEastAsia" w:hAnsiTheme="minorHAnsi" w:cstheme="minorBidi"/>
                <w:b/>
                <w:bCs/>
                <w:i/>
              </w:rPr>
              <w:t xml:space="preserve"> </w:t>
            </w:r>
            <w:r>
              <w:rPr>
                <w:rFonts w:asciiTheme="minorHAnsi" w:eastAsiaTheme="minorEastAsia" w:hAnsiTheme="minorHAnsi" w:cstheme="minorBidi"/>
                <w:bCs/>
              </w:rPr>
              <w:t>Based on our Spring 2020 faculty meeting (and feedback from our EAB), we will make any changes beginning in Summer 2020, though we do not anticipate any major changes. We will continue to assess each semester to increase our sample size for analysis.</w:t>
            </w:r>
          </w:p>
        </w:tc>
      </w:tr>
    </w:tbl>
    <w:p w14:paraId="65105D1E" w14:textId="77777777" w:rsidR="00D747A6" w:rsidRPr="00D747A6" w:rsidRDefault="00D747A6" w:rsidP="00D747A6">
      <w:pPr>
        <w:spacing w:after="0" w:line="240" w:lineRule="auto"/>
        <w:rPr>
          <w:rFonts w:ascii="Calibri" w:eastAsia="MS Mincho" w:hAnsi="Calibri" w:cs="Times New Roman"/>
          <w:bCs/>
          <w:iCs/>
          <w:sz w:val="24"/>
          <w:szCs w:val="24"/>
        </w:rPr>
      </w:pPr>
    </w:p>
    <w:p w14:paraId="571629AA" w14:textId="1BB609DC" w:rsidR="00AA40DD" w:rsidRDefault="00D747A6" w:rsidP="0068459C">
      <w:pPr>
        <w:spacing w:after="0" w:line="240" w:lineRule="auto"/>
      </w:pPr>
      <w:r w:rsidRPr="00D747A6">
        <w:rPr>
          <w:rFonts w:ascii="Calibri" w:eastAsia="MS Mincho" w:hAnsi="Calibri" w:cs="Times New Roman"/>
          <w:b/>
          <w:bCs/>
          <w:iCs/>
          <w:noProof/>
          <w:sz w:val="28"/>
          <w:szCs w:val="28"/>
        </w:rPr>
        <mc:AlternateContent>
          <mc:Choice Requires="wps">
            <w:drawing>
              <wp:anchor distT="45720" distB="45720" distL="114300" distR="114300" simplePos="0" relativeHeight="251746304" behindDoc="0" locked="0" layoutInCell="1" allowOverlap="1" wp14:anchorId="3470182F" wp14:editId="4B5C9C3D">
                <wp:simplePos x="0" y="0"/>
                <wp:positionH relativeFrom="margin">
                  <wp:posOffset>-16473</wp:posOffset>
                </wp:positionH>
                <wp:positionV relativeFrom="paragraph">
                  <wp:posOffset>298307</wp:posOffset>
                </wp:positionV>
                <wp:extent cx="6585585" cy="1404620"/>
                <wp:effectExtent l="0" t="0" r="2476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1404620"/>
                        </a:xfrm>
                        <a:prstGeom prst="rect">
                          <a:avLst/>
                        </a:prstGeom>
                        <a:solidFill>
                          <a:srgbClr val="FFFFFF"/>
                        </a:solidFill>
                        <a:ln w="0">
                          <a:solidFill>
                            <a:srgbClr val="000000"/>
                          </a:solidFill>
                          <a:miter lim="800000"/>
                          <a:headEnd/>
                          <a:tailEnd/>
                        </a:ln>
                      </wps:spPr>
                      <wps:txbx>
                        <w:txbxContent>
                          <w:p w14:paraId="0FF03343" w14:textId="5EB37D72" w:rsidR="00D31472" w:rsidRPr="00B55AFB" w:rsidRDefault="00B55AFB" w:rsidP="00D747A6">
                            <w:pPr>
                              <w:rPr>
                                <w:sz w:val="24"/>
                                <w:szCs w:val="24"/>
                              </w:rPr>
                            </w:pPr>
                            <w:r w:rsidRPr="00CF2634">
                              <w:rPr>
                                <w:b/>
                                <w:sz w:val="24"/>
                                <w:szCs w:val="24"/>
                              </w:rPr>
                              <w:t xml:space="preserve">OPTONAL:  </w:t>
                            </w:r>
                            <w:r>
                              <w:rPr>
                                <w:sz w:val="24"/>
                                <w:szCs w:val="24"/>
                              </w:rPr>
                              <w:t>A new person has taken over the practicum, effective Spring 2020. The assessment coordinator will work with this individual to improve assessment efforts, as the new practicum coordinator expressed desire to modify our rubrics and evaluation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0182F" id="_x0000_s1028" type="#_x0000_t202" style="position:absolute;margin-left:-1.3pt;margin-top:23.5pt;width:518.5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" strokeweight="0">
                <v:textbox style="mso-fit-shape-to-text:t">
                  <w:txbxContent>
                    <w:p w14:paraId="0FF03343" w14:textId="5EB37D72" w:rsidR="00D31472" w:rsidRPr="00B55AFB" w:rsidRDefault="00B55AFB" w:rsidP="00D747A6">
                      <w:pPr>
                        <w:rPr>
                          <w:sz w:val="24"/>
                          <w:szCs w:val="24"/>
                        </w:rPr>
                      </w:pPr>
                      <w:r w:rsidRPr="00CF2634">
                        <w:rPr>
                          <w:b/>
                          <w:sz w:val="24"/>
                          <w:szCs w:val="24"/>
                        </w:rPr>
                        <w:t xml:space="preserve">OPTONAL:  </w:t>
                      </w:r>
                      <w:r>
                        <w:rPr>
                          <w:sz w:val="24"/>
                          <w:szCs w:val="24"/>
                        </w:rPr>
                        <w:t>A new person has taken over the practicum, effective Spring 2020. The assessment coordinator will work with this individual to improve assessment efforts, as the new practicum coordinator expressed desire to modify our rubrics and evaluation reports.</w:t>
                      </w:r>
                    </w:p>
                  </w:txbxContent>
                </v:textbox>
                <w10:wrap type="square" anchorx="margin"/>
              </v:shape>
            </w:pict>
          </mc:Fallback>
        </mc:AlternateContent>
      </w:r>
      <w:r w:rsidRPr="00D747A6">
        <w:rPr>
          <w:rFonts w:ascii="Calibri" w:eastAsia="MS Mincho" w:hAnsi="Calibri" w:cs="Times New Roman"/>
          <w:b/>
          <w:bCs/>
          <w:iCs/>
          <w:sz w:val="28"/>
          <w:szCs w:val="28"/>
        </w:rPr>
        <w:t>V.</w:t>
      </w:r>
      <w:r w:rsidRPr="00D747A6">
        <w:rPr>
          <w:rFonts w:ascii="Calibri" w:eastAsia="MS Mincho" w:hAnsi="Calibri" w:cs="Times New Roman"/>
          <w:bCs/>
          <w:iCs/>
          <w:sz w:val="28"/>
          <w:szCs w:val="28"/>
        </w:rPr>
        <w:t xml:space="preserve">  </w:t>
      </w:r>
      <w:r w:rsidR="00D427AB">
        <w:rPr>
          <w:rFonts w:ascii="Calibri" w:eastAsia="MS Mincho" w:hAnsi="Calibri" w:cs="Times New Roman"/>
          <w:b/>
          <w:bCs/>
          <w:iCs/>
          <w:sz w:val="28"/>
          <w:szCs w:val="28"/>
        </w:rPr>
        <w:t>Addition</w:t>
      </w:r>
      <w:r w:rsidR="00934B63">
        <w:rPr>
          <w:rFonts w:ascii="Calibri" w:eastAsia="MS Mincho" w:hAnsi="Calibri" w:cs="Times New Roman"/>
          <w:b/>
          <w:bCs/>
          <w:iCs/>
          <w:sz w:val="28"/>
          <w:szCs w:val="28"/>
        </w:rPr>
        <w:t>al Information</w:t>
      </w:r>
    </w:p>
    <w:sectPr w:rsidR="00AA40DD" w:rsidSect="005918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831E" w14:textId="77777777" w:rsidR="00116D66" w:rsidRDefault="00116D66">
      <w:pPr>
        <w:spacing w:after="0" w:line="240" w:lineRule="auto"/>
      </w:pPr>
      <w:r>
        <w:separator/>
      </w:r>
    </w:p>
  </w:endnote>
  <w:endnote w:type="continuationSeparator" w:id="0">
    <w:p w14:paraId="43994F63" w14:textId="77777777" w:rsidR="00116D66" w:rsidRDefault="0011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48153"/>
      <w:docPartObj>
        <w:docPartGallery w:val="Page Numbers (Bottom of Page)"/>
        <w:docPartUnique/>
      </w:docPartObj>
    </w:sdtPr>
    <w:sdtEndPr>
      <w:rPr>
        <w:noProof/>
      </w:rPr>
    </w:sdtEndPr>
    <w:sdtContent>
      <w:p w14:paraId="12A7F7C6" w14:textId="327702BC" w:rsidR="007F345C" w:rsidRDefault="0059188D" w:rsidP="0089393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61D2" w14:textId="77777777" w:rsidR="00116D66" w:rsidRDefault="00116D66">
      <w:pPr>
        <w:spacing w:after="0" w:line="240" w:lineRule="auto"/>
      </w:pPr>
      <w:r>
        <w:separator/>
      </w:r>
    </w:p>
  </w:footnote>
  <w:footnote w:type="continuationSeparator" w:id="0">
    <w:p w14:paraId="685269FC" w14:textId="77777777" w:rsidR="00116D66" w:rsidRDefault="00116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4158" w14:textId="77777777" w:rsidR="007F345C" w:rsidRDefault="00116D66">
    <w:pPr>
      <w:pStyle w:val="Header"/>
      <w:jc w:val="right"/>
    </w:pPr>
  </w:p>
  <w:p w14:paraId="1101B652" w14:textId="77777777" w:rsidR="007F345C" w:rsidRDefault="0011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FF2"/>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5CD2"/>
    <w:multiLevelType w:val="hybridMultilevel"/>
    <w:tmpl w:val="0FFA6BF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3FA241E"/>
    <w:multiLevelType w:val="hybridMultilevel"/>
    <w:tmpl w:val="ADFA0532"/>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B1ACC"/>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64F4E"/>
    <w:multiLevelType w:val="hybridMultilevel"/>
    <w:tmpl w:val="B7A02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C0C"/>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63E3D"/>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3C3A"/>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F534B"/>
    <w:multiLevelType w:val="hybridMultilevel"/>
    <w:tmpl w:val="DB8E5644"/>
    <w:lvl w:ilvl="0" w:tplc="3F74BE3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405363C7"/>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6470D"/>
    <w:multiLevelType w:val="hybridMultilevel"/>
    <w:tmpl w:val="8FC4F6A4"/>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91F4E"/>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8085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B705B"/>
    <w:multiLevelType w:val="hybridMultilevel"/>
    <w:tmpl w:val="0F7201FC"/>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67BA2"/>
    <w:multiLevelType w:val="hybridMultilevel"/>
    <w:tmpl w:val="AF6C4130"/>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73F2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CE5C2B"/>
    <w:multiLevelType w:val="hybridMultilevel"/>
    <w:tmpl w:val="975E7FAC"/>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D2ADF"/>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3CF5"/>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2"/>
  </w:num>
  <w:num w:numId="4">
    <w:abstractNumId w:val="21"/>
  </w:num>
  <w:num w:numId="5">
    <w:abstractNumId w:val="22"/>
  </w:num>
  <w:num w:numId="6">
    <w:abstractNumId w:val="3"/>
  </w:num>
  <w:num w:numId="7">
    <w:abstractNumId w:val="14"/>
  </w:num>
  <w:num w:numId="8">
    <w:abstractNumId w:val="23"/>
  </w:num>
  <w:num w:numId="9">
    <w:abstractNumId w:val="20"/>
  </w:num>
  <w:num w:numId="10">
    <w:abstractNumId w:val="6"/>
  </w:num>
  <w:num w:numId="11">
    <w:abstractNumId w:val="10"/>
  </w:num>
  <w:num w:numId="12">
    <w:abstractNumId w:val="0"/>
  </w:num>
  <w:num w:numId="13">
    <w:abstractNumId w:val="24"/>
  </w:num>
  <w:num w:numId="14">
    <w:abstractNumId w:val="11"/>
  </w:num>
  <w:num w:numId="15">
    <w:abstractNumId w:val="16"/>
  </w:num>
  <w:num w:numId="16">
    <w:abstractNumId w:val="4"/>
  </w:num>
  <w:num w:numId="17">
    <w:abstractNumId w:val="5"/>
  </w:num>
  <w:num w:numId="18">
    <w:abstractNumId w:val="15"/>
  </w:num>
  <w:num w:numId="19">
    <w:abstractNumId w:val="9"/>
  </w:num>
  <w:num w:numId="20">
    <w:abstractNumId w:val="7"/>
  </w:num>
  <w:num w:numId="21">
    <w:abstractNumId w:val="17"/>
  </w:num>
  <w:num w:numId="22">
    <w:abstractNumId w:val="8"/>
  </w:num>
  <w:num w:numId="23">
    <w:abstractNumId w:val="18"/>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A6"/>
    <w:rsid w:val="000A7B9D"/>
    <w:rsid w:val="00116D66"/>
    <w:rsid w:val="00117F11"/>
    <w:rsid w:val="001B0DF4"/>
    <w:rsid w:val="001C5D7A"/>
    <w:rsid w:val="001C6609"/>
    <w:rsid w:val="0022225F"/>
    <w:rsid w:val="002875D6"/>
    <w:rsid w:val="002D5D0C"/>
    <w:rsid w:val="003E3019"/>
    <w:rsid w:val="004065B2"/>
    <w:rsid w:val="004E2B29"/>
    <w:rsid w:val="00530DA9"/>
    <w:rsid w:val="0059188D"/>
    <w:rsid w:val="0068459C"/>
    <w:rsid w:val="007105C5"/>
    <w:rsid w:val="00746661"/>
    <w:rsid w:val="00934B63"/>
    <w:rsid w:val="0095033B"/>
    <w:rsid w:val="00954510"/>
    <w:rsid w:val="00976BF9"/>
    <w:rsid w:val="00A9077B"/>
    <w:rsid w:val="00AA40DD"/>
    <w:rsid w:val="00B55AFB"/>
    <w:rsid w:val="00BD008A"/>
    <w:rsid w:val="00BF583C"/>
    <w:rsid w:val="00C3027A"/>
    <w:rsid w:val="00C97B29"/>
    <w:rsid w:val="00CD2ADA"/>
    <w:rsid w:val="00D31472"/>
    <w:rsid w:val="00D427AB"/>
    <w:rsid w:val="00D5741D"/>
    <w:rsid w:val="00D61CDE"/>
    <w:rsid w:val="00D747A6"/>
    <w:rsid w:val="00E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ED91"/>
  <w15:chartTrackingRefBased/>
  <w15:docId w15:val="{AB1EBAF0-F059-41EA-B410-4DE9CC3F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A6"/>
    <w:pPr>
      <w:spacing w:after="200" w:line="276" w:lineRule="auto"/>
      <w:ind w:left="720"/>
      <w:contextualSpacing/>
    </w:pPr>
    <w:rPr>
      <w:rFonts w:ascii="Calibri" w:eastAsia="Calibri" w:hAnsi="Calibri" w:cs="Times New Roman"/>
    </w:rPr>
  </w:style>
  <w:style w:type="table" w:customStyle="1" w:styleId="TableGrid1">
    <w:name w:val="Table Grid1"/>
    <w:basedOn w:val="TableNormal"/>
    <w:next w:val="TableGrid"/>
    <w:rsid w:val="00D747A6"/>
    <w:pPr>
      <w:spacing w:after="0" w:line="240" w:lineRule="auto"/>
    </w:pPr>
    <w:rPr>
      <w:rFonts w:ascii="Calibri" w:eastAsia="Calibri" w:hAnsi="Calibri"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D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5451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954510"/>
    <w:rPr>
      <w:rFonts w:ascii="Calibri" w:eastAsia="Calibri" w:hAnsi="Calibri" w:cs="Calibri"/>
      <w:sz w:val="24"/>
      <w:szCs w:val="24"/>
    </w:rPr>
  </w:style>
  <w:style w:type="character" w:styleId="Hyperlink">
    <w:name w:val="Hyperlink"/>
    <w:basedOn w:val="DefaultParagraphFont"/>
    <w:uiPriority w:val="99"/>
    <w:unhideWhenUsed/>
    <w:rsid w:val="00954510"/>
    <w:rPr>
      <w:color w:val="0000FF"/>
      <w:u w:val="single"/>
    </w:rPr>
  </w:style>
  <w:style w:type="paragraph" w:styleId="NormalWeb">
    <w:name w:val="Normal (Web)"/>
    <w:basedOn w:val="Normal"/>
    <w:uiPriority w:val="99"/>
    <w:semiHidden/>
    <w:unhideWhenUsed/>
    <w:rsid w:val="009545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510"/>
    <w:pPr>
      <w:spacing w:after="0" w:line="240" w:lineRule="auto"/>
    </w:pPr>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954510"/>
    <w:rPr>
      <w:rFonts w:ascii="Lucida Grande" w:eastAsia="Calibri" w:hAnsi="Lucida Grande" w:cs="Lucida Grande"/>
      <w:sz w:val="18"/>
      <w:szCs w:val="18"/>
    </w:rPr>
  </w:style>
  <w:style w:type="paragraph" w:styleId="FootnoteText">
    <w:name w:val="footnote text"/>
    <w:basedOn w:val="Normal"/>
    <w:link w:val="FootnoteTextChar"/>
    <w:uiPriority w:val="99"/>
    <w:unhideWhenUsed/>
    <w:rsid w:val="00954510"/>
    <w:pPr>
      <w:spacing w:after="0" w:line="240" w:lineRule="auto"/>
    </w:pPr>
    <w:rPr>
      <w:rFonts w:ascii="Calibri" w:eastAsia="Calibri" w:hAnsi="Calibri" w:cs="Times New Roman"/>
      <w:sz w:val="24"/>
      <w:szCs w:val="24"/>
    </w:rPr>
  </w:style>
  <w:style w:type="character" w:customStyle="1" w:styleId="FootnoteTextChar">
    <w:name w:val="Footnote Text Char"/>
    <w:basedOn w:val="DefaultParagraphFont"/>
    <w:link w:val="FootnoteText"/>
    <w:uiPriority w:val="99"/>
    <w:rsid w:val="00954510"/>
    <w:rPr>
      <w:rFonts w:ascii="Calibri" w:eastAsia="Calibri" w:hAnsi="Calibri" w:cs="Times New Roman"/>
      <w:sz w:val="24"/>
      <w:szCs w:val="24"/>
    </w:rPr>
  </w:style>
  <w:style w:type="character" w:styleId="FootnoteReference">
    <w:name w:val="footnote reference"/>
    <w:basedOn w:val="DefaultParagraphFont"/>
    <w:uiPriority w:val="99"/>
    <w:unhideWhenUsed/>
    <w:rsid w:val="00954510"/>
    <w:rPr>
      <w:vertAlign w:val="superscript"/>
    </w:rPr>
  </w:style>
  <w:style w:type="paragraph" w:styleId="Header">
    <w:name w:val="header"/>
    <w:basedOn w:val="Normal"/>
    <w:link w:val="HeaderChar"/>
    <w:uiPriority w:val="99"/>
    <w:unhideWhenUsed/>
    <w:rsid w:val="00954510"/>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54510"/>
    <w:rPr>
      <w:rFonts w:ascii="Calibri" w:eastAsia="Calibri" w:hAnsi="Calibri" w:cs="Times New Roman"/>
    </w:rPr>
  </w:style>
  <w:style w:type="paragraph" w:styleId="Footer">
    <w:name w:val="footer"/>
    <w:basedOn w:val="Normal"/>
    <w:link w:val="FooterChar"/>
    <w:uiPriority w:val="99"/>
    <w:unhideWhenUsed/>
    <w:rsid w:val="00954510"/>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54510"/>
    <w:rPr>
      <w:rFonts w:ascii="Calibri" w:eastAsia="Calibri" w:hAnsi="Calibri" w:cs="Times New Roman"/>
    </w:rPr>
  </w:style>
  <w:style w:type="paragraph" w:styleId="NoSpacing">
    <w:name w:val="No Spacing"/>
    <w:link w:val="NoSpacingChar"/>
    <w:uiPriority w:val="1"/>
    <w:qFormat/>
    <w:rsid w:val="00954510"/>
    <w:pPr>
      <w:spacing w:after="0" w:line="240" w:lineRule="auto"/>
    </w:pPr>
    <w:rPr>
      <w:rFonts w:ascii="Calibri" w:eastAsia="Calibri" w:hAnsi="Calibri" w:cs="Times New Roman"/>
    </w:rPr>
  </w:style>
  <w:style w:type="table" w:customStyle="1" w:styleId="GridTable1Light-Accent11">
    <w:name w:val="Grid Table 1 Light - Accent 11"/>
    <w:basedOn w:val="TableNormal"/>
    <w:uiPriority w:val="46"/>
    <w:rsid w:val="00954510"/>
    <w:pPr>
      <w:spacing w:after="0" w:line="240" w:lineRule="auto"/>
    </w:pPr>
    <w:rPr>
      <w:rFonts w:ascii="Calibri" w:eastAsia="Calibri" w:hAnsi="Calibri" w:cs="Times New Roman"/>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54510"/>
    <w:rPr>
      <w:sz w:val="16"/>
      <w:szCs w:val="16"/>
    </w:rPr>
  </w:style>
  <w:style w:type="paragraph" w:styleId="CommentText">
    <w:name w:val="annotation text"/>
    <w:basedOn w:val="Normal"/>
    <w:link w:val="CommentTextChar"/>
    <w:uiPriority w:val="99"/>
    <w:semiHidden/>
    <w:unhideWhenUsed/>
    <w:rsid w:val="00954510"/>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9545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54510"/>
    <w:rPr>
      <w:b/>
      <w:bCs/>
    </w:rPr>
  </w:style>
  <w:style w:type="character" w:customStyle="1" w:styleId="CommentSubjectChar">
    <w:name w:val="Comment Subject Char"/>
    <w:basedOn w:val="CommentTextChar"/>
    <w:link w:val="CommentSubject"/>
    <w:uiPriority w:val="99"/>
    <w:semiHidden/>
    <w:rsid w:val="00954510"/>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954510"/>
    <w:rPr>
      <w:rFonts w:ascii="Calibri" w:eastAsia="Calibri" w:hAnsi="Calibri" w:cs="Times New Roman"/>
    </w:rPr>
  </w:style>
  <w:style w:type="table" w:customStyle="1" w:styleId="PlainTable11">
    <w:name w:val="Plain Table 1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954510"/>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954510"/>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954510"/>
    <w:rPr>
      <w:vertAlign w:val="superscript"/>
    </w:rPr>
  </w:style>
  <w:style w:type="character" w:customStyle="1" w:styleId="preview-header-file-name">
    <w:name w:val="preview-header-file-name"/>
    <w:basedOn w:val="DefaultParagraphFont"/>
    <w:rsid w:val="00954510"/>
  </w:style>
  <w:style w:type="paragraph" w:customStyle="1" w:styleId="TableParagraph">
    <w:name w:val="Table Paragraph"/>
    <w:basedOn w:val="Normal"/>
    <w:uiPriority w:val="1"/>
    <w:qFormat/>
    <w:rsid w:val="00954510"/>
    <w:pPr>
      <w:widowControl w:val="0"/>
      <w:autoSpaceDE w:val="0"/>
      <w:autoSpaceDN w:val="0"/>
      <w:spacing w:after="0" w:line="240" w:lineRule="auto"/>
      <w:ind w:left="103"/>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Rehfeld</dc:creator>
  <cp:keywords/>
  <dc:description/>
  <cp:lastModifiedBy>Harvey Siy</cp:lastModifiedBy>
  <cp:revision>3</cp:revision>
  <dcterms:created xsi:type="dcterms:W3CDTF">2020-02-27T19:02:00Z</dcterms:created>
  <dcterms:modified xsi:type="dcterms:W3CDTF">2021-04-27T00:43:00Z</dcterms:modified>
</cp:coreProperties>
</file>