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280" w:after="80"/>
        <w:jc w:val="start"/>
        <w:rPr/>
      </w:pPr>
      <w:r>
        <w:rPr>
          <w:rFonts w:eastAsia="Arial" w:cs="Arial" w:ascii="Arial" w:hAnsi="Arial"/>
          <w:b/>
          <w:bCs/>
          <w:color w:val="2E86AB"/>
          <w:sz w:val="28"/>
          <w:szCs w:val="28"/>
        </w:rPr>
        <w:t>Recommended Technology Stack</w:t>
      </w:r>
    </w:p>
    <w:tbl>
      <w:tblPr>
        <w:tblW w:w="9360" w:type="dxa"/>
        <w:jc w:val="start"/>
        <w:tblInd w:w="0" w:type="dxa"/>
        <w:tblLayout w:type="fixed"/>
        <w:tblCellMar>
          <w:top w:w="100" w:type="dxa"/>
          <w:start w:w="140" w:type="dxa"/>
          <w:bottom w:w="100" w:type="dxa"/>
          <w:end w:w="140" w:type="dxa"/>
        </w:tblCellMar>
      </w:tblPr>
      <w:tblGrid>
        <w:gridCol w:w="3118"/>
        <w:gridCol w:w="6242"/>
      </w:tblGrid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1B3A6B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1B3A6B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Recommended Technology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Frontend (Web)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React.js + TypeScript; Tailwind CSS; Next.js for SSR / SEO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Mobile (iOS &amp; Android)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React Native + TypeScript; Expo (managed workflow); platform-specific native modules where required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Shared Business Logic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Laravel backend exposes a unified REST API consumed by both the React.js web frontend and React Native mobile app; shared API client library (TypeScript) used across web and mobile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Backend API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Laravel (PHP 8.x); RESTful + GraphQL endpoints; Laravel Sanctum for API authentication; Laravel Queues for background jobs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AI / ML Engine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Python; scikit-learn / TensorFlow; vector similarity via Pinecone or pgvector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Database – Relational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MySQL 8.x (user profiles, transactions, course catalogue); Laravel Eloquent ORM for data access; Laravel Migrations for schema version control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Database – Search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Elasticsearch (teacher discovery and search)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Object Storage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AWS S3 or Azure Blob Storage (videos, documents)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CDN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CloudFront or Azure CDN (video delivery and mobile asset caching)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Authentication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Auth0 or AWS Cognito (OAuth 2.0 / OIDC; MFA; Biometric via device SDK)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Payment Gateway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Stripe (global) + Apple Pay (iOS) + Google Pay (Android)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Identity Verification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Onfido or Jumio (KYC/KYE APIs; mobile SDK for document scan)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Push Notifications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Firebase Cloud Messaging (Android); Apple Push Notification service (iOS)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Email / Notifications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SendGrid (transactional email); Firebase (push notifications)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Mobile Crash Reporting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Firebase Crashlytics (iOS &amp; Android)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Mobile Analytics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Firebase Analytics or Amplitude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Infrastructure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AWS or Azure; Kubernetes for container orchestration; Terraform for IaC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CI/CD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GitHub Actions or GitLab CI; Laravel Pint for code style; PHPUnit + Pest for backend testing; Fastlane for mobile build automation; SonarQube for code quality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(P2) LMS Core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Custom Laravel LMS modules; Laravel Nova or Filament for admin panel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(P2) Virtual Classroom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WebRTC-based live video (Daily.co or Agora.io); Liveblocks or Tldraw for interactive whiteboard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(P2) AI Language Translation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Google Cloud Translation API or DeepL API; real-time subtitle rendering via WebVTT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(P2) AI Voice Cloning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ElevenLabs API or Azure Cognitive Speech Services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(P2) AI Tutor / Doubt-solving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OpenAI GPT-4o API with RAG (Retrieval-Augmented Generation) over course content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(P2) Auto Note &amp; Transcript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OpenAI Whisper API for speech-to-text; GPT-4o for summarisation and key-point extraction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(P2) AI Assessment &amp; Grading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GPT-4o for descriptive grading and feedback; Turnitin API or Copyleaks for plagiarism detection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(P2) Gamification Engine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Custom Laravel service + Redis for real-time leaderboard and XP tracking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(P2) Digital Certificates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Laravel PDF generation (DomPDF / Snappy); QR code via SimpleSoftwareIO/simple-qrcode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(P2) Career Module / Job Board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FFFFFF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LinkedIn API for profile sync; custom job board module in Laravel</w:t>
            </w:r>
          </w:p>
        </w:tc>
      </w:tr>
      <w:tr>
        <w:trPr/>
        <w:tc>
          <w:tcPr>
            <w:tcW w:w="3118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/>
                <w:bCs/>
                <w:color w:val="1A1A1A"/>
                <w:sz w:val="20"/>
                <w:szCs w:val="20"/>
              </w:rPr>
              <w:t>(P2) Mobile Offline Learning</w:t>
            </w:r>
          </w:p>
        </w:tc>
        <w:tc>
          <w:tcPr>
            <w:tcW w:w="6242" w:type="dxa"/>
            <w:tcBorders>
              <w:top w:val="single" w:sz="2" w:space="0" w:color="B0C4DE"/>
              <w:start w:val="single" w:sz="2" w:space="0" w:color="B0C4DE"/>
              <w:bottom w:val="single" w:sz="2" w:space="0" w:color="B0C4DE"/>
              <w:end w:val="single" w:sz="2" w:space="0" w:color="B0C4DE"/>
            </w:tcBorders>
            <w:shd w:fill="EAF2F8" w:val="clear"/>
            <w:tcMar>
              <w:top w:w="80" w:type="dxa"/>
              <w:bottom w:w="80" w:type="dxa"/>
            </w:tcMar>
          </w:tcPr>
          <w:p>
            <w:pPr>
              <w:pStyle w:val="Normal"/>
              <w:bidi w:val="0"/>
              <w:jc w:val="start"/>
              <w:rPr/>
            </w:pPr>
            <w:r>
              <w:rPr>
                <w:rFonts w:eastAsia="Arial" w:cs="Arial"/>
                <w:b w:val="false"/>
                <w:bCs w:val="false"/>
                <w:color w:val="1A1A1A"/>
                <w:sz w:val="20"/>
                <w:szCs w:val="20"/>
              </w:rPr>
              <w:t>React Native with local SQLite (Expo SQLite) and file system caching (Expo FileSystem)</w:t>
            </w:r>
          </w:p>
        </w:tc>
      </w:tr>
    </w:tbl>
    <w:p>
      <w:pPr>
        <w:pStyle w:val="Normal"/>
        <w:bidi w:val="0"/>
        <w:spacing w:before="120" w:after="0"/>
        <w:jc w:val="start"/>
        <w:rPr/>
      </w:pPr>
      <w:r>
        <w:rPr/>
      </w:r>
    </w:p>
    <w:p>
      <w:pPr>
        <w:pStyle w:val="Heading2"/>
        <w:bidi w:val="0"/>
        <w:spacing w:before="280" w:after="80"/>
        <w:jc w:val="start"/>
        <w:rPr/>
      </w:pPr>
      <w:r>
        <w:rPr>
          <w:rFonts w:eastAsia="Arial" w:cs="Arial"/>
          <w:b/>
          <w:bCs/>
          <w:color w:val="2E86AB"/>
          <w:sz w:val="28"/>
          <w:szCs w:val="28"/>
        </w:rPr>
        <w:t>8.2 Integration Points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Identity Verification API: Onfido / Jumio – webhook-driven status updates; mobile SDK for in-app document scanning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Payment Gateway API: Stripe – CP purchase checkout, teacher payout APIs; Apple Pay and Google Pay integration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Push Notifications: Firebase Cloud Messaging (Android) + Apple Push Notification service (iOS)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Email Service API: SendGrid – transactional and marketing emails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Video Storage: AWS S3 + CloudFront for upload, storage, and streaming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NLP / Embedding Service: OpenAI Embeddings API or self-hosted model for teacher–student NLP matching</w:t>
      </w:r>
    </w:p>
    <w:p>
      <w:pPr>
        <w:pStyle w:val="ListParagraph"/>
        <w:numPr>
          <w:ilvl w:val="0"/>
          <w:numId w:val="2"/>
        </w:numPr>
        <w:spacing w:before="40" w:after="40"/>
        <w:rPr/>
      </w:pPr>
      <w:r>
        <w:rPr>
          <w:rFonts w:eastAsia="Arial" w:cs="Arial"/>
          <w:color w:val="1A1A1A"/>
          <w:sz w:val="22"/>
          <w:szCs w:val="22"/>
        </w:rPr>
        <w:t>App Stores: Apple App Store Connect API and Google Play Developer API for build submission and release management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AU" w:eastAsia="zh-CN" w:bidi="hi-IN"/>
    </w:rPr>
  </w:style>
  <w:style w:type="paragraph" w:styleId="Heading2">
    <w:name w:val="heading 2"/>
    <w:basedOn w:val="Heading"/>
    <w:qFormat/>
    <w:pPr>
      <w:spacing w:before="280" w:after="80"/>
      <w:outlineLvl w:val="1"/>
    </w:pPr>
    <w:rPr>
      <w:rFonts w:ascii="Arial" w:hAnsi="Arial" w:eastAsia="Arial" w:cs="Arial"/>
      <w:b/>
      <w:bCs/>
      <w:color w:val="2E86AB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A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2</Pages>
  <Words>528</Words>
  <Characters>3163</Characters>
  <CharactersWithSpaces>3619</CharactersWithSpaces>
  <Paragraphs>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2026-07-08T20:42:11Z</dcterms:created>
  <dc:creator/>
  <dc:description/>
  <dc:language>en-AU</dc:language>
  <cp:lastModifiedBy/>
  <dcterms:modified xsi:type="dcterms:W3CDTF">2026-07-08T20:42:44Z</dcterms:modified>
  <cp:revision>1</cp:revision>
  <dc:subject/>
  <dc:title/>
</cp:coreProperties>
</file>