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Time-Series Analysis and Forecasting of Renewable Electricity Generation by Source: Northeast Region (U.S. Census)</w:t>
      </w:r>
    </w:p>
    <w:p>
      <w:pPr>
        <w:pStyle w:val="Subtitle"/>
        <w:jc w:val="center"/>
      </w:pPr>
      <w:r>
        <w:rPr>
          <w:rFonts w:ascii="Times New Roman" w:hAnsi="Times New Roman" w:eastAsia="Times New Roman" w:cs="Times New Roman"/>
          <w:color w:val="000000"/>
        </w:rPr>
        <w:t>Technical Report  |  Hydro, wind, solar and biomass  |  U.S. EIA monthly net generation, study window January 2013 – July 2026</w:t>
      </w:r>
    </w:p>
    <w:p>
      <w:pPr>
        <w:pStyle w:val="Heading1"/>
      </w:pPr>
      <w:r>
        <w:rPr>
          <w:rFonts w:ascii="Times New Roman" w:hAnsi="Times New Roman" w:eastAsia="Times New Roman" w:cs="Times New Roman"/>
          <w:color w:val="000000"/>
        </w:rPr>
        <w:t>1. Research Objective &amp; Questions</w:t>
      </w:r>
    </w:p>
    <w:p>
      <w:pPr>
        <w:pStyle w:val="Heading2"/>
      </w:pPr>
      <w:r>
        <w:rPr>
          <w:rFonts w:ascii="Times New Roman" w:hAnsi="Times New Roman" w:eastAsia="Times New Roman" w:cs="Times New Roman"/>
          <w:color w:val="000000"/>
        </w:rPr>
        <w:t>1.1 Objective</w:t>
      </w:r>
    </w:p>
    <w:p>
      <w:pPr>
        <w:jc w:val="both"/>
      </w:pPr>
      <w:r>
        <w:rPr>
          <w:rFonts w:ascii="Times New Roman" w:hAnsi="Times New Roman" w:eastAsia="Times New Roman" w:cs="Times New Roman"/>
          <w:color w:val="000000"/>
        </w:rPr>
        <w:t>The Northeast renewable mix is hydro-led (mostly New York), with fast-growing solar, onshore wind and declining biomass. Each source has a different physical driver, so grid operators need forecasts for each source rather than a single total. The objective of this study is to describe the trend, seasonality and stationarity of each source in the U.S. Census Northeast region, identify suitable ARIMA/SARIMA structures from the ACF and PACF, compare statistical, machine-learning and deep-learning forecasting models for each source, validate them through residual diagnostics, and produce a separate 12-month forecast for each source and for total renewable output.</w:t>
      </w:r>
    </w:p>
    <w:p>
      <w:pPr>
        <w:pStyle w:val="Heading2"/>
      </w:pPr>
      <w:r>
        <w:rPr>
          <w:rFonts w:ascii="Times New Roman" w:hAnsi="Times New Roman" w:eastAsia="Times New Roman" w:cs="Times New Roman"/>
          <w:color w:val="000000"/>
        </w:rPr>
        <w:t>1.2 Research questions</w:t>
      </w:r>
    </w:p>
    <w:p>
      <w:pPr>
        <w:spacing w:after="60"/>
        <w:ind w:left="539" w:hanging="340"/>
      </w:pPr>
      <w:r>
        <w:rPr>
          <w:rFonts w:ascii="Times New Roman" w:hAnsi="Times New Roman" w:eastAsia="Times New Roman" w:cs="Times New Roman"/>
          <w:color w:val="000000"/>
        </w:rPr>
        <w:t>1.  What are each source's trend and seasonal patterns, and which states drive them?</w:t>
      </w:r>
    </w:p>
    <w:p>
      <w:pPr>
        <w:spacing w:after="60"/>
        <w:ind w:left="539" w:hanging="340"/>
      </w:pPr>
      <w:r>
        <w:rPr>
          <w:rFonts w:ascii="Times New Roman" w:hAnsi="Times New Roman" w:eastAsia="Times New Roman" w:cs="Times New Roman"/>
          <w:color w:val="000000"/>
        </w:rPr>
        <w:t>2.  Is each series stationary, and which transformations and differencing orders are needed?</w:t>
      </w:r>
    </w:p>
    <w:p>
      <w:pPr>
        <w:spacing w:after="60"/>
        <w:ind w:left="539" w:hanging="340"/>
      </w:pPr>
      <w:r>
        <w:rPr>
          <w:rFonts w:ascii="Times New Roman" w:hAnsi="Times New Roman" w:eastAsia="Times New Roman" w:cs="Times New Roman"/>
          <w:color w:val="000000"/>
        </w:rPr>
        <w:t>3.  Which (p, d, q) × (P, D, Q)12 orders are suggested by the ACF and PACF, and are they confirmed by AIC?</w:t>
      </w:r>
    </w:p>
    <w:p>
      <w:pPr>
        <w:spacing w:after="60"/>
        <w:ind w:left="539" w:hanging="340"/>
      </w:pPr>
      <w:r>
        <w:rPr>
          <w:rFonts w:ascii="Times New Roman" w:hAnsi="Times New Roman" w:eastAsia="Times New Roman" w:cs="Times New Roman"/>
          <w:color w:val="000000"/>
        </w:rPr>
        <w:t>4.  Which model family forecasts 12 months ahead best for each source — (S)ARIMA(X), Holt-Winters, or machine-learning / deep-learning models — measured by MAE, RMSE and MAPE?</w:t>
      </w:r>
    </w:p>
    <w:p>
      <w:pPr>
        <w:spacing w:after="60"/>
        <w:ind w:left="539" w:hanging="340"/>
      </w:pPr>
      <w:r>
        <w:rPr>
          <w:rFonts w:ascii="Times New Roman" w:hAnsi="Times New Roman" w:eastAsia="Times New Roman" w:cs="Times New Roman"/>
          <w:color w:val="000000"/>
        </w:rPr>
        <w:t>5.  Does a system covariate (the rest of electricity generation, a demand proxy) improve on a univariate seasonal model?</w:t>
      </w:r>
    </w:p>
    <w:p>
      <w:pPr>
        <w:spacing w:after="60"/>
        <w:ind w:left="539" w:hanging="340"/>
      </w:pPr>
      <w:r>
        <w:rPr>
          <w:rFonts w:ascii="Times New Roman" w:hAnsi="Times New Roman" w:eastAsia="Times New Roman" w:cs="Times New Roman"/>
          <w:color w:val="000000"/>
        </w:rPr>
        <w:t>6.  Are the residuals of the selected models white noise?</w:t>
      </w:r>
    </w:p>
    <w:p>
      <w:pPr>
        <w:spacing w:after="60"/>
        <w:ind w:left="539" w:hanging="340"/>
      </w:pPr>
      <w:r>
        <w:rPr>
          <w:rFonts w:ascii="Times New Roman" w:hAnsi="Times New Roman" w:eastAsia="Times New Roman" w:cs="Times New Roman"/>
          <w:color w:val="000000"/>
        </w:rPr>
        <w:t>7.  Which source is the most forecastable, and what is the combined outlook for August 2026 – July 2027?</w:t>
      </w:r>
    </w:p>
    <w:p>
      <w:pPr>
        <w:pStyle w:val="Heading2"/>
      </w:pPr>
      <w:r>
        <w:rPr>
          <w:rFonts w:ascii="Times New Roman" w:hAnsi="Times New Roman" w:eastAsia="Times New Roman" w:cs="Times New Roman"/>
          <w:color w:val="000000"/>
        </w:rPr>
        <w:t>1.3 Hypotheses</w:t>
      </w:r>
    </w:p>
    <w:p>
      <w:pPr>
        <w:pStyle w:val="ListBullet"/>
      </w:pPr>
      <w:r>
        <w:rPr>
          <w:rFonts w:ascii="Times New Roman" w:hAnsi="Times New Roman" w:eastAsia="Times New Roman" w:cs="Times New Roman"/>
          <w:b/>
          <w:color w:val="000000"/>
        </w:rPr>
        <w:t>H1:</w:t>
      </w:r>
      <w:r>
        <w:rPr>
          <w:rFonts w:ascii="Times New Roman" w:hAnsi="Times New Roman" w:eastAsia="Times New Roman" w:cs="Times New Roman"/>
          <w:color w:val="000000"/>
        </w:rPr>
        <w:t xml:space="preserve"> All four sources show significant 12-month seasonality, with different peak months.</w:t>
      </w:r>
    </w:p>
    <w:p>
      <w:pPr>
        <w:pStyle w:val="ListBullet"/>
      </w:pPr>
      <w:r>
        <w:rPr>
          <w:rFonts w:ascii="Times New Roman" w:hAnsi="Times New Roman" w:eastAsia="Times New Roman" w:cs="Times New Roman"/>
          <w:b/>
          <w:color w:val="000000"/>
        </w:rPr>
        <w:t>H2:</w:t>
      </w:r>
      <w:r>
        <w:rPr>
          <w:rFonts w:ascii="Times New Roman" w:hAnsi="Times New Roman" w:eastAsia="Times New Roman" w:cs="Times New Roman"/>
          <w:color w:val="000000"/>
        </w:rPr>
        <w:t xml:space="preserve"> Seasonal models (SARIMA, Holt-Winters) and growth-aware models forecast more accurately than the seasonal-naive baseline.</w:t>
      </w:r>
    </w:p>
    <w:p>
      <w:pPr>
        <w:pStyle w:val="ListBullet"/>
      </w:pPr>
      <w:r>
        <w:rPr>
          <w:rFonts w:ascii="Times New Roman" w:hAnsi="Times New Roman" w:eastAsia="Times New Roman" w:cs="Times New Roman"/>
          <w:b/>
          <w:color w:val="000000"/>
        </w:rPr>
        <w:t>H3:</w:t>
      </w:r>
      <w:r>
        <w:rPr>
          <w:rFonts w:ascii="Times New Roman" w:hAnsi="Times New Roman" w:eastAsia="Times New Roman" w:cs="Times New Roman"/>
          <w:color w:val="000000"/>
        </w:rPr>
        <w:t xml:space="preserve"> Plain ARIMA without seasonal terms will fail for the strongly seasonal, fast-growing solar series.</w:t>
      </w:r>
    </w:p>
    <w:p>
      <w:pPr>
        <w:pStyle w:val="ListBullet"/>
      </w:pPr>
      <w:r>
        <w:rPr>
          <w:rFonts w:ascii="Times New Roman" w:hAnsi="Times New Roman" w:eastAsia="Times New Roman" w:cs="Times New Roman"/>
          <w:b/>
          <w:color w:val="000000"/>
        </w:rPr>
        <w:t>H4:</w:t>
      </w:r>
      <w:r>
        <w:rPr>
          <w:rFonts w:ascii="Times New Roman" w:hAnsi="Times New Roman" w:eastAsia="Times New Roman" w:cs="Times New Roman"/>
          <w:color w:val="000000"/>
        </w:rPr>
        <w:t xml:space="preserve"> Adding a demand-proxy covariate (SARIMAX) gives little improvement over a univariate seasonal model.</w:t>
      </w:r>
    </w:p>
    <w:p>
      <w:pPr>
        <w:pStyle w:val="Heading1"/>
      </w:pPr>
      <w:r>
        <w:rPr>
          <w:rFonts w:ascii="Times New Roman" w:hAnsi="Times New Roman" w:eastAsia="Times New Roman" w:cs="Times New Roman"/>
          <w:color w:val="000000"/>
        </w:rPr>
        <w:t>2. Dataset Description &amp; Regional Selection</w:t>
      </w:r>
    </w:p>
    <w:p>
      <w:pPr>
        <w:pStyle w:val="Heading2"/>
      </w:pPr>
      <w:r>
        <w:rPr>
          <w:rFonts w:ascii="Times New Roman" w:hAnsi="Times New Roman" w:eastAsia="Times New Roman" w:cs="Times New Roman"/>
          <w:color w:val="000000"/>
        </w:rPr>
        <w:t>2.1 Data source and extraction from the EIA Electricity Data Browser</w:t>
      </w:r>
    </w:p>
    <w:p>
      <w:pPr>
        <w:jc w:val="both"/>
      </w:pPr>
      <w:r>
        <w:rPr>
          <w:rFonts w:ascii="Times New Roman" w:hAnsi="Times New Roman" w:eastAsia="Times New Roman" w:cs="Times New Roman"/>
          <w:color w:val="000000"/>
        </w:rPr>
        <w:t>The data come from the U.S. Energy Information Administration (EIA) Electricity Data Browser (https://www.eia.gov/electricity/data/browser/), which publishes the official monthly net-generation statistics collected on Form EIA-923 (Electric Power Monthly). The steps below describe how the monthly state-level series used in this study are extracted.</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Open the browser.</w:t>
      </w:r>
      <w:r>
        <w:rPr>
          <w:rFonts w:ascii="Times New Roman" w:hAnsi="Times New Roman" w:eastAsia="Times New Roman" w:cs="Times New Roman"/>
          <w:color w:val="000000"/>
        </w:rPr>
        <w:t xml:space="preserve"> Go to https://www.eia.gov/electricity/data/browser/. The landing page lists the available electricity data sets.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Choose the data set.</w:t>
      </w:r>
      <w:r>
        <w:rPr>
          <w:rFonts w:ascii="Times New Roman" w:hAnsi="Times New Roman" w:eastAsia="Times New Roman" w:cs="Times New Roman"/>
          <w:color w:val="000000"/>
        </w:rPr>
        <w:t xml:space="preserve"> Select </w:t>
      </w:r>
      <w:r>
        <w:rPr>
          <w:rFonts w:ascii="Times New Roman" w:hAnsi="Times New Roman" w:eastAsia="Times New Roman" w:cs="Times New Roman"/>
          <w:b/>
          <w:color w:val="000000"/>
        </w:rPr>
        <w:t>Net generation</w:t>
      </w:r>
      <w:r>
        <w:rPr>
          <w:rFonts w:ascii="Times New Roman" w:hAnsi="Times New Roman" w:eastAsia="Times New Roman" w:cs="Times New Roman"/>
          <w:color w:val="000000"/>
        </w:rPr>
        <w:t xml:space="preserve"> (electric power generation by fuel type).</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Select the fuel types.</w:t>
      </w:r>
      <w:r>
        <w:rPr>
          <w:rFonts w:ascii="Times New Roman" w:hAnsi="Times New Roman" w:eastAsia="Times New Roman" w:cs="Times New Roman"/>
          <w:color w:val="000000"/>
        </w:rPr>
        <w:t xml:space="preserve"> Tick </w:t>
      </w:r>
      <w:r>
        <w:rPr>
          <w:rFonts w:ascii="Times New Roman" w:hAnsi="Times New Roman" w:eastAsia="Times New Roman" w:cs="Times New Roman"/>
          <w:b/>
          <w:color w:val="000000"/>
        </w:rPr>
        <w:t>Conventional hydroelectric</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All utility-scale solar</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Wood and wood-derived fuels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Other biomass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and </w:t>
      </w:r>
      <w:r>
        <w:rPr>
          <w:rFonts w:ascii="Times New Roman" w:hAnsi="Times New Roman" w:eastAsia="Times New Roman" w:cs="Times New Roman"/>
          <w:b/>
          <w:color w:val="000000"/>
        </w:rPr>
        <w:t>All fuels</w:t>
      </w:r>
      <w:r>
        <w:rPr>
          <w:rFonts w:ascii="Times New Roman" w:hAnsi="Times New Roman" w:eastAsia="Times New Roman" w:cs="Times New Roman"/>
          <w:color w:val="000000"/>
        </w:rPr>
        <w:t xml:space="preserve"> (needed for the renewable share). Pumped-storage hydro is excluded, and small-scale (rooftop) solar is not part of these series.</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Select the geography.</w:t>
      </w:r>
      <w:r>
        <w:rPr>
          <w:rFonts w:ascii="Times New Roman" w:hAnsi="Times New Roman" w:eastAsia="Times New Roman" w:cs="Times New Roman"/>
          <w:color w:val="000000"/>
        </w:rPr>
        <w:t xml:space="preserve"> Choose the state level and select every state of the Northeast Census region (9 jurisdictions, listed in Table 2.1). The national file used here contains all 50 states and the District of Columbia, so the same steps are repeated for every state.</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Select the sector.</w:t>
      </w:r>
      <w:r>
        <w:rPr>
          <w:rFonts w:ascii="Times New Roman" w:hAnsi="Times New Roman" w:eastAsia="Times New Roman" w:cs="Times New Roman"/>
          <w:color w:val="000000"/>
        </w:rPr>
        <w:t xml:space="preserve"> Choose </w:t>
      </w:r>
      <w:r>
        <w:rPr>
          <w:rFonts w:ascii="Times New Roman" w:hAnsi="Times New Roman" w:eastAsia="Times New Roman" w:cs="Times New Roman"/>
          <w:b/>
          <w:color w:val="000000"/>
        </w:rPr>
        <w:t>All sectors</w:t>
      </w:r>
      <w:r>
        <w:rPr>
          <w:rFonts w:ascii="Times New Roman" w:hAnsi="Times New Roman" w:eastAsia="Times New Roman" w:cs="Times New Roman"/>
          <w:color w:val="000000"/>
        </w:rPr>
        <w:t>, so that utilities, independent power producers and commercial and industrial plants are all included.</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Select frequency and period.</w:t>
      </w:r>
      <w:r>
        <w:rPr>
          <w:rFonts w:ascii="Times New Roman" w:hAnsi="Times New Roman" w:eastAsia="Times New Roman" w:cs="Times New Roman"/>
          <w:color w:val="000000"/>
        </w:rPr>
        <w:t xml:space="preserve"> Set the frequency to </w:t>
      </w:r>
      <w:r>
        <w:rPr>
          <w:rFonts w:ascii="Times New Roman" w:hAnsi="Times New Roman" w:eastAsia="Times New Roman" w:cs="Times New Roman"/>
          <w:b/>
          <w:color w:val="000000"/>
        </w:rPr>
        <w:t>Monthly</w:t>
      </w:r>
      <w:r>
        <w:rPr>
          <w:rFonts w:ascii="Times New Roman" w:hAnsi="Times New Roman" w:eastAsia="Times New Roman" w:cs="Times New Roman"/>
          <w:color w:val="000000"/>
        </w:rPr>
        <w:t xml:space="preserve"> and the period to </w:t>
      </w:r>
      <w:r>
        <w:rPr>
          <w:rFonts w:ascii="Times New Roman" w:hAnsi="Times New Roman" w:eastAsia="Times New Roman" w:cs="Times New Roman"/>
          <w:b/>
          <w:color w:val="000000"/>
        </w:rPr>
        <w:t>January 2001 – July 2026</w:t>
      </w:r>
      <w:r>
        <w:rPr>
          <w:rFonts w:ascii="Times New Roman" w:hAnsi="Times New Roman" w:eastAsia="Times New Roman" w:cs="Times New Roman"/>
          <w:color w:val="000000"/>
        </w:rPr>
        <w:t>.</w:t>
      </w:r>
    </w:p>
    <w:p>
      <w:pPr>
        <w:spacing w:after="60"/>
        <w:ind w:left="539" w:hanging="340"/>
      </w:pPr>
      <w:r>
        <w:rPr>
          <w:rFonts w:ascii="Times New Roman" w:hAnsi="Times New Roman" w:eastAsia="Times New Roman" w:cs="Times New Roman"/>
          <w:color w:val="000000"/>
        </w:rPr>
        <w:t xml:space="preserve">7.  </w:t>
      </w:r>
      <w:r>
        <w:rPr>
          <w:rFonts w:ascii="Times New Roman" w:hAnsi="Times New Roman" w:eastAsia="Times New Roman" w:cs="Times New Roman"/>
          <w:b/>
          <w:color w:val="000000"/>
        </w:rPr>
        <w:t>Check the units.</w:t>
      </w:r>
      <w:r>
        <w:rPr>
          <w:rFonts w:ascii="Times New Roman" w:hAnsi="Times New Roman" w:eastAsia="Times New Roman" w:cs="Times New Roman"/>
          <w:color w:val="000000"/>
        </w:rPr>
        <w:t xml:space="preserve"> Values are reported in </w:t>
      </w:r>
      <w:r>
        <w:rPr>
          <w:rFonts w:ascii="Times New Roman" w:hAnsi="Times New Roman" w:eastAsia="Times New Roman" w:cs="Times New Roman"/>
          <w:b/>
          <w:color w:val="000000"/>
        </w:rPr>
        <w:t>thousand megawatt-hours</w:t>
      </w:r>
      <w:r>
        <w:rPr>
          <w:rFonts w:ascii="Times New Roman" w:hAnsi="Times New Roman" w:eastAsia="Times New Roman" w:cs="Times New Roman"/>
          <w:color w:val="000000"/>
        </w:rPr>
        <w:t>, which equals gigawatt-hours (GWh); no unit conversion is needed.</w:t>
      </w:r>
    </w:p>
    <w:p>
      <w:pPr>
        <w:spacing w:after="60"/>
        <w:ind w:left="539" w:hanging="340"/>
      </w:pPr>
      <w:r>
        <w:rPr>
          <w:rFonts w:ascii="Times New Roman" w:hAnsi="Times New Roman" w:eastAsia="Times New Roman" w:cs="Times New Roman"/>
          <w:color w:val="000000"/>
        </w:rPr>
        <w:t xml:space="preserve">8.  </w:t>
      </w:r>
      <w:r>
        <w:rPr>
          <w:rFonts w:ascii="Times New Roman" w:hAnsi="Times New Roman" w:eastAsia="Times New Roman" w:cs="Times New Roman"/>
          <w:b/>
          <w:color w:val="000000"/>
        </w:rPr>
        <w:t>Download.</w:t>
      </w:r>
      <w:r>
        <w:rPr>
          <w:rFonts w:ascii="Times New Roman" w:hAnsi="Times New Roman" w:eastAsia="Times New Roman" w:cs="Times New Roman"/>
          <w:color w:val="000000"/>
        </w:rPr>
        <w:t xml:space="preserve"> Use the download option to export each table as CSV (or Excel). Each series corresponds to an EIA series code of the form ELEC.GEN.&lt;FUEL&gt;-&lt;STATE&gt;-99.M (for example ELEC.GEN.WND-TX-99.M is wind, Texas, all sectors, monthly).</w:t>
      </w:r>
    </w:p>
    <w:p>
      <w:pPr>
        <w:spacing w:after="60"/>
        <w:ind w:left="539" w:hanging="340"/>
      </w:pPr>
      <w:r>
        <w:rPr>
          <w:rFonts w:ascii="Times New Roman" w:hAnsi="Times New Roman" w:eastAsia="Times New Roman" w:cs="Times New Roman"/>
          <w:color w:val="000000"/>
        </w:rPr>
        <w:t xml:space="preserve">9.  </w:t>
      </w:r>
      <w:r>
        <w:rPr>
          <w:rFonts w:ascii="Times New Roman" w:hAnsi="Times New Roman" w:eastAsia="Times New Roman" w:cs="Times New Roman"/>
          <w:b/>
          <w:color w:val="000000"/>
        </w:rPr>
        <w:t>Combine the downloads.</w:t>
      </w:r>
      <w:r>
        <w:rPr>
          <w:rFonts w:ascii="Times New Roman" w:hAnsi="Times New Roman" w:eastAsia="Times New Roman" w:cs="Times New Roman"/>
          <w:color w:val="000000"/>
        </w:rPr>
        <w:t xml:space="preserve"> Stack the state files into one table with one row per state per month, and one column per source. Wood and other biomass are added together into a single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column.</w:t>
      </w:r>
    </w:p>
    <w:p>
      <w:pPr>
        <w:spacing w:after="60"/>
        <w:ind w:left="539" w:hanging="340"/>
      </w:pPr>
      <w:r>
        <w:rPr>
          <w:rFonts w:ascii="Times New Roman" w:hAnsi="Times New Roman" w:eastAsia="Times New Roman" w:cs="Times New Roman"/>
          <w:color w:val="000000"/>
        </w:rPr>
        <w:t xml:space="preserve">10.  </w:t>
      </w:r>
      <w:r>
        <w:rPr>
          <w:rFonts w:ascii="Times New Roman" w:hAnsi="Times New Roman" w:eastAsia="Times New Roman" w:cs="Times New Roman"/>
          <w:b/>
          <w:color w:val="000000"/>
        </w:rPr>
        <w:t>Derive the totals.</w:t>
      </w:r>
      <w:r>
        <w:rPr>
          <w:rFonts w:ascii="Times New Roman" w:hAnsi="Times New Roman" w:eastAsia="Times New Roman" w:cs="Times New Roman"/>
          <w:color w:val="000000"/>
        </w:rPr>
        <w:t xml:space="preserve"> total_renewable = hydro + wind + solar + biomass + geothermal, and renewable_share_pct = total_renewable ÷ total_generation × 100.</w:t>
      </w:r>
    </w:p>
    <w:p>
      <w:pPr>
        <w:spacing w:after="60"/>
        <w:ind w:left="539" w:hanging="340"/>
      </w:pPr>
      <w:r>
        <w:rPr>
          <w:rFonts w:ascii="Times New Roman" w:hAnsi="Times New Roman" w:eastAsia="Times New Roman" w:cs="Times New Roman"/>
          <w:color w:val="000000"/>
        </w:rPr>
        <w:t xml:space="preserve">11.  </w:t>
      </w:r>
      <w:r>
        <w:rPr>
          <w:rFonts w:ascii="Times New Roman" w:hAnsi="Times New Roman" w:eastAsia="Times New Roman" w:cs="Times New Roman"/>
          <w:b/>
          <w:color w:val="000000"/>
        </w:rPr>
        <w:t>Attach the regional classification.</w:t>
      </w:r>
      <w:r>
        <w:rPr>
          <w:rFonts w:ascii="Times New Roman" w:hAnsi="Times New Roman" w:eastAsia="Times New Roman" w:cs="Times New Roman"/>
          <w:color w:val="000000"/>
        </w:rPr>
        <w:t xml:space="preserve"> Label every row with its official U.S. Census region and division (Northeast, Midwest, South, West; 9 divisions).</w:t>
      </w:r>
    </w:p>
    <w:p>
      <w:pPr>
        <w:spacing w:after="60"/>
        <w:ind w:left="539" w:hanging="340"/>
      </w:pPr>
      <w:r>
        <w:rPr>
          <w:rFonts w:ascii="Times New Roman" w:hAnsi="Times New Roman" w:eastAsia="Times New Roman" w:cs="Times New Roman"/>
          <w:color w:val="000000"/>
        </w:rPr>
        <w:t xml:space="preserve">12.  </w:t>
      </w:r>
      <w:r>
        <w:rPr>
          <w:rFonts w:ascii="Times New Roman" w:hAnsi="Times New Roman" w:eastAsia="Times New Roman" w:cs="Times New Roman"/>
          <w:b/>
          <w:color w:val="000000"/>
        </w:rPr>
        <w:t>Save.</w:t>
      </w:r>
      <w:r>
        <w:rPr>
          <w:rFonts w:ascii="Times New Roman" w:hAnsi="Times New Roman" w:eastAsia="Times New Roman" w:cs="Times New Roman"/>
          <w:color w:val="000000"/>
        </w:rPr>
        <w:t xml:space="preserve"> The final file has 15,657 rows (51 jurisdictions × 307 months) and 11 columns.</w:t>
      </w:r>
    </w:p>
    <w:p>
      <w:pPr>
        <w:keepNext/>
        <w:spacing w:before="120"/>
      </w:pPr>
      <w:r>
        <w:rPr>
          <w:rFonts w:ascii="Times New Roman" w:hAnsi="Times New Roman" w:eastAsia="Times New Roman" w:cs="Times New Roman"/>
          <w:b/>
          <w:color w:val="000000"/>
          <w:sz w:val="22"/>
        </w:rPr>
        <w:t>Table 2.2 Variables in the dataset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Variable</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Description</w:t>
            </w:r>
          </w:p>
        </w:tc>
      </w:tr>
      <w:tr>
        <w:tc>
          <w:tcPr>
            <w:tcW w:type="dxa" w:w="4649"/>
          </w:tcPr>
          <w:p>
            <w:pPr>
              <w:spacing w:after="20" w:line="240" w:lineRule="auto"/>
            </w:pPr>
            <w:r/>
            <w:r>
              <w:rPr>
                <w:rFonts w:ascii="Times New Roman" w:hAnsi="Times New Roman" w:eastAsia="Times New Roman" w:cs="Times New Roman"/>
                <w:color w:val="000000"/>
                <w:sz w:val="20"/>
              </w:rPr>
              <w:t>month</w:t>
            </w:r>
          </w:p>
        </w:tc>
        <w:tc>
          <w:tcPr>
            <w:tcW w:type="dxa" w:w="4649"/>
          </w:tcPr>
          <w:p>
            <w:pPr>
              <w:spacing w:after="20" w:line="240" w:lineRule="auto"/>
            </w:pPr>
            <w:r/>
            <w:r>
              <w:rPr>
                <w:rFonts w:ascii="Times New Roman" w:hAnsi="Times New Roman" w:eastAsia="Times New Roman" w:cs="Times New Roman"/>
                <w:color w:val="000000"/>
                <w:sz w:val="20"/>
              </w:rPr>
              <w:t>First day of the month of the observation</w:t>
            </w:r>
          </w:p>
        </w:tc>
      </w:tr>
      <w:tr>
        <w:tc>
          <w:tcPr>
            <w:tcW w:type="dxa" w:w="4649"/>
          </w:tcPr>
          <w:p>
            <w:pPr>
              <w:spacing w:after="20" w:line="240" w:lineRule="auto"/>
            </w:pPr>
            <w:r/>
            <w:r>
              <w:rPr>
                <w:rFonts w:ascii="Times New Roman" w:hAnsi="Times New Roman" w:eastAsia="Times New Roman" w:cs="Times New Roman"/>
                <w:color w:val="000000"/>
                <w:sz w:val="20"/>
              </w:rPr>
              <w:t>census_region</w:t>
            </w:r>
          </w:p>
        </w:tc>
        <w:tc>
          <w:tcPr>
            <w:tcW w:type="dxa" w:w="4649"/>
          </w:tcPr>
          <w:p>
            <w:pPr>
              <w:spacing w:after="20" w:line="240" w:lineRule="auto"/>
            </w:pPr>
            <w:r/>
            <w:r>
              <w:rPr>
                <w:rFonts w:ascii="Times New Roman" w:hAnsi="Times New Roman" w:eastAsia="Times New Roman" w:cs="Times New Roman"/>
                <w:color w:val="000000"/>
                <w:sz w:val="20"/>
              </w:rPr>
              <w:t>U.S. Census region (Northeast, Midwest, South, West)</w:t>
            </w:r>
          </w:p>
        </w:tc>
      </w:tr>
      <w:tr>
        <w:tc>
          <w:tcPr>
            <w:tcW w:type="dxa" w:w="4649"/>
          </w:tcPr>
          <w:p>
            <w:pPr>
              <w:spacing w:after="20" w:line="240" w:lineRule="auto"/>
            </w:pPr>
            <w:r/>
            <w:r>
              <w:rPr>
                <w:rFonts w:ascii="Times New Roman" w:hAnsi="Times New Roman" w:eastAsia="Times New Roman" w:cs="Times New Roman"/>
                <w:color w:val="000000"/>
                <w:sz w:val="20"/>
              </w:rPr>
              <w:t>census_division</w:t>
            </w:r>
          </w:p>
        </w:tc>
        <w:tc>
          <w:tcPr>
            <w:tcW w:type="dxa" w:w="4649"/>
          </w:tcPr>
          <w:p>
            <w:pPr>
              <w:spacing w:after="20" w:line="240" w:lineRule="auto"/>
            </w:pPr>
            <w:r/>
            <w:r>
              <w:rPr>
                <w:rFonts w:ascii="Times New Roman" w:hAnsi="Times New Roman" w:eastAsia="Times New Roman" w:cs="Times New Roman"/>
                <w:color w:val="000000"/>
                <w:sz w:val="20"/>
              </w:rPr>
              <w:t>U.S. Census division (9 divisions)</w:t>
            </w:r>
          </w:p>
        </w:tc>
      </w:tr>
      <w:tr>
        <w:tc>
          <w:tcPr>
            <w:tcW w:type="dxa" w:w="4649"/>
          </w:tcPr>
          <w:p>
            <w:pPr>
              <w:spacing w:after="20" w:line="240" w:lineRule="auto"/>
            </w:pPr>
            <w:r/>
            <w:r>
              <w:rPr>
                <w:rFonts w:ascii="Times New Roman" w:hAnsi="Times New Roman" w:eastAsia="Times New Roman" w:cs="Times New Roman"/>
                <w:color w:val="000000"/>
                <w:sz w:val="20"/>
              </w:rPr>
              <w:t>hydro, wind, solar, biomass, geothermal</w:t>
            </w:r>
          </w:p>
        </w:tc>
        <w:tc>
          <w:tcPr>
            <w:tcW w:type="dxa" w:w="4649"/>
          </w:tcPr>
          <w:p>
            <w:pPr>
              <w:spacing w:after="20" w:line="240" w:lineRule="auto"/>
            </w:pPr>
            <w:r/>
            <w:r>
              <w:rPr>
                <w:rFonts w:ascii="Times New Roman" w:hAnsi="Times New Roman" w:eastAsia="Times New Roman" w:cs="Times New Roman"/>
                <w:color w:val="000000"/>
                <w:sz w:val="20"/>
              </w:rPr>
              <w:t>Net generation from each source, in thousand MWh (= GWh)</w:t>
            </w:r>
          </w:p>
        </w:tc>
      </w:tr>
      <w:tr>
        <w:tc>
          <w:tcPr>
            <w:tcW w:type="dxa" w:w="4649"/>
          </w:tcPr>
          <w:p>
            <w:pPr>
              <w:spacing w:after="20" w:line="240" w:lineRule="auto"/>
            </w:pPr>
            <w:r/>
            <w:r>
              <w:rPr>
                <w:rFonts w:ascii="Times New Roman" w:hAnsi="Times New Roman" w:eastAsia="Times New Roman" w:cs="Times New Roman"/>
                <w:color w:val="000000"/>
                <w:sz w:val="20"/>
              </w:rPr>
              <w:t>total_renewable</w:t>
            </w:r>
          </w:p>
        </w:tc>
        <w:tc>
          <w:tcPr>
            <w:tcW w:type="dxa" w:w="4649"/>
          </w:tcPr>
          <w:p>
            <w:pPr>
              <w:spacing w:after="20" w:line="240" w:lineRule="auto"/>
            </w:pPr>
            <w:r/>
            <w:r>
              <w:rPr>
                <w:rFonts w:ascii="Times New Roman" w:hAnsi="Times New Roman" w:eastAsia="Times New Roman" w:cs="Times New Roman"/>
                <w:color w:val="000000"/>
                <w:sz w:val="20"/>
              </w:rPr>
              <w:t>Sum of the five renewable sources (GWh)</w:t>
            </w:r>
          </w:p>
        </w:tc>
      </w:tr>
      <w:tr>
        <w:tc>
          <w:tcPr>
            <w:tcW w:type="dxa" w:w="4649"/>
          </w:tcPr>
          <w:p>
            <w:pPr>
              <w:spacing w:after="20" w:line="240" w:lineRule="auto"/>
            </w:pPr>
            <w:r/>
            <w:r>
              <w:rPr>
                <w:rFonts w:ascii="Times New Roman" w:hAnsi="Times New Roman" w:eastAsia="Times New Roman" w:cs="Times New Roman"/>
                <w:color w:val="000000"/>
                <w:sz w:val="20"/>
              </w:rPr>
              <w:t>total_generation</w:t>
            </w:r>
          </w:p>
        </w:tc>
        <w:tc>
          <w:tcPr>
            <w:tcW w:type="dxa" w:w="4649"/>
          </w:tcPr>
          <w:p>
            <w:pPr>
              <w:spacing w:after="20" w:line="240" w:lineRule="auto"/>
            </w:pPr>
            <w:r/>
            <w:r>
              <w:rPr>
                <w:rFonts w:ascii="Times New Roman" w:hAnsi="Times New Roman" w:eastAsia="Times New Roman" w:cs="Times New Roman"/>
                <w:color w:val="000000"/>
                <w:sz w:val="20"/>
              </w:rPr>
              <w:t>Net generation from all sources, renewable and non-renewable (GWh)</w:t>
            </w:r>
          </w:p>
        </w:tc>
      </w:tr>
      <w:tr>
        <w:tc>
          <w:tcPr>
            <w:tcW w:type="dxa" w:w="4649"/>
          </w:tcPr>
          <w:p>
            <w:pPr>
              <w:spacing w:after="20" w:line="240" w:lineRule="auto"/>
            </w:pPr>
            <w:r/>
            <w:r>
              <w:rPr>
                <w:rFonts w:ascii="Times New Roman" w:hAnsi="Times New Roman" w:eastAsia="Times New Roman" w:cs="Times New Roman"/>
                <w:color w:val="000000"/>
                <w:sz w:val="20"/>
              </w:rPr>
              <w:t>renewable_share_pct</w:t>
            </w:r>
          </w:p>
        </w:tc>
        <w:tc>
          <w:tcPr>
            <w:tcW w:type="dxa" w:w="4649"/>
          </w:tcPr>
          <w:p>
            <w:pPr>
              <w:spacing w:after="20" w:line="240" w:lineRule="auto"/>
            </w:pPr>
            <w:r/>
            <w:r>
              <w:rPr>
                <w:rFonts w:ascii="Times New Roman" w:hAnsi="Times New Roman" w:eastAsia="Times New Roman" w:cs="Times New Roman"/>
                <w:color w:val="000000"/>
                <w:sz w:val="20"/>
              </w:rPr>
              <w:t>total_renewable / total_generation × 100</w:t>
            </w:r>
          </w:p>
        </w:tc>
      </w:tr>
    </w:tbl>
    <w:p>
      <w:pPr>
        <w:spacing w:after="40"/>
      </w:pPr>
    </w:p>
    <w:p>
      <w:pPr>
        <w:pStyle w:val="Heading2"/>
      </w:pPr>
      <w:r>
        <w:rPr>
          <w:rFonts w:ascii="Times New Roman" w:hAnsi="Times New Roman" w:eastAsia="Times New Roman" w:cs="Times New Roman"/>
          <w:color w:val="000000"/>
        </w:rPr>
        <w:t>2.2 Regional selection: the Northeast region</w:t>
      </w:r>
    </w:p>
    <w:p>
      <w:pPr>
        <w:keepNext/>
        <w:spacing w:before="120"/>
      </w:pPr>
      <w:r>
        <w:rPr>
          <w:rFonts w:ascii="Times New Roman" w:hAnsi="Times New Roman" w:eastAsia="Times New Roman" w:cs="Times New Roman"/>
          <w:b/>
          <w:color w:val="000000"/>
          <w:sz w:val="22"/>
        </w:rPr>
        <w:t>Table 2.1 States of the Northeast region</w:t>
      </w:r>
    </w:p>
    <w:tbl>
      <w:tblPr>
        <w:tblStyle w:val="TableGrid"/>
        <w:tblW w:type="auto" w:w="0"/>
        <w:jc w:val="center"/>
        <w:tblLayout w:type="fixed"/>
        <w:tblLook w:firstColumn="1" w:firstRow="1" w:lastColumn="0" w:lastRow="0" w:noHBand="0" w:noVBand="1" w:val="04A0"/>
        <w:tblLayout w:type="fixed"/>
      </w:tblPr>
      <w:tblGrid>
        <w:gridCol w:w="3814"/>
        <w:gridCol w:w="5483"/>
      </w:tblGrid>
      <w:tr>
        <w:trPr>
          <w:tblHeader w:val="true"/>
        </w:trPr>
        <w:tc>
          <w:tcPr>
            <w:tcW w:type="dxa" w:w="3814"/>
            <w:shd w:val="clear" w:color="auto" w:fill="E7E7E7"/>
          </w:tcPr>
          <w:p>
            <w:pPr>
              <w:spacing w:after="20" w:line="240" w:lineRule="auto"/>
            </w:pPr>
            <w:r/>
            <w:r>
              <w:rPr>
                <w:rFonts w:ascii="Times New Roman" w:hAnsi="Times New Roman" w:eastAsia="Times New Roman" w:cs="Times New Roman"/>
                <w:b/>
                <w:color w:val="000000"/>
                <w:sz w:val="20"/>
              </w:rPr>
              <w:t>Census division</w:t>
            </w:r>
          </w:p>
        </w:tc>
        <w:tc>
          <w:tcPr>
            <w:tcW w:type="dxa" w:w="5483"/>
            <w:shd w:val="clear" w:color="auto" w:fill="E7E7E7"/>
          </w:tcPr>
          <w:p>
            <w:pPr>
              <w:spacing w:after="20" w:line="240" w:lineRule="auto"/>
            </w:pPr>
            <w:r/>
            <w:r>
              <w:rPr>
                <w:rFonts w:ascii="Times New Roman" w:hAnsi="Times New Roman" w:eastAsia="Times New Roman" w:cs="Times New Roman"/>
                <w:b/>
                <w:color w:val="000000"/>
                <w:sz w:val="20"/>
              </w:rPr>
              <w:t>States</w:t>
            </w:r>
          </w:p>
        </w:tc>
      </w:tr>
      <w:tr>
        <w:tc>
          <w:tcPr>
            <w:tcW w:type="dxa" w:w="3814"/>
          </w:tcPr>
          <w:p>
            <w:pPr>
              <w:spacing w:after="20" w:line="240" w:lineRule="auto"/>
            </w:pPr>
            <w:r/>
            <w:r>
              <w:rPr>
                <w:rFonts w:ascii="Times New Roman" w:hAnsi="Times New Roman" w:eastAsia="Times New Roman" w:cs="Times New Roman"/>
                <w:color w:val="000000"/>
                <w:sz w:val="20"/>
              </w:rPr>
              <w:t>New England</w:t>
            </w:r>
          </w:p>
        </w:tc>
        <w:tc>
          <w:tcPr>
            <w:tcW w:type="dxa" w:w="5483"/>
          </w:tcPr>
          <w:p>
            <w:pPr>
              <w:spacing w:after="20" w:line="240" w:lineRule="auto"/>
            </w:pPr>
            <w:r/>
            <w:r>
              <w:rPr>
                <w:rFonts w:ascii="Times New Roman" w:hAnsi="Times New Roman" w:eastAsia="Times New Roman" w:cs="Times New Roman"/>
                <w:color w:val="000000"/>
                <w:sz w:val="20"/>
              </w:rPr>
              <w:t>CT, ME, MA, NH, RI, VT</w:t>
            </w:r>
          </w:p>
        </w:tc>
      </w:tr>
      <w:tr>
        <w:tc>
          <w:tcPr>
            <w:tcW w:type="dxa" w:w="3814"/>
          </w:tcPr>
          <w:p>
            <w:pPr>
              <w:spacing w:after="20" w:line="240" w:lineRule="auto"/>
            </w:pPr>
            <w:r/>
            <w:r>
              <w:rPr>
                <w:rFonts w:ascii="Times New Roman" w:hAnsi="Times New Roman" w:eastAsia="Times New Roman" w:cs="Times New Roman"/>
                <w:color w:val="000000"/>
                <w:sz w:val="20"/>
              </w:rPr>
              <w:t>Middle Atlantic</w:t>
            </w:r>
          </w:p>
        </w:tc>
        <w:tc>
          <w:tcPr>
            <w:tcW w:type="dxa" w:w="5483"/>
          </w:tcPr>
          <w:p>
            <w:pPr>
              <w:spacing w:after="20" w:line="240" w:lineRule="auto"/>
            </w:pPr>
            <w:r/>
            <w:r>
              <w:rPr>
                <w:rFonts w:ascii="Times New Roman" w:hAnsi="Times New Roman" w:eastAsia="Times New Roman" w:cs="Times New Roman"/>
                <w:color w:val="000000"/>
                <w:sz w:val="20"/>
              </w:rPr>
              <w:t>NJ, NY, PA</w:t>
            </w:r>
          </w:p>
        </w:tc>
      </w:tr>
    </w:tbl>
    <w:p>
      <w:pPr>
        <w:spacing w:after="40"/>
      </w:pPr>
    </w:p>
    <w:p>
      <w:pPr>
        <w:jc w:val="both"/>
      </w:pPr>
      <w:r>
        <w:rPr>
          <w:rFonts w:ascii="Times New Roman" w:hAnsi="Times New Roman" w:eastAsia="Times New Roman" w:cs="Times New Roman"/>
          <w:color w:val="000000"/>
        </w:rPr>
        <w:t xml:space="preserve">The national file has 15,657 rows (51 jurisdictions × 307 months) and no state-name column. Rows follow alphabetical postal-code order within each month; this order was verified against the Census divisions for all 307 months, which allowed each Northeast row to be labelled with its state. The Northeast panel has </w:t>
      </w:r>
      <w:r>
        <w:rPr>
          <w:rFonts w:ascii="Times New Roman" w:hAnsi="Times New Roman" w:eastAsia="Times New Roman" w:cs="Times New Roman"/>
          <w:b/>
          <w:color w:val="000000"/>
        </w:rPr>
        <w:t>2,763 rows (9 states × 307 months)</w:t>
      </w:r>
      <w:r>
        <w:rPr>
          <w:rFonts w:ascii="Times New Roman" w:hAnsi="Times New Roman" w:eastAsia="Times New Roman" w:cs="Times New Roman"/>
          <w:color w:val="000000"/>
        </w:rPr>
        <w:t xml:space="preserve"> from January 2001 to July 2026, with no missing values.</w:t>
      </w:r>
    </w:p>
    <w:p>
      <w:pPr>
        <w:keepNext/>
        <w:spacing w:before="120"/>
      </w:pPr>
      <w:r>
        <w:rPr>
          <w:rFonts w:ascii="Times New Roman" w:hAnsi="Times New Roman" w:eastAsia="Times New Roman" w:cs="Times New Roman"/>
          <w:b/>
          <w:color w:val="000000"/>
          <w:sz w:val="22"/>
        </w:rPr>
        <w:t>Table 2.3 Which states drive each source</w:t>
      </w:r>
    </w:p>
    <w:tbl>
      <w:tblPr>
        <w:tblStyle w:val="TableGrid"/>
        <w:tblW w:type="auto" w:w="0"/>
        <w:jc w:val="center"/>
        <w:tblLayout w:type="fixed"/>
        <w:tblLook w:firstColumn="1" w:firstRow="1" w:lastColumn="0" w:lastRow="0" w:noHBand="0" w:noVBand="1" w:val="04A0"/>
        <w:tblLayout w:type="fixed"/>
      </w:tblPr>
      <w:tblGrid>
        <w:gridCol w:w="1377"/>
        <w:gridCol w:w="2583"/>
        <w:gridCol w:w="5338"/>
      </w:tblGrid>
      <w:tr>
        <w:trPr>
          <w:tblHeader w:val="true"/>
        </w:trPr>
        <w:tc>
          <w:tcPr>
            <w:tcW w:type="dxa" w:w="1377"/>
            <w:shd w:val="clear" w:color="auto" w:fill="E7E7E7"/>
          </w:tcPr>
          <w:p>
            <w:pPr>
              <w:spacing w:after="20" w:line="240" w:lineRule="auto"/>
            </w:pPr>
            <w:r/>
            <w:r>
              <w:rPr>
                <w:rFonts w:ascii="Times New Roman" w:hAnsi="Times New Roman" w:eastAsia="Times New Roman" w:cs="Times New Roman"/>
                <w:b/>
                <w:color w:val="000000"/>
                <w:sz w:val="20"/>
              </w:rPr>
              <w:t>Source</w:t>
            </w:r>
          </w:p>
        </w:tc>
        <w:tc>
          <w:tcPr>
            <w:tcW w:type="dxa" w:w="2583"/>
            <w:shd w:val="clear" w:color="auto" w:fill="E7E7E7"/>
          </w:tcPr>
          <w:p>
            <w:pPr>
              <w:spacing w:after="20" w:line="240" w:lineRule="auto"/>
            </w:pPr>
            <w:r/>
            <w:r>
              <w:rPr>
                <w:rFonts w:ascii="Times New Roman" w:hAnsi="Times New Roman" w:eastAsia="Times New Roman" w:cs="Times New Roman"/>
                <w:b/>
                <w:color w:val="000000"/>
                <w:sz w:val="20"/>
              </w:rPr>
              <w:t>Largest contributing state (share of regional output, Jan 2013 – Jul 2026)</w:t>
            </w:r>
          </w:p>
        </w:tc>
        <w:tc>
          <w:tcPr>
            <w:tcW w:type="dxa" w:w="5338"/>
            <w:shd w:val="clear" w:color="auto" w:fill="E7E7E7"/>
          </w:tcPr>
          <w:p>
            <w:pPr>
              <w:spacing w:after="20" w:line="240" w:lineRule="auto"/>
            </w:pPr>
            <w:r/>
            <w:r>
              <w:rPr>
                <w:rFonts w:ascii="Times New Roman" w:hAnsi="Times New Roman" w:eastAsia="Times New Roman" w:cs="Times New Roman"/>
                <w:b/>
                <w:color w:val="000000"/>
                <w:sz w:val="20"/>
              </w:rPr>
              <w:t>Other main states</w:t>
            </w:r>
          </w:p>
        </w:tc>
      </w:tr>
      <w:tr>
        <w:tc>
          <w:tcPr>
            <w:tcW w:type="dxa" w:w="1377"/>
          </w:tcPr>
          <w:p>
            <w:pPr>
              <w:spacing w:after="20" w:line="240" w:lineRule="auto"/>
            </w:pPr>
            <w:r/>
            <w:r>
              <w:rPr>
                <w:rFonts w:ascii="Times New Roman" w:hAnsi="Times New Roman" w:eastAsia="Times New Roman" w:cs="Times New Roman"/>
                <w:color w:val="000000"/>
                <w:sz w:val="20"/>
              </w:rPr>
              <w:t>Hydro</w:t>
            </w:r>
          </w:p>
        </w:tc>
        <w:tc>
          <w:tcPr>
            <w:tcW w:type="dxa" w:w="2583"/>
          </w:tcPr>
          <w:p>
            <w:pPr>
              <w:spacing w:after="20" w:line="240" w:lineRule="auto"/>
            </w:pPr>
            <w:r/>
            <w:r>
              <w:rPr>
                <w:rFonts w:ascii="Times New Roman" w:hAnsi="Times New Roman" w:eastAsia="Times New Roman" w:cs="Times New Roman"/>
                <w:color w:val="000000"/>
                <w:sz w:val="20"/>
              </w:rPr>
              <w:t>New York (74%)</w:t>
            </w:r>
          </w:p>
        </w:tc>
        <w:tc>
          <w:tcPr>
            <w:tcW w:type="dxa" w:w="5338"/>
          </w:tcPr>
          <w:p>
            <w:pPr>
              <w:spacing w:after="20" w:line="240" w:lineRule="auto"/>
            </w:pPr>
            <w:r/>
            <w:r>
              <w:rPr>
                <w:rFonts w:ascii="Times New Roman" w:hAnsi="Times New Roman" w:eastAsia="Times New Roman" w:cs="Times New Roman"/>
                <w:color w:val="000000"/>
                <w:sz w:val="20"/>
              </w:rPr>
              <w:t>Pennsylvania 8%, Maine 8%</w:t>
            </w:r>
          </w:p>
        </w:tc>
      </w:tr>
      <w:tr>
        <w:tc>
          <w:tcPr>
            <w:tcW w:type="dxa" w:w="1377"/>
          </w:tcPr>
          <w:p>
            <w:pPr>
              <w:spacing w:after="20" w:line="240" w:lineRule="auto"/>
            </w:pPr>
            <w:r/>
            <w:r>
              <w:rPr>
                <w:rFonts w:ascii="Times New Roman" w:hAnsi="Times New Roman" w:eastAsia="Times New Roman" w:cs="Times New Roman"/>
                <w:color w:val="000000"/>
                <w:sz w:val="20"/>
              </w:rPr>
              <w:t>Wind</w:t>
            </w:r>
          </w:p>
        </w:tc>
        <w:tc>
          <w:tcPr>
            <w:tcW w:type="dxa" w:w="2583"/>
          </w:tcPr>
          <w:p>
            <w:pPr>
              <w:spacing w:after="20" w:line="240" w:lineRule="auto"/>
            </w:pPr>
            <w:r/>
            <w:r>
              <w:rPr>
                <w:rFonts w:ascii="Times New Roman" w:hAnsi="Times New Roman" w:eastAsia="Times New Roman" w:cs="Times New Roman"/>
                <w:color w:val="000000"/>
                <w:sz w:val="20"/>
              </w:rPr>
              <w:t>New York (40%)</w:t>
            </w:r>
          </w:p>
        </w:tc>
        <w:tc>
          <w:tcPr>
            <w:tcW w:type="dxa" w:w="5338"/>
          </w:tcPr>
          <w:p>
            <w:pPr>
              <w:spacing w:after="20" w:line="240" w:lineRule="auto"/>
            </w:pPr>
            <w:r/>
            <w:r>
              <w:rPr>
                <w:rFonts w:ascii="Times New Roman" w:hAnsi="Times New Roman" w:eastAsia="Times New Roman" w:cs="Times New Roman"/>
                <w:color w:val="000000"/>
                <w:sz w:val="20"/>
              </w:rPr>
              <w:t>Pennsylvania 30%, Maine 19%</w:t>
            </w:r>
          </w:p>
        </w:tc>
      </w:tr>
      <w:tr>
        <w:tc>
          <w:tcPr>
            <w:tcW w:type="dxa" w:w="1377"/>
          </w:tcPr>
          <w:p>
            <w:pPr>
              <w:spacing w:after="20" w:line="240" w:lineRule="auto"/>
            </w:pPr>
            <w:r/>
            <w:r>
              <w:rPr>
                <w:rFonts w:ascii="Times New Roman" w:hAnsi="Times New Roman" w:eastAsia="Times New Roman" w:cs="Times New Roman"/>
                <w:color w:val="000000"/>
                <w:sz w:val="20"/>
              </w:rPr>
              <w:t>Solar</w:t>
            </w:r>
          </w:p>
        </w:tc>
        <w:tc>
          <w:tcPr>
            <w:tcW w:type="dxa" w:w="2583"/>
          </w:tcPr>
          <w:p>
            <w:pPr>
              <w:spacing w:after="20" w:line="240" w:lineRule="auto"/>
            </w:pPr>
            <w:r/>
            <w:r>
              <w:rPr>
                <w:rFonts w:ascii="Times New Roman" w:hAnsi="Times New Roman" w:eastAsia="Times New Roman" w:cs="Times New Roman"/>
                <w:color w:val="000000"/>
                <w:sz w:val="20"/>
              </w:rPr>
              <w:t>New York (27%)</w:t>
            </w:r>
          </w:p>
        </w:tc>
        <w:tc>
          <w:tcPr>
            <w:tcW w:type="dxa" w:w="5338"/>
          </w:tcPr>
          <w:p>
            <w:pPr>
              <w:spacing w:after="20" w:line="240" w:lineRule="auto"/>
            </w:pPr>
            <w:r/>
            <w:r>
              <w:rPr>
                <w:rFonts w:ascii="Times New Roman" w:hAnsi="Times New Roman" w:eastAsia="Times New Roman" w:cs="Times New Roman"/>
                <w:color w:val="000000"/>
                <w:sz w:val="20"/>
              </w:rPr>
              <w:t>Massachusetts 24%, New Jersey 22%</w:t>
            </w:r>
          </w:p>
        </w:tc>
      </w:tr>
      <w:tr>
        <w:tc>
          <w:tcPr>
            <w:tcW w:type="dxa" w:w="1377"/>
          </w:tcPr>
          <w:p>
            <w:pPr>
              <w:spacing w:after="20" w:line="240" w:lineRule="auto"/>
            </w:pPr>
            <w:r/>
            <w:r>
              <w:rPr>
                <w:rFonts w:ascii="Times New Roman" w:hAnsi="Times New Roman" w:eastAsia="Times New Roman" w:cs="Times New Roman"/>
                <w:color w:val="000000"/>
                <w:sz w:val="20"/>
              </w:rPr>
              <w:t>Biomass</w:t>
            </w:r>
          </w:p>
        </w:tc>
        <w:tc>
          <w:tcPr>
            <w:tcW w:type="dxa" w:w="2583"/>
          </w:tcPr>
          <w:p>
            <w:pPr>
              <w:spacing w:after="20" w:line="240" w:lineRule="auto"/>
            </w:pPr>
            <w:r/>
            <w:r>
              <w:rPr>
                <w:rFonts w:ascii="Times New Roman" w:hAnsi="Times New Roman" w:eastAsia="Times New Roman" w:cs="Times New Roman"/>
                <w:color w:val="000000"/>
                <w:sz w:val="20"/>
              </w:rPr>
              <w:t>Maine (22%)</w:t>
            </w:r>
          </w:p>
        </w:tc>
        <w:tc>
          <w:tcPr>
            <w:tcW w:type="dxa" w:w="5338"/>
          </w:tcPr>
          <w:p>
            <w:pPr>
              <w:spacing w:after="20" w:line="240" w:lineRule="auto"/>
            </w:pPr>
            <w:r/>
            <w:r>
              <w:rPr>
                <w:rFonts w:ascii="Times New Roman" w:hAnsi="Times New Roman" w:eastAsia="Times New Roman" w:cs="Times New Roman"/>
                <w:color w:val="000000"/>
                <w:sz w:val="20"/>
              </w:rPr>
              <w:t>Pennsylvania 19%, New York 19%, New Hampshire 11%</w:t>
            </w:r>
          </w:p>
        </w:tc>
      </w:tr>
    </w:tbl>
    <w:p>
      <w:pPr>
        <w:spacing w:after="40"/>
      </w:pPr>
    </w:p>
    <w:p>
      <w:pPr>
        <w:keepNext/>
        <w:spacing w:before="120"/>
        <w:jc w:val="center"/>
      </w:pPr>
      <w:r>
        <w:drawing>
          <wp:inline xmlns:a="http://schemas.openxmlformats.org/drawingml/2006/main" xmlns:pic="http://schemas.openxmlformats.org/drawingml/2006/picture">
            <wp:extent cx="5832000" cy="3203712"/>
            <wp:docPr id="1" name="Picture 1"/>
            <wp:cNvGraphicFramePr>
              <a:graphicFrameLocks noChangeAspect="1"/>
            </wp:cNvGraphicFramePr>
            <a:graphic>
              <a:graphicData uri="http://schemas.openxmlformats.org/drawingml/2006/picture">
                <pic:pic>
                  <pic:nvPicPr>
                    <pic:cNvPr id="0" name="c11_1.png"/>
                    <pic:cNvPicPr/>
                  </pic:nvPicPr>
                  <pic:blipFill>
                    <a:blip r:embed="rId9"/>
                    <a:stretch>
                      <a:fillRect/>
                    </a:stretch>
                  </pic:blipFill>
                  <pic:spPr>
                    <a:xfrm>
                      <a:off x="0" y="0"/>
                      <a:ext cx="5832000" cy="320371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2.1: Share of each source's regional output by state, 2013–2026</w:t>
      </w:r>
    </w:p>
    <w:p>
      <w:pPr>
        <w:pStyle w:val="Heading2"/>
      </w:pPr>
      <w:r>
        <w:rPr>
          <w:rFonts w:ascii="Times New Roman" w:hAnsi="Times New Roman" w:eastAsia="Times New Roman" w:cs="Times New Roman"/>
          <w:color w:val="000000"/>
        </w:rPr>
        <w:t>2.3 Study window</w:t>
      </w:r>
    </w:p>
    <w:p>
      <w:pPr>
        <w:jc w:val="both"/>
      </w:pPr>
      <w:r>
        <w:rPr>
          <w:rFonts w:ascii="Times New Roman" w:hAnsi="Times New Roman" w:eastAsia="Times New Roman" w:cs="Times New Roman"/>
          <w:color w:val="000000"/>
        </w:rPr>
        <w:t xml:space="preserve">Solar output in the Northeast was negligible before 2013 (0 GWh until 2007 and only 423 GWh in 2012), so the study window is </w:t>
      </w:r>
      <w:r>
        <w:rPr>
          <w:rFonts w:ascii="Times New Roman" w:hAnsi="Times New Roman" w:eastAsia="Times New Roman" w:cs="Times New Roman"/>
          <w:b/>
          <w:color w:val="000000"/>
        </w:rPr>
        <w:t>January 2013 – July 2026 (163 months)</w:t>
      </w:r>
      <w:r>
        <w:rPr>
          <w:rFonts w:ascii="Times New Roman" w:hAnsi="Times New Roman" w:eastAsia="Times New Roman" w:cs="Times New Roman"/>
          <w:color w:val="000000"/>
        </w:rPr>
        <w:t xml:space="preserve"> for all four sources. This keeps the four series on the same time axis and avoids near-zero values that would make a log transform impossible. Geothermal generation is 0 in every month in the Northeast, so it is not analysed.</w:t>
      </w:r>
    </w:p>
    <w:p>
      <w:pPr>
        <w:keepNext/>
        <w:spacing w:before="120"/>
      </w:pPr>
      <w:r>
        <w:rPr>
          <w:rFonts w:ascii="Times New Roman" w:hAnsi="Times New Roman" w:eastAsia="Times New Roman" w:cs="Times New Roman"/>
          <w:b/>
          <w:color w:val="000000"/>
          <w:sz w:val="22"/>
        </w:rPr>
        <w:t>Table 2.4 Regional annual generation before the study window (GWh)</w:t>
      </w:r>
    </w:p>
    <w:tbl>
      <w:tblPr>
        <w:tblStyle w:val="TableGrid"/>
        <w:tblW w:type="auto" w:w="0"/>
        <w:jc w:val="center"/>
        <w:tblLayout w:type="fixed"/>
        <w:tblLook w:firstColumn="1" w:firstRow="1" w:lastColumn="0" w:lastRow="0" w:noHBand="0" w:noVBand="1" w:val="04A0"/>
        <w:tblLayout w:type="fixed"/>
      </w:tblPr>
      <w:tblGrid>
        <w:gridCol w:w="715"/>
        <w:gridCol w:w="715"/>
        <w:gridCol w:w="715"/>
        <w:gridCol w:w="715"/>
        <w:gridCol w:w="715"/>
        <w:gridCol w:w="715"/>
        <w:gridCol w:w="715"/>
        <w:gridCol w:w="715"/>
        <w:gridCol w:w="715"/>
        <w:gridCol w:w="715"/>
        <w:gridCol w:w="715"/>
        <w:gridCol w:w="715"/>
        <w:gridCol w:w="715"/>
      </w:tblGrid>
      <w:tr>
        <w:trPr>
          <w:tblHeader w:val="true"/>
        </w:trPr>
        <w:tc>
          <w:tcPr>
            <w:tcW w:type="dxa" w:w="715"/>
            <w:shd w:val="clear" w:color="auto" w:fill="E7E7E7"/>
          </w:tcPr>
          <w:p>
            <w:pPr>
              <w:spacing w:after="20" w:line="240" w:lineRule="auto"/>
            </w:pPr>
            <w:r/>
            <w:r>
              <w:rPr>
                <w:rFonts w:ascii="Times New Roman" w:hAnsi="Times New Roman" w:eastAsia="Times New Roman" w:cs="Times New Roman"/>
                <w:b/>
                <w:color w:val="000000"/>
                <w:sz w:val="18"/>
              </w:rPr>
              <w:t>Source</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2001</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2002</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2003</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2004</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2005</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2006</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2007</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2008</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2009</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2010</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2011</w:t>
            </w:r>
          </w:p>
        </w:tc>
        <w:tc>
          <w:tcPr>
            <w:tcW w:type="dxa" w:w="715"/>
            <w:shd w:val="clear" w:color="auto" w:fill="E7E7E7"/>
          </w:tcPr>
          <w:p>
            <w:pPr>
              <w:spacing w:after="20" w:line="240" w:lineRule="auto"/>
            </w:pPr>
            <w:r/>
            <w:r>
              <w:rPr>
                <w:rFonts w:ascii="Times New Roman" w:hAnsi="Times New Roman" w:eastAsia="Times New Roman" w:cs="Times New Roman"/>
                <w:b/>
                <w:color w:val="000000"/>
                <w:sz w:val="18"/>
              </w:rPr>
              <w:t>2012</w:t>
            </w:r>
          </w:p>
        </w:tc>
      </w:tr>
      <w:tr>
        <w:tc>
          <w:tcPr>
            <w:tcW w:type="dxa" w:w="715"/>
          </w:tcPr>
          <w:p>
            <w:pPr>
              <w:spacing w:after="20" w:line="240" w:lineRule="auto"/>
            </w:pPr>
            <w:r/>
            <w:r>
              <w:rPr>
                <w:rFonts w:ascii="Times New Roman" w:hAnsi="Times New Roman" w:eastAsia="Times New Roman" w:cs="Times New Roman"/>
                <w:color w:val="000000"/>
                <w:sz w:val="18"/>
              </w:rPr>
              <w:t>Hydro</w:t>
            </w:r>
          </w:p>
        </w:tc>
        <w:tc>
          <w:tcPr>
            <w:tcW w:type="dxa" w:w="715"/>
          </w:tcPr>
          <w:p>
            <w:pPr>
              <w:spacing w:after="20" w:line="240" w:lineRule="auto"/>
            </w:pPr>
            <w:r/>
            <w:r>
              <w:rPr>
                <w:rFonts w:ascii="Times New Roman" w:hAnsi="Times New Roman" w:eastAsia="Times New Roman" w:cs="Times New Roman"/>
                <w:color w:val="000000"/>
                <w:sz w:val="18"/>
              </w:rPr>
              <w:t>30264.0</w:t>
            </w:r>
          </w:p>
        </w:tc>
        <w:tc>
          <w:tcPr>
            <w:tcW w:type="dxa" w:w="715"/>
          </w:tcPr>
          <w:p>
            <w:pPr>
              <w:spacing w:after="20" w:line="240" w:lineRule="auto"/>
            </w:pPr>
            <w:r/>
            <w:r>
              <w:rPr>
                <w:rFonts w:ascii="Times New Roman" w:hAnsi="Times New Roman" w:eastAsia="Times New Roman" w:cs="Times New Roman"/>
                <w:color w:val="000000"/>
                <w:sz w:val="18"/>
              </w:rPr>
              <w:t>33508.0</w:t>
            </w:r>
          </w:p>
        </w:tc>
        <w:tc>
          <w:tcPr>
            <w:tcW w:type="dxa" w:w="715"/>
          </w:tcPr>
          <w:p>
            <w:pPr>
              <w:spacing w:after="20" w:line="240" w:lineRule="auto"/>
            </w:pPr>
            <w:r/>
            <w:r>
              <w:rPr>
                <w:rFonts w:ascii="Times New Roman" w:hAnsi="Times New Roman" w:eastAsia="Times New Roman" w:cs="Times New Roman"/>
                <w:color w:val="000000"/>
                <w:sz w:val="18"/>
              </w:rPr>
              <w:t>34957.0</w:t>
            </w:r>
          </w:p>
        </w:tc>
        <w:tc>
          <w:tcPr>
            <w:tcW w:type="dxa" w:w="715"/>
          </w:tcPr>
          <w:p>
            <w:pPr>
              <w:spacing w:after="20" w:line="240" w:lineRule="auto"/>
            </w:pPr>
            <w:r/>
            <w:r>
              <w:rPr>
                <w:rFonts w:ascii="Times New Roman" w:hAnsi="Times New Roman" w:eastAsia="Times New Roman" w:cs="Times New Roman"/>
                <w:color w:val="000000"/>
                <w:sz w:val="18"/>
              </w:rPr>
              <w:t>34582.0</w:t>
            </w:r>
          </w:p>
        </w:tc>
        <w:tc>
          <w:tcPr>
            <w:tcW w:type="dxa" w:w="715"/>
          </w:tcPr>
          <w:p>
            <w:pPr>
              <w:spacing w:after="20" w:line="240" w:lineRule="auto"/>
            </w:pPr>
            <w:r/>
            <w:r>
              <w:rPr>
                <w:rFonts w:ascii="Times New Roman" w:hAnsi="Times New Roman" w:eastAsia="Times New Roman" w:cs="Times New Roman"/>
                <w:color w:val="000000"/>
                <w:sz w:val="18"/>
              </w:rPr>
              <w:t>36673.0</w:t>
            </w:r>
          </w:p>
        </w:tc>
        <w:tc>
          <w:tcPr>
            <w:tcW w:type="dxa" w:w="715"/>
          </w:tcPr>
          <w:p>
            <w:pPr>
              <w:spacing w:after="20" w:line="240" w:lineRule="auto"/>
            </w:pPr>
            <w:r/>
            <w:r>
              <w:rPr>
                <w:rFonts w:ascii="Times New Roman" w:hAnsi="Times New Roman" w:eastAsia="Times New Roman" w:cs="Times New Roman"/>
                <w:color w:val="000000"/>
                <w:sz w:val="18"/>
              </w:rPr>
              <w:t>39612.0</w:t>
            </w:r>
          </w:p>
        </w:tc>
        <w:tc>
          <w:tcPr>
            <w:tcW w:type="dxa" w:w="715"/>
          </w:tcPr>
          <w:p>
            <w:pPr>
              <w:spacing w:after="20" w:line="240" w:lineRule="auto"/>
            </w:pPr>
            <w:r/>
            <w:r>
              <w:rPr>
                <w:rFonts w:ascii="Times New Roman" w:hAnsi="Times New Roman" w:eastAsia="Times New Roman" w:cs="Times New Roman"/>
                <w:color w:val="000000"/>
                <w:sz w:val="18"/>
              </w:rPr>
              <w:t>34325.0</w:t>
            </w:r>
          </w:p>
        </w:tc>
        <w:tc>
          <w:tcPr>
            <w:tcW w:type="dxa" w:w="715"/>
          </w:tcPr>
          <w:p>
            <w:pPr>
              <w:spacing w:after="20" w:line="240" w:lineRule="auto"/>
            </w:pPr>
            <w:r/>
            <w:r>
              <w:rPr>
                <w:rFonts w:ascii="Times New Roman" w:hAnsi="Times New Roman" w:eastAsia="Times New Roman" w:cs="Times New Roman"/>
                <w:color w:val="000000"/>
                <w:sz w:val="18"/>
              </w:rPr>
              <w:t>38598.0</w:t>
            </w:r>
          </w:p>
        </w:tc>
        <w:tc>
          <w:tcPr>
            <w:tcW w:type="dxa" w:w="715"/>
          </w:tcPr>
          <w:p>
            <w:pPr>
              <w:spacing w:after="20" w:line="240" w:lineRule="auto"/>
            </w:pPr>
            <w:r/>
            <w:r>
              <w:rPr>
                <w:rFonts w:ascii="Times New Roman" w:hAnsi="Times New Roman" w:eastAsia="Times New Roman" w:cs="Times New Roman"/>
                <w:color w:val="000000"/>
                <w:sz w:val="18"/>
              </w:rPr>
              <w:t>39423.0</w:t>
            </w:r>
          </w:p>
        </w:tc>
        <w:tc>
          <w:tcPr>
            <w:tcW w:type="dxa" w:w="715"/>
          </w:tcPr>
          <w:p>
            <w:pPr>
              <w:spacing w:after="20" w:line="240" w:lineRule="auto"/>
            </w:pPr>
            <w:r/>
            <w:r>
              <w:rPr>
                <w:rFonts w:ascii="Times New Roman" w:hAnsi="Times New Roman" w:eastAsia="Times New Roman" w:cs="Times New Roman"/>
                <w:color w:val="000000"/>
                <w:sz w:val="18"/>
              </w:rPr>
              <w:t>35848.0</w:t>
            </w:r>
          </w:p>
        </w:tc>
        <w:tc>
          <w:tcPr>
            <w:tcW w:type="dxa" w:w="715"/>
          </w:tcPr>
          <w:p>
            <w:pPr>
              <w:spacing w:after="20" w:line="240" w:lineRule="auto"/>
            </w:pPr>
            <w:r/>
            <w:r>
              <w:rPr>
                <w:rFonts w:ascii="Times New Roman" w:hAnsi="Times New Roman" w:eastAsia="Times New Roman" w:cs="Times New Roman"/>
                <w:color w:val="000000"/>
                <w:sz w:val="18"/>
              </w:rPr>
              <w:t>39971.0</w:t>
            </w:r>
          </w:p>
        </w:tc>
        <w:tc>
          <w:tcPr>
            <w:tcW w:type="dxa" w:w="715"/>
          </w:tcPr>
          <w:p>
            <w:pPr>
              <w:spacing w:after="20" w:line="240" w:lineRule="auto"/>
            </w:pPr>
            <w:r/>
            <w:r>
              <w:rPr>
                <w:rFonts w:ascii="Times New Roman" w:hAnsi="Times New Roman" w:eastAsia="Times New Roman" w:cs="Times New Roman"/>
                <w:color w:val="000000"/>
                <w:sz w:val="18"/>
              </w:rPr>
              <w:t>34265.0</w:t>
            </w:r>
          </w:p>
        </w:tc>
      </w:tr>
      <w:tr>
        <w:tc>
          <w:tcPr>
            <w:tcW w:type="dxa" w:w="715"/>
          </w:tcPr>
          <w:p>
            <w:pPr>
              <w:spacing w:after="20" w:line="240" w:lineRule="auto"/>
            </w:pPr>
            <w:r/>
            <w:r>
              <w:rPr>
                <w:rFonts w:ascii="Times New Roman" w:hAnsi="Times New Roman" w:eastAsia="Times New Roman" w:cs="Times New Roman"/>
                <w:color w:val="000000"/>
                <w:sz w:val="18"/>
              </w:rPr>
              <w:t>Wind</w:t>
            </w:r>
          </w:p>
        </w:tc>
        <w:tc>
          <w:tcPr>
            <w:tcW w:type="dxa" w:w="715"/>
          </w:tcPr>
          <w:p>
            <w:pPr>
              <w:spacing w:after="20" w:line="240" w:lineRule="auto"/>
            </w:pPr>
            <w:r/>
            <w:r>
              <w:rPr>
                <w:rFonts w:ascii="Times New Roman" w:hAnsi="Times New Roman" w:eastAsia="Times New Roman" w:cs="Times New Roman"/>
                <w:color w:val="000000"/>
                <w:sz w:val="18"/>
              </w:rPr>
              <w:t>44.0</w:t>
            </w:r>
          </w:p>
        </w:tc>
        <w:tc>
          <w:tcPr>
            <w:tcW w:type="dxa" w:w="715"/>
          </w:tcPr>
          <w:p>
            <w:pPr>
              <w:spacing w:after="20" w:line="240" w:lineRule="auto"/>
            </w:pPr>
            <w:r/>
            <w:r>
              <w:rPr>
                <w:rFonts w:ascii="Times New Roman" w:hAnsi="Times New Roman" w:eastAsia="Times New Roman" w:cs="Times New Roman"/>
                <w:color w:val="000000"/>
                <w:sz w:val="18"/>
              </w:rPr>
              <w:t>150.0</w:t>
            </w:r>
          </w:p>
        </w:tc>
        <w:tc>
          <w:tcPr>
            <w:tcW w:type="dxa" w:w="715"/>
          </w:tcPr>
          <w:p>
            <w:pPr>
              <w:spacing w:after="20" w:line="240" w:lineRule="auto"/>
            </w:pPr>
            <w:r/>
            <w:r>
              <w:rPr>
                <w:rFonts w:ascii="Times New Roman" w:hAnsi="Times New Roman" w:eastAsia="Times New Roman" w:cs="Times New Roman"/>
                <w:color w:val="000000"/>
                <w:sz w:val="18"/>
              </w:rPr>
              <w:t>164.0</w:t>
            </w:r>
          </w:p>
        </w:tc>
        <w:tc>
          <w:tcPr>
            <w:tcW w:type="dxa" w:w="715"/>
          </w:tcPr>
          <w:p>
            <w:pPr>
              <w:spacing w:after="20" w:line="240" w:lineRule="auto"/>
            </w:pPr>
            <w:r/>
            <w:r>
              <w:rPr>
                <w:rFonts w:ascii="Times New Roman" w:hAnsi="Times New Roman" w:eastAsia="Times New Roman" w:cs="Times New Roman"/>
                <w:color w:val="000000"/>
                <w:sz w:val="18"/>
              </w:rPr>
              <w:t>436.0</w:t>
            </w:r>
          </w:p>
        </w:tc>
        <w:tc>
          <w:tcPr>
            <w:tcW w:type="dxa" w:w="715"/>
          </w:tcPr>
          <w:p>
            <w:pPr>
              <w:spacing w:after="20" w:line="240" w:lineRule="auto"/>
            </w:pPr>
            <w:r/>
            <w:r>
              <w:rPr>
                <w:rFonts w:ascii="Times New Roman" w:hAnsi="Times New Roman" w:eastAsia="Times New Roman" w:cs="Times New Roman"/>
                <w:color w:val="000000"/>
                <w:sz w:val="18"/>
              </w:rPr>
              <w:t>402.0</w:t>
            </w:r>
          </w:p>
        </w:tc>
        <w:tc>
          <w:tcPr>
            <w:tcW w:type="dxa" w:w="715"/>
          </w:tcPr>
          <w:p>
            <w:pPr>
              <w:spacing w:after="20" w:line="240" w:lineRule="auto"/>
            </w:pPr>
            <w:r/>
            <w:r>
              <w:rPr>
                <w:rFonts w:ascii="Times New Roman" w:hAnsi="Times New Roman" w:eastAsia="Times New Roman" w:cs="Times New Roman"/>
                <w:color w:val="000000"/>
                <w:sz w:val="18"/>
              </w:rPr>
              <w:t>1047.0</w:t>
            </w:r>
          </w:p>
        </w:tc>
        <w:tc>
          <w:tcPr>
            <w:tcW w:type="dxa" w:w="715"/>
          </w:tcPr>
          <w:p>
            <w:pPr>
              <w:spacing w:after="20" w:line="240" w:lineRule="auto"/>
            </w:pPr>
            <w:r/>
            <w:r>
              <w:rPr>
                <w:rFonts w:ascii="Times New Roman" w:hAnsi="Times New Roman" w:eastAsia="Times New Roman" w:cs="Times New Roman"/>
                <w:color w:val="000000"/>
                <w:sz w:val="18"/>
              </w:rPr>
              <w:t>1475.0</w:t>
            </w:r>
          </w:p>
        </w:tc>
        <w:tc>
          <w:tcPr>
            <w:tcW w:type="dxa" w:w="715"/>
          </w:tcPr>
          <w:p>
            <w:pPr>
              <w:spacing w:after="20" w:line="240" w:lineRule="auto"/>
            </w:pPr>
            <w:r/>
            <w:r>
              <w:rPr>
                <w:rFonts w:ascii="Times New Roman" w:hAnsi="Times New Roman" w:eastAsia="Times New Roman" w:cs="Times New Roman"/>
                <w:color w:val="000000"/>
                <w:sz w:val="18"/>
              </w:rPr>
              <w:t>2157.0</w:t>
            </w:r>
          </w:p>
        </w:tc>
        <w:tc>
          <w:tcPr>
            <w:tcW w:type="dxa" w:w="715"/>
          </w:tcPr>
          <w:p>
            <w:pPr>
              <w:spacing w:after="20" w:line="240" w:lineRule="auto"/>
            </w:pPr>
            <w:r/>
            <w:r>
              <w:rPr>
                <w:rFonts w:ascii="Times New Roman" w:hAnsi="Times New Roman" w:eastAsia="Times New Roman" w:cs="Times New Roman"/>
                <w:color w:val="000000"/>
                <w:sz w:val="18"/>
              </w:rPr>
              <w:t>3741.0</w:t>
            </w:r>
          </w:p>
        </w:tc>
        <w:tc>
          <w:tcPr>
            <w:tcW w:type="dxa" w:w="715"/>
          </w:tcPr>
          <w:p>
            <w:pPr>
              <w:spacing w:after="20" w:line="240" w:lineRule="auto"/>
            </w:pPr>
            <w:r/>
            <w:r>
              <w:rPr>
                <w:rFonts w:ascii="Times New Roman" w:hAnsi="Times New Roman" w:eastAsia="Times New Roman" w:cs="Times New Roman"/>
                <w:color w:val="000000"/>
                <w:sz w:val="18"/>
              </w:rPr>
              <w:t>5078.0</w:t>
            </w:r>
          </w:p>
        </w:tc>
        <w:tc>
          <w:tcPr>
            <w:tcW w:type="dxa" w:w="715"/>
          </w:tcPr>
          <w:p>
            <w:pPr>
              <w:spacing w:after="20" w:line="240" w:lineRule="auto"/>
            </w:pPr>
            <w:r/>
            <w:r>
              <w:rPr>
                <w:rFonts w:ascii="Times New Roman" w:hAnsi="Times New Roman" w:eastAsia="Times New Roman" w:cs="Times New Roman"/>
                <w:color w:val="000000"/>
                <w:sz w:val="18"/>
              </w:rPr>
              <w:t>5503.0</w:t>
            </w:r>
          </w:p>
        </w:tc>
        <w:tc>
          <w:tcPr>
            <w:tcW w:type="dxa" w:w="715"/>
          </w:tcPr>
          <w:p>
            <w:pPr>
              <w:spacing w:after="20" w:line="240" w:lineRule="auto"/>
            </w:pPr>
            <w:r/>
            <w:r>
              <w:rPr>
                <w:rFonts w:ascii="Times New Roman" w:hAnsi="Times New Roman" w:eastAsia="Times New Roman" w:cs="Times New Roman"/>
                <w:color w:val="000000"/>
                <w:sz w:val="18"/>
              </w:rPr>
              <w:t>6425.0</w:t>
            </w:r>
          </w:p>
        </w:tc>
      </w:tr>
      <w:tr>
        <w:tc>
          <w:tcPr>
            <w:tcW w:type="dxa" w:w="715"/>
          </w:tcPr>
          <w:p>
            <w:pPr>
              <w:spacing w:after="20" w:line="240" w:lineRule="auto"/>
            </w:pPr>
            <w:r/>
            <w:r>
              <w:rPr>
                <w:rFonts w:ascii="Times New Roman" w:hAnsi="Times New Roman" w:eastAsia="Times New Roman" w:cs="Times New Roman"/>
                <w:color w:val="000000"/>
                <w:sz w:val="18"/>
              </w:rPr>
              <w:t>Solar</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0.0</w:t>
            </w:r>
          </w:p>
        </w:tc>
        <w:tc>
          <w:tcPr>
            <w:tcW w:type="dxa" w:w="715"/>
          </w:tcPr>
          <w:p>
            <w:pPr>
              <w:spacing w:after="20" w:line="240" w:lineRule="auto"/>
            </w:pPr>
            <w:r/>
            <w:r>
              <w:rPr>
                <w:rFonts w:ascii="Times New Roman" w:hAnsi="Times New Roman" w:eastAsia="Times New Roman" w:cs="Times New Roman"/>
                <w:color w:val="000000"/>
                <w:sz w:val="18"/>
              </w:rPr>
              <w:t>3.0</w:t>
            </w:r>
          </w:p>
        </w:tc>
        <w:tc>
          <w:tcPr>
            <w:tcW w:type="dxa" w:w="715"/>
          </w:tcPr>
          <w:p>
            <w:pPr>
              <w:spacing w:after="20" w:line="240" w:lineRule="auto"/>
            </w:pPr>
            <w:r/>
            <w:r>
              <w:rPr>
                <w:rFonts w:ascii="Times New Roman" w:hAnsi="Times New Roman" w:eastAsia="Times New Roman" w:cs="Times New Roman"/>
                <w:color w:val="000000"/>
                <w:sz w:val="18"/>
              </w:rPr>
              <w:t>14.0</w:t>
            </w:r>
          </w:p>
        </w:tc>
        <w:tc>
          <w:tcPr>
            <w:tcW w:type="dxa" w:w="715"/>
          </w:tcPr>
          <w:p>
            <w:pPr>
              <w:spacing w:after="20" w:line="240" w:lineRule="auto"/>
            </w:pPr>
            <w:r/>
            <w:r>
              <w:rPr>
                <w:rFonts w:ascii="Times New Roman" w:hAnsi="Times New Roman" w:eastAsia="Times New Roman" w:cs="Times New Roman"/>
                <w:color w:val="000000"/>
                <w:sz w:val="18"/>
              </w:rPr>
              <w:t>30.0</w:t>
            </w:r>
          </w:p>
        </w:tc>
        <w:tc>
          <w:tcPr>
            <w:tcW w:type="dxa" w:w="715"/>
          </w:tcPr>
          <w:p>
            <w:pPr>
              <w:spacing w:after="20" w:line="240" w:lineRule="auto"/>
            </w:pPr>
            <w:r/>
            <w:r>
              <w:rPr>
                <w:rFonts w:ascii="Times New Roman" w:hAnsi="Times New Roman" w:eastAsia="Times New Roman" w:cs="Times New Roman"/>
                <w:color w:val="000000"/>
                <w:sz w:val="18"/>
              </w:rPr>
              <w:t>115.0</w:t>
            </w:r>
          </w:p>
        </w:tc>
        <w:tc>
          <w:tcPr>
            <w:tcW w:type="dxa" w:w="715"/>
          </w:tcPr>
          <w:p>
            <w:pPr>
              <w:spacing w:after="20" w:line="240" w:lineRule="auto"/>
            </w:pPr>
            <w:r/>
            <w:r>
              <w:rPr>
                <w:rFonts w:ascii="Times New Roman" w:hAnsi="Times New Roman" w:eastAsia="Times New Roman" w:cs="Times New Roman"/>
                <w:color w:val="000000"/>
                <w:sz w:val="18"/>
              </w:rPr>
              <w:t>423.0</w:t>
            </w:r>
          </w:p>
        </w:tc>
      </w:tr>
      <w:tr>
        <w:tc>
          <w:tcPr>
            <w:tcW w:type="dxa" w:w="715"/>
          </w:tcPr>
          <w:p>
            <w:pPr>
              <w:spacing w:after="20" w:line="240" w:lineRule="auto"/>
            </w:pPr>
            <w:r/>
            <w:r>
              <w:rPr>
                <w:rFonts w:ascii="Times New Roman" w:hAnsi="Times New Roman" w:eastAsia="Times New Roman" w:cs="Times New Roman"/>
                <w:color w:val="000000"/>
                <w:sz w:val="18"/>
              </w:rPr>
              <w:t>Biomass</w:t>
            </w:r>
          </w:p>
        </w:tc>
        <w:tc>
          <w:tcPr>
            <w:tcW w:type="dxa" w:w="715"/>
          </w:tcPr>
          <w:p>
            <w:pPr>
              <w:spacing w:after="20" w:line="240" w:lineRule="auto"/>
            </w:pPr>
            <w:r/>
            <w:r>
              <w:rPr>
                <w:rFonts w:ascii="Times New Roman" w:hAnsi="Times New Roman" w:eastAsia="Times New Roman" w:cs="Times New Roman"/>
                <w:color w:val="000000"/>
                <w:sz w:val="18"/>
              </w:rPr>
              <w:t>10777.0</w:t>
            </w:r>
          </w:p>
        </w:tc>
        <w:tc>
          <w:tcPr>
            <w:tcW w:type="dxa" w:w="715"/>
          </w:tcPr>
          <w:p>
            <w:pPr>
              <w:spacing w:after="20" w:line="240" w:lineRule="auto"/>
            </w:pPr>
            <w:r/>
            <w:r>
              <w:rPr>
                <w:rFonts w:ascii="Times New Roman" w:hAnsi="Times New Roman" w:eastAsia="Times New Roman" w:cs="Times New Roman"/>
                <w:color w:val="000000"/>
                <w:sz w:val="18"/>
              </w:rPr>
              <w:t>11042.0</w:t>
            </w:r>
          </w:p>
        </w:tc>
        <w:tc>
          <w:tcPr>
            <w:tcW w:type="dxa" w:w="715"/>
          </w:tcPr>
          <w:p>
            <w:pPr>
              <w:spacing w:after="20" w:line="240" w:lineRule="auto"/>
            </w:pPr>
            <w:r/>
            <w:r>
              <w:rPr>
                <w:rFonts w:ascii="Times New Roman" w:hAnsi="Times New Roman" w:eastAsia="Times New Roman" w:cs="Times New Roman"/>
                <w:color w:val="000000"/>
                <w:sz w:val="18"/>
              </w:rPr>
              <w:t>11026.0</w:t>
            </w:r>
          </w:p>
        </w:tc>
        <w:tc>
          <w:tcPr>
            <w:tcW w:type="dxa" w:w="715"/>
          </w:tcPr>
          <w:p>
            <w:pPr>
              <w:spacing w:after="20" w:line="240" w:lineRule="auto"/>
            </w:pPr>
            <w:r/>
            <w:r>
              <w:rPr>
                <w:rFonts w:ascii="Times New Roman" w:hAnsi="Times New Roman" w:eastAsia="Times New Roman" w:cs="Times New Roman"/>
                <w:color w:val="000000"/>
                <w:sz w:val="18"/>
              </w:rPr>
              <w:t>11141.0</w:t>
            </w:r>
          </w:p>
        </w:tc>
        <w:tc>
          <w:tcPr>
            <w:tcW w:type="dxa" w:w="715"/>
          </w:tcPr>
          <w:p>
            <w:pPr>
              <w:spacing w:after="20" w:line="240" w:lineRule="auto"/>
            </w:pPr>
            <w:r/>
            <w:r>
              <w:rPr>
                <w:rFonts w:ascii="Times New Roman" w:hAnsi="Times New Roman" w:eastAsia="Times New Roman" w:cs="Times New Roman"/>
                <w:color w:val="000000"/>
                <w:sz w:val="18"/>
              </w:rPr>
              <w:t>11827.0</w:t>
            </w:r>
          </w:p>
        </w:tc>
        <w:tc>
          <w:tcPr>
            <w:tcW w:type="dxa" w:w="715"/>
          </w:tcPr>
          <w:p>
            <w:pPr>
              <w:spacing w:after="20" w:line="240" w:lineRule="auto"/>
            </w:pPr>
            <w:r/>
            <w:r>
              <w:rPr>
                <w:rFonts w:ascii="Times New Roman" w:hAnsi="Times New Roman" w:eastAsia="Times New Roman" w:cs="Times New Roman"/>
                <w:color w:val="000000"/>
                <w:sz w:val="18"/>
              </w:rPr>
              <w:t>11859.0</w:t>
            </w:r>
          </w:p>
        </w:tc>
        <w:tc>
          <w:tcPr>
            <w:tcW w:type="dxa" w:w="715"/>
          </w:tcPr>
          <w:p>
            <w:pPr>
              <w:spacing w:after="20" w:line="240" w:lineRule="auto"/>
            </w:pPr>
            <w:r/>
            <w:r>
              <w:rPr>
                <w:rFonts w:ascii="Times New Roman" w:hAnsi="Times New Roman" w:eastAsia="Times New Roman" w:cs="Times New Roman"/>
                <w:color w:val="000000"/>
                <w:sz w:val="18"/>
              </w:rPr>
              <w:t>12301.0</w:t>
            </w:r>
          </w:p>
        </w:tc>
        <w:tc>
          <w:tcPr>
            <w:tcW w:type="dxa" w:w="715"/>
          </w:tcPr>
          <w:p>
            <w:pPr>
              <w:spacing w:after="20" w:line="240" w:lineRule="auto"/>
            </w:pPr>
            <w:r/>
            <w:r>
              <w:rPr>
                <w:rFonts w:ascii="Times New Roman" w:hAnsi="Times New Roman" w:eastAsia="Times New Roman" w:cs="Times New Roman"/>
                <w:color w:val="000000"/>
                <w:sz w:val="18"/>
              </w:rPr>
              <w:t>12674.0</w:t>
            </w:r>
          </w:p>
        </w:tc>
        <w:tc>
          <w:tcPr>
            <w:tcW w:type="dxa" w:w="715"/>
          </w:tcPr>
          <w:p>
            <w:pPr>
              <w:spacing w:after="20" w:line="240" w:lineRule="auto"/>
            </w:pPr>
            <w:r/>
            <w:r>
              <w:rPr>
                <w:rFonts w:ascii="Times New Roman" w:hAnsi="Times New Roman" w:eastAsia="Times New Roman" w:cs="Times New Roman"/>
                <w:color w:val="000000"/>
                <w:sz w:val="18"/>
              </w:rPr>
              <w:t>12722.0</w:t>
            </w:r>
          </w:p>
        </w:tc>
        <w:tc>
          <w:tcPr>
            <w:tcW w:type="dxa" w:w="715"/>
          </w:tcPr>
          <w:p>
            <w:pPr>
              <w:spacing w:after="20" w:line="240" w:lineRule="auto"/>
            </w:pPr>
            <w:r/>
            <w:r>
              <w:rPr>
                <w:rFonts w:ascii="Times New Roman" w:hAnsi="Times New Roman" w:eastAsia="Times New Roman" w:cs="Times New Roman"/>
                <w:color w:val="000000"/>
                <w:sz w:val="18"/>
              </w:rPr>
              <w:t>12823.0</w:t>
            </w:r>
          </w:p>
        </w:tc>
        <w:tc>
          <w:tcPr>
            <w:tcW w:type="dxa" w:w="715"/>
          </w:tcPr>
          <w:p>
            <w:pPr>
              <w:spacing w:after="20" w:line="240" w:lineRule="auto"/>
            </w:pPr>
            <w:r/>
            <w:r>
              <w:rPr>
                <w:rFonts w:ascii="Times New Roman" w:hAnsi="Times New Roman" w:eastAsia="Times New Roman" w:cs="Times New Roman"/>
                <w:color w:val="000000"/>
                <w:sz w:val="18"/>
              </w:rPr>
              <w:t>12357.0</w:t>
            </w:r>
          </w:p>
        </w:tc>
        <w:tc>
          <w:tcPr>
            <w:tcW w:type="dxa" w:w="715"/>
          </w:tcPr>
          <w:p>
            <w:pPr>
              <w:spacing w:after="20" w:line="240" w:lineRule="auto"/>
            </w:pPr>
            <w:r/>
            <w:r>
              <w:rPr>
                <w:rFonts w:ascii="Times New Roman" w:hAnsi="Times New Roman" w:eastAsia="Times New Roman" w:cs="Times New Roman"/>
                <w:color w:val="000000"/>
                <w:sz w:val="18"/>
              </w:rPr>
              <w:t>12640.0</w:t>
            </w:r>
          </w:p>
        </w:tc>
      </w:tr>
    </w:tbl>
    <w:p>
      <w:pPr>
        <w:spacing w:after="40"/>
      </w:pPr>
    </w:p>
    <w:p>
      <w:pPr>
        <w:keepNext/>
        <w:spacing w:before="120"/>
      </w:pPr>
      <w:r>
        <w:rPr>
          <w:rFonts w:ascii="Times New Roman" w:hAnsi="Times New Roman" w:eastAsia="Times New Roman" w:cs="Times New Roman"/>
          <w:b/>
          <w:color w:val="000000"/>
          <w:sz w:val="22"/>
        </w:rPr>
        <w:t>Table 2.5 Summary statistics of the monthly regional series in the study window (GWh)</w:t>
      </w:r>
    </w:p>
    <w:tbl>
      <w:tblPr>
        <w:tblStyle w:val="TableGrid"/>
        <w:tblW w:type="auto" w:w="0"/>
        <w:jc w:val="center"/>
        <w:tblLayout w:type="fixed"/>
        <w:tblLook w:firstColumn="1" w:firstRow="1" w:lastColumn="0" w:lastRow="0" w:noHBand="0" w:noVBand="1" w:val="04A0"/>
        <w:tblLayout w:type="fixed"/>
      </w:tblPr>
      <w:tblGrid>
        <w:gridCol w:w="1951"/>
        <w:gridCol w:w="918"/>
        <w:gridCol w:w="918"/>
        <w:gridCol w:w="918"/>
        <w:gridCol w:w="918"/>
        <w:gridCol w:w="918"/>
        <w:gridCol w:w="918"/>
        <w:gridCol w:w="918"/>
        <w:gridCol w:w="918"/>
      </w:tblGrid>
      <w:tr>
        <w:trPr>
          <w:tblHeader w:val="true"/>
        </w:trPr>
        <w:tc>
          <w:tcPr>
            <w:tcW w:type="dxa" w:w="1951"/>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count</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min</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25%</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50%</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75%</w:t>
            </w:r>
          </w:p>
        </w:tc>
        <w:tc>
          <w:tcPr>
            <w:tcW w:type="dxa" w:w="918"/>
            <w:shd w:val="clear" w:color="auto" w:fill="E7E7E7"/>
          </w:tcPr>
          <w:p>
            <w:pPr>
              <w:spacing w:after="20" w:line="240" w:lineRule="auto"/>
            </w:pPr>
            <w:r/>
            <w:r>
              <w:rPr>
                <w:rFonts w:ascii="Times New Roman" w:hAnsi="Times New Roman" w:eastAsia="Times New Roman" w:cs="Times New Roman"/>
                <w:b/>
                <w:color w:val="000000"/>
                <w:sz w:val="18"/>
              </w:rPr>
              <w:t>max</w:t>
            </w:r>
          </w:p>
        </w:tc>
      </w:tr>
      <w:tr>
        <w:tc>
          <w:tcPr>
            <w:tcW w:type="dxa" w:w="1951"/>
          </w:tcPr>
          <w:p>
            <w:pPr>
              <w:spacing w:after="20" w:line="240" w:lineRule="auto"/>
            </w:pPr>
            <w:r/>
            <w:r>
              <w:rPr>
                <w:rFonts w:ascii="Times New Roman" w:hAnsi="Times New Roman" w:eastAsia="Times New Roman" w:cs="Times New Roman"/>
                <w:color w:val="000000"/>
                <w:sz w:val="18"/>
              </w:rPr>
              <w:t>Hydro</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3145.0</w:t>
            </w:r>
          </w:p>
        </w:tc>
        <w:tc>
          <w:tcPr>
            <w:tcW w:type="dxa" w:w="918"/>
          </w:tcPr>
          <w:p>
            <w:pPr>
              <w:spacing w:after="20" w:line="240" w:lineRule="auto"/>
            </w:pPr>
            <w:r/>
            <w:r>
              <w:rPr>
                <w:rFonts w:ascii="Times New Roman" w:hAnsi="Times New Roman" w:eastAsia="Times New Roman" w:cs="Times New Roman"/>
                <w:color w:val="000000"/>
                <w:sz w:val="18"/>
              </w:rPr>
              <w:t>383.7</w:t>
            </w:r>
          </w:p>
        </w:tc>
        <w:tc>
          <w:tcPr>
            <w:tcW w:type="dxa" w:w="918"/>
          </w:tcPr>
          <w:p>
            <w:pPr>
              <w:spacing w:after="20" w:line="240" w:lineRule="auto"/>
            </w:pPr>
            <w:r/>
            <w:r>
              <w:rPr>
                <w:rFonts w:ascii="Times New Roman" w:hAnsi="Times New Roman" w:eastAsia="Times New Roman" w:cs="Times New Roman"/>
                <w:color w:val="000000"/>
                <w:sz w:val="18"/>
              </w:rPr>
              <w:t>2235.2</w:t>
            </w:r>
          </w:p>
        </w:tc>
        <w:tc>
          <w:tcPr>
            <w:tcW w:type="dxa" w:w="918"/>
          </w:tcPr>
          <w:p>
            <w:pPr>
              <w:spacing w:after="20" w:line="240" w:lineRule="auto"/>
            </w:pPr>
            <w:r/>
            <w:r>
              <w:rPr>
                <w:rFonts w:ascii="Times New Roman" w:hAnsi="Times New Roman" w:eastAsia="Times New Roman" w:cs="Times New Roman"/>
                <w:color w:val="000000"/>
                <w:sz w:val="18"/>
              </w:rPr>
              <w:t>2904.4</w:t>
            </w:r>
          </w:p>
        </w:tc>
        <w:tc>
          <w:tcPr>
            <w:tcW w:type="dxa" w:w="918"/>
          </w:tcPr>
          <w:p>
            <w:pPr>
              <w:spacing w:after="20" w:line="240" w:lineRule="auto"/>
            </w:pPr>
            <w:r/>
            <w:r>
              <w:rPr>
                <w:rFonts w:ascii="Times New Roman" w:hAnsi="Times New Roman" w:eastAsia="Times New Roman" w:cs="Times New Roman"/>
                <w:color w:val="000000"/>
                <w:sz w:val="18"/>
              </w:rPr>
              <w:t>3123.6</w:t>
            </w:r>
          </w:p>
        </w:tc>
        <w:tc>
          <w:tcPr>
            <w:tcW w:type="dxa" w:w="918"/>
          </w:tcPr>
          <w:p>
            <w:pPr>
              <w:spacing w:after="20" w:line="240" w:lineRule="auto"/>
            </w:pPr>
            <w:r/>
            <w:r>
              <w:rPr>
                <w:rFonts w:ascii="Times New Roman" w:hAnsi="Times New Roman" w:eastAsia="Times New Roman" w:cs="Times New Roman"/>
                <w:color w:val="000000"/>
                <w:sz w:val="18"/>
              </w:rPr>
              <w:t>3403.3</w:t>
            </w:r>
          </w:p>
        </w:tc>
        <w:tc>
          <w:tcPr>
            <w:tcW w:type="dxa" w:w="918"/>
          </w:tcPr>
          <w:p>
            <w:pPr>
              <w:spacing w:after="20" w:line="240" w:lineRule="auto"/>
            </w:pPr>
            <w:r/>
            <w:r>
              <w:rPr>
                <w:rFonts w:ascii="Times New Roman" w:hAnsi="Times New Roman" w:eastAsia="Times New Roman" w:cs="Times New Roman"/>
                <w:color w:val="000000"/>
                <w:sz w:val="18"/>
              </w:rPr>
              <w:t>4009.9</w:t>
            </w:r>
          </w:p>
        </w:tc>
      </w:tr>
      <w:tr>
        <w:tc>
          <w:tcPr>
            <w:tcW w:type="dxa" w:w="1951"/>
          </w:tcPr>
          <w:p>
            <w:pPr>
              <w:spacing w:after="20" w:line="240" w:lineRule="auto"/>
            </w:pPr>
            <w:r/>
            <w:r>
              <w:rPr>
                <w:rFonts w:ascii="Times New Roman" w:hAnsi="Times New Roman" w:eastAsia="Times New Roman" w:cs="Times New Roman"/>
                <w:color w:val="000000"/>
                <w:sz w:val="18"/>
              </w:rPr>
              <w:t>Wind</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957.1</w:t>
            </w:r>
          </w:p>
        </w:tc>
        <w:tc>
          <w:tcPr>
            <w:tcW w:type="dxa" w:w="918"/>
          </w:tcPr>
          <w:p>
            <w:pPr>
              <w:spacing w:after="20" w:line="240" w:lineRule="auto"/>
            </w:pPr>
            <w:r/>
            <w:r>
              <w:rPr>
                <w:rFonts w:ascii="Times New Roman" w:hAnsi="Times New Roman" w:eastAsia="Times New Roman" w:cs="Times New Roman"/>
                <w:color w:val="000000"/>
                <w:sz w:val="18"/>
              </w:rPr>
              <w:t>306.5</w:t>
            </w:r>
          </w:p>
        </w:tc>
        <w:tc>
          <w:tcPr>
            <w:tcW w:type="dxa" w:w="918"/>
          </w:tcPr>
          <w:p>
            <w:pPr>
              <w:spacing w:after="20" w:line="240" w:lineRule="auto"/>
            </w:pPr>
            <w:r/>
            <w:r>
              <w:rPr>
                <w:rFonts w:ascii="Times New Roman" w:hAnsi="Times New Roman" w:eastAsia="Times New Roman" w:cs="Times New Roman"/>
                <w:color w:val="000000"/>
                <w:sz w:val="18"/>
              </w:rPr>
              <w:t>367.4</w:t>
            </w:r>
          </w:p>
        </w:tc>
        <w:tc>
          <w:tcPr>
            <w:tcW w:type="dxa" w:w="918"/>
          </w:tcPr>
          <w:p>
            <w:pPr>
              <w:spacing w:after="20" w:line="240" w:lineRule="auto"/>
            </w:pPr>
            <w:r/>
            <w:r>
              <w:rPr>
                <w:rFonts w:ascii="Times New Roman" w:hAnsi="Times New Roman" w:eastAsia="Times New Roman" w:cs="Times New Roman"/>
                <w:color w:val="000000"/>
                <w:sz w:val="18"/>
              </w:rPr>
              <w:t>707.0</w:t>
            </w:r>
          </w:p>
        </w:tc>
        <w:tc>
          <w:tcPr>
            <w:tcW w:type="dxa" w:w="918"/>
          </w:tcPr>
          <w:p>
            <w:pPr>
              <w:spacing w:after="20" w:line="240" w:lineRule="auto"/>
            </w:pPr>
            <w:r/>
            <w:r>
              <w:rPr>
                <w:rFonts w:ascii="Times New Roman" w:hAnsi="Times New Roman" w:eastAsia="Times New Roman" w:cs="Times New Roman"/>
                <w:color w:val="000000"/>
                <w:sz w:val="18"/>
              </w:rPr>
              <w:t>979.7</w:t>
            </w:r>
          </w:p>
        </w:tc>
        <w:tc>
          <w:tcPr>
            <w:tcW w:type="dxa" w:w="918"/>
          </w:tcPr>
          <w:p>
            <w:pPr>
              <w:spacing w:after="20" w:line="240" w:lineRule="auto"/>
            </w:pPr>
            <w:r/>
            <w:r>
              <w:rPr>
                <w:rFonts w:ascii="Times New Roman" w:hAnsi="Times New Roman" w:eastAsia="Times New Roman" w:cs="Times New Roman"/>
                <w:color w:val="000000"/>
                <w:sz w:val="18"/>
              </w:rPr>
              <w:t>1157.9</w:t>
            </w:r>
          </w:p>
        </w:tc>
        <w:tc>
          <w:tcPr>
            <w:tcW w:type="dxa" w:w="918"/>
          </w:tcPr>
          <w:p>
            <w:pPr>
              <w:spacing w:after="20" w:line="240" w:lineRule="auto"/>
            </w:pPr>
            <w:r/>
            <w:r>
              <w:rPr>
                <w:rFonts w:ascii="Times New Roman" w:hAnsi="Times New Roman" w:eastAsia="Times New Roman" w:cs="Times New Roman"/>
                <w:color w:val="000000"/>
                <w:sz w:val="18"/>
              </w:rPr>
              <w:t>1759.0</w:t>
            </w:r>
          </w:p>
        </w:tc>
      </w:tr>
      <w:tr>
        <w:tc>
          <w:tcPr>
            <w:tcW w:type="dxa" w:w="1951"/>
          </w:tcPr>
          <w:p>
            <w:pPr>
              <w:spacing w:after="20" w:line="240" w:lineRule="auto"/>
            </w:pPr>
            <w:r/>
            <w:r>
              <w:rPr>
                <w:rFonts w:ascii="Times New Roman" w:hAnsi="Times New Roman" w:eastAsia="Times New Roman" w:cs="Times New Roman"/>
                <w:color w:val="000000"/>
                <w:sz w:val="18"/>
              </w:rPr>
              <w:t>Solar</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442.6</w:t>
            </w:r>
          </w:p>
        </w:tc>
        <w:tc>
          <w:tcPr>
            <w:tcW w:type="dxa" w:w="918"/>
          </w:tcPr>
          <w:p>
            <w:pPr>
              <w:spacing w:after="20" w:line="240" w:lineRule="auto"/>
            </w:pPr>
            <w:r/>
            <w:r>
              <w:rPr>
                <w:rFonts w:ascii="Times New Roman" w:hAnsi="Times New Roman" w:eastAsia="Times New Roman" w:cs="Times New Roman"/>
                <w:color w:val="000000"/>
                <w:sz w:val="18"/>
              </w:rPr>
              <w:t>431.8</w:t>
            </w:r>
          </w:p>
        </w:tc>
        <w:tc>
          <w:tcPr>
            <w:tcW w:type="dxa" w:w="918"/>
          </w:tcPr>
          <w:p>
            <w:pPr>
              <w:spacing w:after="20" w:line="240" w:lineRule="auto"/>
            </w:pPr>
            <w:r/>
            <w:r>
              <w:rPr>
                <w:rFonts w:ascii="Times New Roman" w:hAnsi="Times New Roman" w:eastAsia="Times New Roman" w:cs="Times New Roman"/>
                <w:color w:val="000000"/>
                <w:sz w:val="18"/>
              </w:rPr>
              <w:t>32.3</w:t>
            </w:r>
          </w:p>
        </w:tc>
        <w:tc>
          <w:tcPr>
            <w:tcW w:type="dxa" w:w="918"/>
          </w:tcPr>
          <w:p>
            <w:pPr>
              <w:spacing w:after="20" w:line="240" w:lineRule="auto"/>
            </w:pPr>
            <w:r/>
            <w:r>
              <w:rPr>
                <w:rFonts w:ascii="Times New Roman" w:hAnsi="Times New Roman" w:eastAsia="Times New Roman" w:cs="Times New Roman"/>
                <w:color w:val="000000"/>
                <w:sz w:val="18"/>
              </w:rPr>
              <w:t>130.3</w:t>
            </w:r>
          </w:p>
        </w:tc>
        <w:tc>
          <w:tcPr>
            <w:tcW w:type="dxa" w:w="918"/>
          </w:tcPr>
          <w:p>
            <w:pPr>
              <w:spacing w:after="20" w:line="240" w:lineRule="auto"/>
            </w:pPr>
            <w:r/>
            <w:r>
              <w:rPr>
                <w:rFonts w:ascii="Times New Roman" w:hAnsi="Times New Roman" w:eastAsia="Times New Roman" w:cs="Times New Roman"/>
                <w:color w:val="000000"/>
                <w:sz w:val="18"/>
              </w:rPr>
              <w:t>254.3</w:t>
            </w:r>
          </w:p>
        </w:tc>
        <w:tc>
          <w:tcPr>
            <w:tcW w:type="dxa" w:w="918"/>
          </w:tcPr>
          <w:p>
            <w:pPr>
              <w:spacing w:after="20" w:line="240" w:lineRule="auto"/>
            </w:pPr>
            <w:r/>
            <w:r>
              <w:rPr>
                <w:rFonts w:ascii="Times New Roman" w:hAnsi="Times New Roman" w:eastAsia="Times New Roman" w:cs="Times New Roman"/>
                <w:color w:val="000000"/>
                <w:sz w:val="18"/>
              </w:rPr>
              <w:t>632.6</w:t>
            </w:r>
          </w:p>
        </w:tc>
        <w:tc>
          <w:tcPr>
            <w:tcW w:type="dxa" w:w="918"/>
          </w:tcPr>
          <w:p>
            <w:pPr>
              <w:spacing w:after="20" w:line="240" w:lineRule="auto"/>
            </w:pPr>
            <w:r/>
            <w:r>
              <w:rPr>
                <w:rFonts w:ascii="Times New Roman" w:hAnsi="Times New Roman" w:eastAsia="Times New Roman" w:cs="Times New Roman"/>
                <w:color w:val="000000"/>
                <w:sz w:val="18"/>
              </w:rPr>
              <w:t>1929.4</w:t>
            </w:r>
          </w:p>
        </w:tc>
      </w:tr>
      <w:tr>
        <w:tc>
          <w:tcPr>
            <w:tcW w:type="dxa" w:w="1951"/>
          </w:tcPr>
          <w:p>
            <w:pPr>
              <w:spacing w:after="20" w:line="240" w:lineRule="auto"/>
            </w:pPr>
            <w:r/>
            <w:r>
              <w:rPr>
                <w:rFonts w:ascii="Times New Roman" w:hAnsi="Times New Roman" w:eastAsia="Times New Roman" w:cs="Times New Roman"/>
                <w:color w:val="000000"/>
                <w:sz w:val="18"/>
              </w:rPr>
              <w:t>Biomass</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888.0</w:t>
            </w:r>
          </w:p>
        </w:tc>
        <w:tc>
          <w:tcPr>
            <w:tcW w:type="dxa" w:w="918"/>
          </w:tcPr>
          <w:p>
            <w:pPr>
              <w:spacing w:after="20" w:line="240" w:lineRule="auto"/>
            </w:pPr>
            <w:r/>
            <w:r>
              <w:rPr>
                <w:rFonts w:ascii="Times New Roman" w:hAnsi="Times New Roman" w:eastAsia="Times New Roman" w:cs="Times New Roman"/>
                <w:color w:val="000000"/>
                <w:sz w:val="18"/>
              </w:rPr>
              <w:t>185.3</w:t>
            </w:r>
          </w:p>
        </w:tc>
        <w:tc>
          <w:tcPr>
            <w:tcW w:type="dxa" w:w="918"/>
          </w:tcPr>
          <w:p>
            <w:pPr>
              <w:spacing w:after="20" w:line="240" w:lineRule="auto"/>
            </w:pPr>
            <w:r/>
            <w:r>
              <w:rPr>
                <w:rFonts w:ascii="Times New Roman" w:hAnsi="Times New Roman" w:eastAsia="Times New Roman" w:cs="Times New Roman"/>
                <w:color w:val="000000"/>
                <w:sz w:val="18"/>
              </w:rPr>
              <w:t>519.6</w:t>
            </w:r>
          </w:p>
        </w:tc>
        <w:tc>
          <w:tcPr>
            <w:tcW w:type="dxa" w:w="918"/>
          </w:tcPr>
          <w:p>
            <w:pPr>
              <w:spacing w:after="20" w:line="240" w:lineRule="auto"/>
            </w:pPr>
            <w:r/>
            <w:r>
              <w:rPr>
                <w:rFonts w:ascii="Times New Roman" w:hAnsi="Times New Roman" w:eastAsia="Times New Roman" w:cs="Times New Roman"/>
                <w:color w:val="000000"/>
                <w:sz w:val="18"/>
              </w:rPr>
              <w:t>727.3</w:t>
            </w:r>
          </w:p>
        </w:tc>
        <w:tc>
          <w:tcPr>
            <w:tcW w:type="dxa" w:w="918"/>
          </w:tcPr>
          <w:p>
            <w:pPr>
              <w:spacing w:after="20" w:line="240" w:lineRule="auto"/>
            </w:pPr>
            <w:r/>
            <w:r>
              <w:rPr>
                <w:rFonts w:ascii="Times New Roman" w:hAnsi="Times New Roman" w:eastAsia="Times New Roman" w:cs="Times New Roman"/>
                <w:color w:val="000000"/>
                <w:sz w:val="18"/>
              </w:rPr>
              <w:t>883.4</w:t>
            </w:r>
          </w:p>
        </w:tc>
        <w:tc>
          <w:tcPr>
            <w:tcW w:type="dxa" w:w="918"/>
          </w:tcPr>
          <w:p>
            <w:pPr>
              <w:spacing w:after="20" w:line="240" w:lineRule="auto"/>
            </w:pPr>
            <w:r/>
            <w:r>
              <w:rPr>
                <w:rFonts w:ascii="Times New Roman" w:hAnsi="Times New Roman" w:eastAsia="Times New Roman" w:cs="Times New Roman"/>
                <w:color w:val="000000"/>
                <w:sz w:val="18"/>
              </w:rPr>
              <w:t>1056.6</w:t>
            </w:r>
          </w:p>
        </w:tc>
        <w:tc>
          <w:tcPr>
            <w:tcW w:type="dxa" w:w="918"/>
          </w:tcPr>
          <w:p>
            <w:pPr>
              <w:spacing w:after="20" w:line="240" w:lineRule="auto"/>
            </w:pPr>
            <w:r/>
            <w:r>
              <w:rPr>
                <w:rFonts w:ascii="Times New Roman" w:hAnsi="Times New Roman" w:eastAsia="Times New Roman" w:cs="Times New Roman"/>
                <w:color w:val="000000"/>
                <w:sz w:val="18"/>
              </w:rPr>
              <w:t>1201.2</w:t>
            </w:r>
          </w:p>
        </w:tc>
      </w:tr>
      <w:tr>
        <w:tc>
          <w:tcPr>
            <w:tcW w:type="dxa" w:w="1951"/>
          </w:tcPr>
          <w:p>
            <w:pPr>
              <w:spacing w:after="20" w:line="240" w:lineRule="auto"/>
            </w:pPr>
            <w:r/>
            <w:r>
              <w:rPr>
                <w:rFonts w:ascii="Times New Roman" w:hAnsi="Times New Roman" w:eastAsia="Times New Roman" w:cs="Times New Roman"/>
                <w:color w:val="000000"/>
                <w:sz w:val="18"/>
              </w:rPr>
              <w:t>total renewable</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5432.7</w:t>
            </w:r>
          </w:p>
        </w:tc>
        <w:tc>
          <w:tcPr>
            <w:tcW w:type="dxa" w:w="918"/>
          </w:tcPr>
          <w:p>
            <w:pPr>
              <w:spacing w:after="20" w:line="240" w:lineRule="auto"/>
            </w:pPr>
            <w:r/>
            <w:r>
              <w:rPr>
                <w:rFonts w:ascii="Times New Roman" w:hAnsi="Times New Roman" w:eastAsia="Times New Roman" w:cs="Times New Roman"/>
                <w:color w:val="000000"/>
                <w:sz w:val="18"/>
              </w:rPr>
              <w:t>590.3</w:t>
            </w:r>
          </w:p>
        </w:tc>
        <w:tc>
          <w:tcPr>
            <w:tcW w:type="dxa" w:w="918"/>
          </w:tcPr>
          <w:p>
            <w:pPr>
              <w:spacing w:after="20" w:line="240" w:lineRule="auto"/>
            </w:pPr>
            <w:r/>
            <w:r>
              <w:rPr>
                <w:rFonts w:ascii="Times New Roman" w:hAnsi="Times New Roman" w:eastAsia="Times New Roman" w:cs="Times New Roman"/>
                <w:color w:val="000000"/>
                <w:sz w:val="18"/>
              </w:rPr>
              <w:t>4065.7</w:t>
            </w:r>
          </w:p>
        </w:tc>
        <w:tc>
          <w:tcPr>
            <w:tcW w:type="dxa" w:w="918"/>
          </w:tcPr>
          <w:p>
            <w:pPr>
              <w:spacing w:after="20" w:line="240" w:lineRule="auto"/>
            </w:pPr>
            <w:r/>
            <w:r>
              <w:rPr>
                <w:rFonts w:ascii="Times New Roman" w:hAnsi="Times New Roman" w:eastAsia="Times New Roman" w:cs="Times New Roman"/>
                <w:color w:val="000000"/>
                <w:sz w:val="18"/>
              </w:rPr>
              <w:t>4979.5</w:t>
            </w:r>
          </w:p>
        </w:tc>
        <w:tc>
          <w:tcPr>
            <w:tcW w:type="dxa" w:w="918"/>
          </w:tcPr>
          <w:p>
            <w:pPr>
              <w:spacing w:after="20" w:line="240" w:lineRule="auto"/>
            </w:pPr>
            <w:r/>
            <w:r>
              <w:rPr>
                <w:rFonts w:ascii="Times New Roman" w:hAnsi="Times New Roman" w:eastAsia="Times New Roman" w:cs="Times New Roman"/>
                <w:color w:val="000000"/>
                <w:sz w:val="18"/>
              </w:rPr>
              <w:t>5458.0</w:t>
            </w:r>
          </w:p>
        </w:tc>
        <w:tc>
          <w:tcPr>
            <w:tcW w:type="dxa" w:w="918"/>
          </w:tcPr>
          <w:p>
            <w:pPr>
              <w:spacing w:after="20" w:line="240" w:lineRule="auto"/>
            </w:pPr>
            <w:r/>
            <w:r>
              <w:rPr>
                <w:rFonts w:ascii="Times New Roman" w:hAnsi="Times New Roman" w:eastAsia="Times New Roman" w:cs="Times New Roman"/>
                <w:color w:val="000000"/>
                <w:sz w:val="18"/>
              </w:rPr>
              <w:t>5825.0</w:t>
            </w:r>
          </w:p>
        </w:tc>
        <w:tc>
          <w:tcPr>
            <w:tcW w:type="dxa" w:w="918"/>
          </w:tcPr>
          <w:p>
            <w:pPr>
              <w:spacing w:after="20" w:line="240" w:lineRule="auto"/>
            </w:pPr>
            <w:r/>
            <w:r>
              <w:rPr>
                <w:rFonts w:ascii="Times New Roman" w:hAnsi="Times New Roman" w:eastAsia="Times New Roman" w:cs="Times New Roman"/>
                <w:color w:val="000000"/>
                <w:sz w:val="18"/>
              </w:rPr>
              <w:t>6976.7</w:t>
            </w:r>
          </w:p>
        </w:tc>
      </w:tr>
      <w:tr>
        <w:tc>
          <w:tcPr>
            <w:tcW w:type="dxa" w:w="1951"/>
          </w:tcPr>
          <w:p>
            <w:pPr>
              <w:spacing w:after="20" w:line="240" w:lineRule="auto"/>
            </w:pPr>
            <w:r/>
            <w:r>
              <w:rPr>
                <w:rFonts w:ascii="Times New Roman" w:hAnsi="Times New Roman" w:eastAsia="Times New Roman" w:cs="Times New Roman"/>
                <w:color w:val="000000"/>
                <w:sz w:val="18"/>
              </w:rPr>
              <w:t>total generation</w:t>
            </w:r>
          </w:p>
        </w:tc>
        <w:tc>
          <w:tcPr>
            <w:tcW w:type="dxa" w:w="918"/>
          </w:tcPr>
          <w:p>
            <w:pPr>
              <w:spacing w:after="20" w:line="240" w:lineRule="auto"/>
            </w:pPr>
            <w:r/>
            <w:r>
              <w:rPr>
                <w:rFonts w:ascii="Times New Roman" w:hAnsi="Times New Roman" w:eastAsia="Times New Roman" w:cs="Times New Roman"/>
                <w:color w:val="000000"/>
                <w:sz w:val="18"/>
              </w:rPr>
              <w:t>163.0</w:t>
            </w:r>
          </w:p>
        </w:tc>
        <w:tc>
          <w:tcPr>
            <w:tcW w:type="dxa" w:w="918"/>
          </w:tcPr>
          <w:p>
            <w:pPr>
              <w:spacing w:after="20" w:line="240" w:lineRule="auto"/>
            </w:pPr>
            <w:r/>
            <w:r>
              <w:rPr>
                <w:rFonts w:ascii="Times New Roman" w:hAnsi="Times New Roman" w:eastAsia="Times New Roman" w:cs="Times New Roman"/>
                <w:color w:val="000000"/>
                <w:sz w:val="18"/>
              </w:rPr>
              <w:t>44532.6</w:t>
            </w:r>
          </w:p>
        </w:tc>
        <w:tc>
          <w:tcPr>
            <w:tcW w:type="dxa" w:w="918"/>
          </w:tcPr>
          <w:p>
            <w:pPr>
              <w:spacing w:after="20" w:line="240" w:lineRule="auto"/>
            </w:pPr>
            <w:r/>
            <w:r>
              <w:rPr>
                <w:rFonts w:ascii="Times New Roman" w:hAnsi="Times New Roman" w:eastAsia="Times New Roman" w:cs="Times New Roman"/>
                <w:color w:val="000000"/>
                <w:sz w:val="18"/>
              </w:rPr>
              <w:t>4750.7</w:t>
            </w:r>
          </w:p>
        </w:tc>
        <w:tc>
          <w:tcPr>
            <w:tcW w:type="dxa" w:w="918"/>
          </w:tcPr>
          <w:p>
            <w:pPr>
              <w:spacing w:after="20" w:line="240" w:lineRule="auto"/>
            </w:pPr>
            <w:r/>
            <w:r>
              <w:rPr>
                <w:rFonts w:ascii="Times New Roman" w:hAnsi="Times New Roman" w:eastAsia="Times New Roman" w:cs="Times New Roman"/>
                <w:color w:val="000000"/>
                <w:sz w:val="18"/>
              </w:rPr>
              <w:t>34287.1</w:t>
            </w:r>
          </w:p>
        </w:tc>
        <w:tc>
          <w:tcPr>
            <w:tcW w:type="dxa" w:w="918"/>
          </w:tcPr>
          <w:p>
            <w:pPr>
              <w:spacing w:after="20" w:line="240" w:lineRule="auto"/>
            </w:pPr>
            <w:r/>
            <w:r>
              <w:rPr>
                <w:rFonts w:ascii="Times New Roman" w:hAnsi="Times New Roman" w:eastAsia="Times New Roman" w:cs="Times New Roman"/>
                <w:color w:val="000000"/>
                <w:sz w:val="18"/>
              </w:rPr>
              <w:t>40990.8</w:t>
            </w:r>
          </w:p>
        </w:tc>
        <w:tc>
          <w:tcPr>
            <w:tcW w:type="dxa" w:w="918"/>
          </w:tcPr>
          <w:p>
            <w:pPr>
              <w:spacing w:after="20" w:line="240" w:lineRule="auto"/>
            </w:pPr>
            <w:r/>
            <w:r>
              <w:rPr>
                <w:rFonts w:ascii="Times New Roman" w:hAnsi="Times New Roman" w:eastAsia="Times New Roman" w:cs="Times New Roman"/>
                <w:color w:val="000000"/>
                <w:sz w:val="18"/>
              </w:rPr>
              <w:t>43810.8</w:t>
            </w:r>
          </w:p>
        </w:tc>
        <w:tc>
          <w:tcPr>
            <w:tcW w:type="dxa" w:w="918"/>
          </w:tcPr>
          <w:p>
            <w:pPr>
              <w:spacing w:after="20" w:line="240" w:lineRule="auto"/>
            </w:pPr>
            <w:r/>
            <w:r>
              <w:rPr>
                <w:rFonts w:ascii="Times New Roman" w:hAnsi="Times New Roman" w:eastAsia="Times New Roman" w:cs="Times New Roman"/>
                <w:color w:val="000000"/>
                <w:sz w:val="18"/>
              </w:rPr>
              <w:t>46925.3</w:t>
            </w:r>
          </w:p>
        </w:tc>
        <w:tc>
          <w:tcPr>
            <w:tcW w:type="dxa" w:w="918"/>
          </w:tcPr>
          <w:p>
            <w:pPr>
              <w:spacing w:after="20" w:line="240" w:lineRule="auto"/>
            </w:pPr>
            <w:r/>
            <w:r>
              <w:rPr>
                <w:rFonts w:ascii="Times New Roman" w:hAnsi="Times New Roman" w:eastAsia="Times New Roman" w:cs="Times New Roman"/>
                <w:color w:val="000000"/>
                <w:sz w:val="18"/>
              </w:rPr>
              <w:t>58075.1</w:t>
            </w:r>
          </w:p>
        </w:tc>
      </w:tr>
    </w:tbl>
    <w:p>
      <w:pPr>
        <w:spacing w:after="40"/>
      </w:pPr>
    </w:p>
    <w:p>
      <w:pPr>
        <w:pStyle w:val="Heading1"/>
      </w:pPr>
      <w:r>
        <w:rPr>
          <w:rFonts w:ascii="Times New Roman" w:hAnsi="Times New Roman" w:eastAsia="Times New Roman" w:cs="Times New Roman"/>
          <w:color w:val="000000"/>
        </w:rPr>
        <w:t>3. Preprocessing and Missing-Value Handling</w:t>
      </w:r>
    </w:p>
    <w:p>
      <w:pPr>
        <w:pStyle w:val="Heading2"/>
      </w:pPr>
      <w:r>
        <w:rPr>
          <w:rFonts w:ascii="Times New Roman" w:hAnsi="Times New Roman" w:eastAsia="Times New Roman" w:cs="Times New Roman"/>
          <w:color w:val="000000"/>
        </w:rPr>
        <w:t>3.1 Data-quality checks</w:t>
      </w:r>
    </w:p>
    <w:p>
      <w:pPr>
        <w:keepNext/>
        <w:spacing w:before="120"/>
      </w:pPr>
      <w:r>
        <w:rPr>
          <w:rFonts w:ascii="Times New Roman" w:hAnsi="Times New Roman" w:eastAsia="Times New Roman" w:cs="Times New Roman"/>
          <w:b/>
          <w:color w:val="000000"/>
          <w:sz w:val="22"/>
        </w:rPr>
        <w:t>Table 3.1 Data-quality checks</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Check</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Result</w:t>
            </w:r>
          </w:p>
        </w:tc>
      </w:tr>
      <w:tr>
        <w:tc>
          <w:tcPr>
            <w:tcW w:type="dxa" w:w="4649"/>
          </w:tcPr>
          <w:p>
            <w:pPr>
              <w:spacing w:after="20" w:line="240" w:lineRule="auto"/>
            </w:pPr>
            <w:r/>
            <w:r>
              <w:rPr>
                <w:rFonts w:ascii="Times New Roman" w:hAnsi="Times New Roman" w:eastAsia="Times New Roman" w:cs="Times New Roman"/>
                <w:color w:val="000000"/>
                <w:sz w:val="20"/>
              </w:rPr>
              <w:t>Missing values in the Northeast panel</w:t>
            </w:r>
          </w:p>
        </w:tc>
        <w:tc>
          <w:tcPr>
            <w:tcW w:type="dxa" w:w="4649"/>
          </w:tcPr>
          <w:p>
            <w:pPr>
              <w:spacing w:after="20" w:line="240" w:lineRule="auto"/>
            </w:pPr>
            <w:r/>
            <w:r>
              <w:rPr>
                <w:rFonts w:ascii="Times New Roman" w:hAnsi="Times New Roman" w:eastAsia="Times New Roman" w:cs="Times New Roman"/>
                <w:color w:val="000000"/>
                <w:sz w:val="20"/>
              </w:rPr>
              <w:t>0</w:t>
            </w:r>
          </w:p>
        </w:tc>
      </w:tr>
      <w:tr>
        <w:tc>
          <w:tcPr>
            <w:tcW w:type="dxa" w:w="4649"/>
          </w:tcPr>
          <w:p>
            <w:pPr>
              <w:spacing w:after="20" w:line="240" w:lineRule="auto"/>
            </w:pPr>
            <w:r/>
            <w:r>
              <w:rPr>
                <w:rFonts w:ascii="Times New Roman" w:hAnsi="Times New Roman" w:eastAsia="Times New Roman" w:cs="Times New Roman"/>
                <w:color w:val="000000"/>
                <w:sz w:val="20"/>
              </w:rPr>
              <w:t>Negative values in Northeast rows</w:t>
            </w:r>
          </w:p>
        </w:tc>
        <w:tc>
          <w:tcPr>
            <w:tcW w:type="dxa" w:w="4649"/>
          </w:tcPr>
          <w:p>
            <w:pPr>
              <w:spacing w:after="20" w:line="240" w:lineRule="auto"/>
            </w:pPr>
            <w:r/>
            <w:r>
              <w:rPr>
                <w:rFonts w:ascii="Times New Roman" w:hAnsi="Times New Roman" w:eastAsia="Times New Roman" w:cs="Times New Roman"/>
                <w:color w:val="000000"/>
                <w:sz w:val="20"/>
              </w:rPr>
              <w:t>0</w:t>
            </w:r>
          </w:p>
        </w:tc>
      </w:tr>
      <w:tr>
        <w:tc>
          <w:tcPr>
            <w:tcW w:type="dxa" w:w="4649"/>
          </w:tcPr>
          <w:p>
            <w:pPr>
              <w:spacing w:after="20" w:line="240" w:lineRule="auto"/>
            </w:pPr>
            <w:r/>
            <w:r>
              <w:rPr>
                <w:rFonts w:ascii="Times New Roman" w:hAnsi="Times New Roman" w:eastAsia="Times New Roman" w:cs="Times New Roman"/>
                <w:color w:val="000000"/>
                <w:sz w:val="20"/>
              </w:rPr>
              <w:t>Geothermal always 0</w:t>
            </w:r>
          </w:p>
        </w:tc>
        <w:tc>
          <w:tcPr>
            <w:tcW w:type="dxa" w:w="4649"/>
          </w:tcPr>
          <w:p>
            <w:pPr>
              <w:spacing w:after="20" w:line="240" w:lineRule="auto"/>
            </w:pPr>
            <w:r/>
            <w:r>
              <w:rPr>
                <w:rFonts w:ascii="Times New Roman" w:hAnsi="Times New Roman" w:eastAsia="Times New Roman" w:cs="Times New Roman"/>
                <w:color w:val="000000"/>
                <w:sz w:val="20"/>
              </w:rPr>
              <w:t>Yes, so geothermal is excluded</w:t>
            </w:r>
          </w:p>
        </w:tc>
      </w:tr>
      <w:tr>
        <w:tc>
          <w:tcPr>
            <w:tcW w:type="dxa" w:w="4649"/>
          </w:tcPr>
          <w:p>
            <w:pPr>
              <w:spacing w:after="20" w:line="240" w:lineRule="auto"/>
            </w:pPr>
            <w:r/>
            <w:r>
              <w:rPr>
                <w:rFonts w:ascii="Times New Roman" w:hAnsi="Times New Roman" w:eastAsia="Times New Roman" w:cs="Times New Roman"/>
                <w:color w:val="000000"/>
                <w:sz w:val="20"/>
              </w:rPr>
              <w:t>Rows with renewable share &gt; 100%</w:t>
            </w:r>
          </w:p>
        </w:tc>
        <w:tc>
          <w:tcPr>
            <w:tcW w:type="dxa" w:w="4649"/>
          </w:tcPr>
          <w:p>
            <w:pPr>
              <w:spacing w:after="20" w:line="240" w:lineRule="auto"/>
            </w:pPr>
            <w:r/>
            <w:r>
              <w:rPr>
                <w:rFonts w:ascii="Times New Roman" w:hAnsi="Times New Roman" w:eastAsia="Times New Roman" w:cs="Times New Roman"/>
                <w:color w:val="000000"/>
                <w:sz w:val="20"/>
              </w:rPr>
              <w:t>10 (small New England states in some months; a property of net generation, kept)</w:t>
            </w:r>
          </w:p>
        </w:tc>
      </w:tr>
      <w:tr>
        <w:tc>
          <w:tcPr>
            <w:tcW w:type="dxa" w:w="4649"/>
          </w:tcPr>
          <w:p>
            <w:pPr>
              <w:spacing w:after="20" w:line="240" w:lineRule="auto"/>
            </w:pPr>
            <w:r/>
            <w:r>
              <w:rPr>
                <w:rFonts w:ascii="Times New Roman" w:hAnsi="Times New Roman" w:eastAsia="Times New Roman" w:cs="Times New Roman"/>
                <w:color w:val="000000"/>
                <w:sz w:val="20"/>
              </w:rPr>
              <w:t>Sources sum to total_renewable</w:t>
            </w:r>
          </w:p>
        </w:tc>
        <w:tc>
          <w:tcPr>
            <w:tcW w:type="dxa" w:w="4649"/>
          </w:tcPr>
          <w:p>
            <w:pPr>
              <w:spacing w:after="20" w:line="240" w:lineRule="auto"/>
            </w:pPr>
            <w:r/>
            <w:r>
              <w:rPr>
                <w:rFonts w:ascii="Times New Roman" w:hAnsi="Times New Roman" w:eastAsia="Times New Roman" w:cs="Times New Roman"/>
                <w:color w:val="000000"/>
                <w:sz w:val="20"/>
              </w:rPr>
              <w:t>Yes</w:t>
            </w:r>
          </w:p>
        </w:tc>
      </w:tr>
      <w:tr>
        <w:tc>
          <w:tcPr>
            <w:tcW w:type="dxa" w:w="4649"/>
          </w:tcPr>
          <w:p>
            <w:pPr>
              <w:spacing w:after="20" w:line="240" w:lineRule="auto"/>
            </w:pPr>
            <w:r/>
            <w:r>
              <w:rPr>
                <w:rFonts w:ascii="Times New Roman" w:hAnsi="Times New Roman" w:eastAsia="Times New Roman" w:cs="Times New Roman"/>
                <w:color w:val="000000"/>
                <w:sz w:val="20"/>
              </w:rPr>
              <w:t>Regional series with any zero month in the window</w:t>
            </w:r>
          </w:p>
        </w:tc>
        <w:tc>
          <w:tcPr>
            <w:tcW w:type="dxa" w:w="4649"/>
          </w:tcPr>
          <w:p>
            <w:pPr>
              <w:spacing w:after="20" w:line="240" w:lineRule="auto"/>
            </w:pPr>
            <w:r/>
            <w:r>
              <w:rPr>
                <w:rFonts w:ascii="Times New Roman" w:hAnsi="Times New Roman" w:eastAsia="Times New Roman" w:cs="Times New Roman"/>
                <w:color w:val="000000"/>
                <w:sz w:val="20"/>
              </w:rPr>
              <w:t>None (hydro 0, wind 0, solar 0, biomass 0)</w:t>
            </w:r>
          </w:p>
        </w:tc>
      </w:tr>
      <w:tr>
        <w:tc>
          <w:tcPr>
            <w:tcW w:type="dxa" w:w="4649"/>
          </w:tcPr>
          <w:p>
            <w:pPr>
              <w:spacing w:after="20" w:line="240" w:lineRule="auto"/>
            </w:pPr>
            <w:r/>
            <w:r>
              <w:rPr>
                <w:rFonts w:ascii="Times New Roman" w:hAnsi="Times New Roman" w:eastAsia="Times New Roman" w:cs="Times New Roman"/>
                <w:color w:val="000000"/>
                <w:sz w:val="20"/>
              </w:rPr>
              <w:t>Imputation needed</w:t>
            </w:r>
          </w:p>
        </w:tc>
        <w:tc>
          <w:tcPr>
            <w:tcW w:type="dxa" w:w="4649"/>
          </w:tcPr>
          <w:p>
            <w:pPr>
              <w:spacing w:after="20" w:line="240" w:lineRule="auto"/>
            </w:pPr>
            <w:r/>
            <w:r>
              <w:rPr>
                <w:rFonts w:ascii="Times New Roman" w:hAnsi="Times New Roman" w:eastAsia="Times New Roman" w:cs="Times New Roman"/>
                <w:color w:val="000000"/>
                <w:sz w:val="20"/>
              </w:rPr>
              <w:t>None</w:t>
            </w:r>
          </w:p>
        </w:tc>
      </w:tr>
    </w:tbl>
    <w:p>
      <w:pPr>
        <w:spacing w:after="40"/>
      </w:pPr>
    </w:p>
    <w:p>
      <w:pPr>
        <w:pStyle w:val="Heading2"/>
      </w:pPr>
      <w:r>
        <w:rPr>
          <w:rFonts w:ascii="Times New Roman" w:hAnsi="Times New Roman" w:eastAsia="Times New Roman" w:cs="Times New Roman"/>
          <w:color w:val="000000"/>
        </w:rPr>
        <w:t>3.2 Zero and repeated values in individual states</w:t>
      </w:r>
    </w:p>
    <w:p>
      <w:pPr>
        <w:keepNext/>
        <w:spacing w:before="120"/>
      </w:pPr>
      <w:r>
        <w:rPr>
          <w:rFonts w:ascii="Times New Roman" w:hAnsi="Times New Roman" w:eastAsia="Times New Roman" w:cs="Times New Roman"/>
          <w:b/>
          <w:color w:val="000000"/>
          <w:sz w:val="22"/>
        </w:rPr>
        <w:t>Table 3.2 Zero months by state and source (study window, 163 months)</w:t>
      </w:r>
    </w:p>
    <w:tbl>
      <w:tblPr>
        <w:tblStyle w:val="TableGrid"/>
        <w:tblW w:type="auto" w:w="0"/>
        <w:jc w:val="center"/>
        <w:tblLayout w:type="fixed"/>
        <w:tblLook w:firstColumn="1" w:firstRow="1" w:lastColumn="0" w:lastRow="0" w:noHBand="0" w:noVBand="1" w:val="04A0"/>
        <w:tblLayout w:type="fixed"/>
      </w:tblPr>
      <w:tblGrid>
        <w:gridCol w:w="2830"/>
        <w:gridCol w:w="1617"/>
        <w:gridCol w:w="1617"/>
        <w:gridCol w:w="1617"/>
        <w:gridCol w:w="1617"/>
      </w:tblGrid>
      <w:tr>
        <w:trPr>
          <w:tblHeader w:val="true"/>
        </w:trPr>
        <w:tc>
          <w:tcPr>
            <w:tcW w:type="dxa" w:w="2830"/>
            <w:shd w:val="clear" w:color="auto" w:fill="E7E7E7"/>
          </w:tcPr>
          <w:p>
            <w:pPr>
              <w:spacing w:after="20" w:line="240" w:lineRule="auto"/>
            </w:pPr>
            <w:r/>
            <w:r>
              <w:rPr>
                <w:rFonts w:ascii="Times New Roman" w:hAnsi="Times New Roman" w:eastAsia="Times New Roman" w:cs="Times New Roman"/>
                <w:b/>
                <w:color w:val="000000"/>
                <w:sz w:val="20"/>
              </w:rPr>
              <w:t>State</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2830"/>
          </w:tcPr>
          <w:p>
            <w:pPr>
              <w:spacing w:after="20" w:line="240" w:lineRule="auto"/>
            </w:pPr>
            <w:r/>
            <w:r>
              <w:rPr>
                <w:rFonts w:ascii="Times New Roman" w:hAnsi="Times New Roman" w:eastAsia="Times New Roman" w:cs="Times New Roman"/>
                <w:color w:val="000000"/>
                <w:sz w:val="20"/>
              </w:rPr>
              <w:t>Connecticut</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33</w:t>
            </w:r>
          </w:p>
        </w:tc>
        <w:tc>
          <w:tcPr>
            <w:tcW w:type="dxa" w:w="1617"/>
          </w:tcPr>
          <w:p>
            <w:pPr>
              <w:spacing w:after="20" w:line="240" w:lineRule="auto"/>
            </w:pPr>
            <w:r/>
            <w:r>
              <w:rPr>
                <w:rFonts w:ascii="Times New Roman" w:hAnsi="Times New Roman" w:eastAsia="Times New Roman" w:cs="Times New Roman"/>
                <w:color w:val="000000"/>
                <w:sz w:val="20"/>
              </w:rPr>
              <w:t>12</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Maine</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45</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Massachusetts</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8</w:t>
            </w:r>
          </w:p>
        </w:tc>
      </w:tr>
      <w:tr>
        <w:tc>
          <w:tcPr>
            <w:tcW w:type="dxa" w:w="2830"/>
          </w:tcPr>
          <w:p>
            <w:pPr>
              <w:spacing w:after="20" w:line="240" w:lineRule="auto"/>
            </w:pPr>
            <w:r/>
            <w:r>
              <w:rPr>
                <w:rFonts w:ascii="Times New Roman" w:hAnsi="Times New Roman" w:eastAsia="Times New Roman" w:cs="Times New Roman"/>
                <w:color w:val="000000"/>
                <w:sz w:val="20"/>
              </w:rPr>
              <w:t>New Hampshire</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97</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New Jersey</w:t>
            </w:r>
          </w:p>
        </w:tc>
        <w:tc>
          <w:tcPr>
            <w:tcW w:type="dxa" w:w="1617"/>
          </w:tcPr>
          <w:p>
            <w:pPr>
              <w:spacing w:after="20" w:line="240" w:lineRule="auto"/>
            </w:pPr>
            <w:r/>
            <w:r>
              <w:rPr>
                <w:rFonts w:ascii="Times New Roman" w:hAnsi="Times New Roman" w:eastAsia="Times New Roman" w:cs="Times New Roman"/>
                <w:color w:val="000000"/>
                <w:sz w:val="20"/>
              </w:rPr>
              <w:t>26</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New York</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Pennsylvania</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Rhode Island</w:t>
            </w:r>
          </w:p>
        </w:tc>
        <w:tc>
          <w:tcPr>
            <w:tcW w:type="dxa" w:w="1617"/>
          </w:tcPr>
          <w:p>
            <w:pPr>
              <w:spacing w:after="20" w:line="240" w:lineRule="auto"/>
            </w:pPr>
            <w:r/>
            <w:r>
              <w:rPr>
                <w:rFonts w:ascii="Times New Roman" w:hAnsi="Times New Roman" w:eastAsia="Times New Roman" w:cs="Times New Roman"/>
                <w:color w:val="000000"/>
                <w:sz w:val="20"/>
              </w:rPr>
              <w:t>5</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1</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Vermont</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bl>
    <w:p>
      <w:pPr>
        <w:spacing w:after="40"/>
      </w:pPr>
    </w:p>
    <w:p>
      <w:pPr>
        <w:keepNext/>
        <w:spacing w:before="120"/>
      </w:pPr>
      <w:r>
        <w:rPr>
          <w:rFonts w:ascii="Times New Roman" w:hAnsi="Times New Roman" w:eastAsia="Times New Roman" w:cs="Times New Roman"/>
          <w:b/>
          <w:color w:val="000000"/>
          <w:sz w:val="22"/>
        </w:rPr>
        <w:t>Table 3.3 Months with exactly the same value as the previous month (possible carried-forward values)</w:t>
      </w:r>
    </w:p>
    <w:tbl>
      <w:tblPr>
        <w:tblStyle w:val="TableGrid"/>
        <w:tblW w:type="auto" w:w="0"/>
        <w:jc w:val="center"/>
        <w:tblLayout w:type="fixed"/>
        <w:tblLook w:firstColumn="1" w:firstRow="1" w:lastColumn="0" w:lastRow="0" w:noHBand="0" w:noVBand="1" w:val="04A0"/>
        <w:tblLayout w:type="fixed"/>
      </w:tblPr>
      <w:tblGrid>
        <w:gridCol w:w="2830"/>
        <w:gridCol w:w="1617"/>
        <w:gridCol w:w="1617"/>
        <w:gridCol w:w="1617"/>
        <w:gridCol w:w="1617"/>
      </w:tblGrid>
      <w:tr>
        <w:trPr>
          <w:tblHeader w:val="true"/>
        </w:trPr>
        <w:tc>
          <w:tcPr>
            <w:tcW w:type="dxa" w:w="2830"/>
            <w:shd w:val="clear" w:color="auto" w:fill="E7E7E7"/>
          </w:tcPr>
          <w:p>
            <w:pPr>
              <w:spacing w:after="20" w:line="240" w:lineRule="auto"/>
            </w:pPr>
            <w:r/>
            <w:r>
              <w:rPr>
                <w:rFonts w:ascii="Times New Roman" w:hAnsi="Times New Roman" w:eastAsia="Times New Roman" w:cs="Times New Roman"/>
                <w:b/>
                <w:color w:val="000000"/>
                <w:sz w:val="20"/>
              </w:rPr>
              <w:t>State</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617"/>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2830"/>
          </w:tcPr>
          <w:p>
            <w:pPr>
              <w:spacing w:after="20" w:line="240" w:lineRule="auto"/>
            </w:pPr>
            <w:r/>
            <w:r>
              <w:rPr>
                <w:rFonts w:ascii="Times New Roman" w:hAnsi="Times New Roman" w:eastAsia="Times New Roman" w:cs="Times New Roman"/>
                <w:color w:val="000000"/>
                <w:sz w:val="20"/>
              </w:rPr>
              <w:t>Connecticut</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37</w:t>
            </w:r>
          </w:p>
        </w:tc>
        <w:tc>
          <w:tcPr>
            <w:tcW w:type="dxa" w:w="1617"/>
          </w:tcPr>
          <w:p>
            <w:pPr>
              <w:spacing w:after="20" w:line="240" w:lineRule="auto"/>
            </w:pPr>
            <w:r/>
            <w:r>
              <w:rPr>
                <w:rFonts w:ascii="Times New Roman" w:hAnsi="Times New Roman" w:eastAsia="Times New Roman" w:cs="Times New Roman"/>
                <w:color w:val="000000"/>
                <w:sz w:val="20"/>
              </w:rPr>
              <w:t>11</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Maine</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47</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Massachusetts</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10</w:t>
            </w:r>
          </w:p>
        </w:tc>
      </w:tr>
      <w:tr>
        <w:tc>
          <w:tcPr>
            <w:tcW w:type="dxa" w:w="2830"/>
          </w:tcPr>
          <w:p>
            <w:pPr>
              <w:spacing w:after="20" w:line="240" w:lineRule="auto"/>
            </w:pPr>
            <w:r/>
            <w:r>
              <w:rPr>
                <w:rFonts w:ascii="Times New Roman" w:hAnsi="Times New Roman" w:eastAsia="Times New Roman" w:cs="Times New Roman"/>
                <w:color w:val="000000"/>
                <w:sz w:val="20"/>
              </w:rPr>
              <w:t>New Hampshire</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102</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New Jersey</w:t>
            </w:r>
          </w:p>
        </w:tc>
        <w:tc>
          <w:tcPr>
            <w:tcW w:type="dxa" w:w="1617"/>
          </w:tcPr>
          <w:p>
            <w:pPr>
              <w:spacing w:after="20" w:line="240" w:lineRule="auto"/>
            </w:pPr>
            <w:r/>
            <w:r>
              <w:rPr>
                <w:rFonts w:ascii="Times New Roman" w:hAnsi="Times New Roman" w:eastAsia="Times New Roman" w:cs="Times New Roman"/>
                <w:color w:val="000000"/>
                <w:sz w:val="20"/>
              </w:rPr>
              <w:t>21</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New York</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Pennsylvania</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Rhode Island</w:t>
            </w:r>
          </w:p>
        </w:tc>
        <w:tc>
          <w:tcPr>
            <w:tcW w:type="dxa" w:w="1617"/>
          </w:tcPr>
          <w:p>
            <w:pPr>
              <w:spacing w:after="20" w:line="240" w:lineRule="auto"/>
            </w:pPr>
            <w:r/>
            <w:r>
              <w:rPr>
                <w:rFonts w:ascii="Times New Roman" w:hAnsi="Times New Roman" w:eastAsia="Times New Roman" w:cs="Times New Roman"/>
                <w:color w:val="000000"/>
                <w:sz w:val="20"/>
              </w:rPr>
              <w:t>6</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3</w:t>
            </w:r>
          </w:p>
        </w:tc>
        <w:tc>
          <w:tcPr>
            <w:tcW w:type="dxa" w:w="1617"/>
          </w:tcPr>
          <w:p>
            <w:pPr>
              <w:spacing w:after="20" w:line="240" w:lineRule="auto"/>
            </w:pPr>
            <w:r/>
            <w:r>
              <w:rPr>
                <w:rFonts w:ascii="Times New Roman" w:hAnsi="Times New Roman" w:eastAsia="Times New Roman" w:cs="Times New Roman"/>
                <w:color w:val="000000"/>
                <w:sz w:val="20"/>
              </w:rPr>
              <w:t>0</w:t>
            </w:r>
          </w:p>
        </w:tc>
      </w:tr>
      <w:tr>
        <w:tc>
          <w:tcPr>
            <w:tcW w:type="dxa" w:w="2830"/>
          </w:tcPr>
          <w:p>
            <w:pPr>
              <w:spacing w:after="20" w:line="240" w:lineRule="auto"/>
            </w:pPr>
            <w:r/>
            <w:r>
              <w:rPr>
                <w:rFonts w:ascii="Times New Roman" w:hAnsi="Times New Roman" w:eastAsia="Times New Roman" w:cs="Times New Roman"/>
                <w:color w:val="000000"/>
                <w:sz w:val="20"/>
              </w:rPr>
              <w:t>Vermont</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c>
          <w:tcPr>
            <w:tcW w:type="dxa" w:w="1617"/>
          </w:tcPr>
          <w:p>
            <w:pPr>
              <w:spacing w:after="20" w:line="240" w:lineRule="auto"/>
            </w:pPr>
            <w:r/>
            <w:r>
              <w:rPr>
                <w:rFonts w:ascii="Times New Roman" w:hAnsi="Times New Roman" w:eastAsia="Times New Roman" w:cs="Times New Roman"/>
                <w:color w:val="000000"/>
                <w:sz w:val="20"/>
              </w:rPr>
              <w:t>0</w:t>
            </w:r>
          </w:p>
        </w:tc>
      </w:tr>
    </w:tbl>
    <w:p>
      <w:pPr>
        <w:spacing w:after="40"/>
      </w:pPr>
    </w:p>
    <w:p>
      <w:pPr>
        <w:pStyle w:val="ListBullet"/>
      </w:pPr>
      <w:r>
        <w:rPr>
          <w:rFonts w:ascii="Times New Roman" w:hAnsi="Times New Roman" w:eastAsia="Times New Roman" w:cs="Times New Roman"/>
          <w:color w:val="000000"/>
        </w:rPr>
        <w:t xml:space="preserve">Zero and repeated values occur only in </w:t>
      </w:r>
      <w:r>
        <w:rPr>
          <w:rFonts w:ascii="Times New Roman" w:hAnsi="Times New Roman" w:eastAsia="Times New Roman" w:cs="Times New Roman"/>
          <w:b/>
          <w:color w:val="000000"/>
        </w:rPr>
        <w:t>small contributors</w:t>
      </w:r>
      <w:r>
        <w:rPr>
          <w:rFonts w:ascii="Times New Roman" w:hAnsi="Times New Roman" w:eastAsia="Times New Roman" w:cs="Times New Roman"/>
          <w:color w:val="000000"/>
        </w:rPr>
        <w:t xml:space="preserve"> (New Hampshire solar, Connecticut wind, New Jersey hydro). They have no visible effect on the regional totals, which are positive in every month, so no correction is applied.</w:t>
      </w:r>
    </w:p>
    <w:p>
      <w:pPr>
        <w:pStyle w:val="ListBullet"/>
      </w:pPr>
      <w:r>
        <w:rPr>
          <w:rFonts w:ascii="Times New Roman" w:hAnsi="Times New Roman" w:eastAsia="Times New Roman" w:cs="Times New Roman"/>
          <w:color w:val="000000"/>
        </w:rPr>
        <w:t xml:space="preserve">The nine state rows of each month are </w:t>
      </w:r>
      <w:r>
        <w:rPr>
          <w:rFonts w:ascii="Times New Roman" w:hAnsi="Times New Roman" w:eastAsia="Times New Roman" w:cs="Times New Roman"/>
          <w:b/>
          <w:color w:val="000000"/>
        </w:rPr>
        <w:t>summed</w:t>
      </w:r>
      <w:r>
        <w:rPr>
          <w:rFonts w:ascii="Times New Roman" w:hAnsi="Times New Roman" w:eastAsia="Times New Roman" w:cs="Times New Roman"/>
          <w:color w:val="000000"/>
        </w:rPr>
        <w:t xml:space="preserve"> to give one regional value per source per month.</w:t>
      </w:r>
    </w:p>
    <w:p>
      <w:pPr>
        <w:pStyle w:val="ListBullet"/>
      </w:pPr>
      <w:r>
        <w:rPr>
          <w:rFonts w:ascii="Times New Roman" w:hAnsi="Times New Roman" w:eastAsia="Times New Roman" w:cs="Times New Roman"/>
          <w:color w:val="000000"/>
        </w:rPr>
        <w:t>The series are indexed by month (month-start frequency) and restricted to January 2013 – July 2026.</w:t>
      </w:r>
    </w:p>
    <w:p>
      <w:pPr>
        <w:pStyle w:val="ListBullet"/>
      </w:pPr>
      <w:r>
        <w:rPr>
          <w:rFonts w:ascii="Times New Roman" w:hAnsi="Times New Roman" w:eastAsia="Times New Roman" w:cs="Times New Roman"/>
          <w:color w:val="000000"/>
        </w:rPr>
        <w:t xml:space="preserve">Seasonal swings grow with the level for the growing sources, so all four series are modelled on the </w:t>
      </w:r>
      <w:r>
        <w:rPr>
          <w:rFonts w:ascii="Times New Roman" w:hAnsi="Times New Roman" w:eastAsia="Times New Roman" w:cs="Times New Roman"/>
          <w:b/>
          <w:color w:val="000000"/>
        </w:rPr>
        <w:t>log scale</w:t>
      </w:r>
      <w:r>
        <w:rPr>
          <w:rFonts w:ascii="Times New Roman" w:hAnsi="Times New Roman" w:eastAsia="Times New Roman" w:cs="Times New Roman"/>
          <w:color w:val="000000"/>
        </w:rPr>
        <w:t xml:space="preserve"> (log y); forecasts are transformed back with exp().</w:t>
      </w:r>
    </w:p>
    <w:p>
      <w:pPr>
        <w:pStyle w:val="Heading1"/>
      </w:pPr>
      <w:r>
        <w:rPr>
          <w:rFonts w:ascii="Times New Roman" w:hAnsi="Times New Roman" w:eastAsia="Times New Roman" w:cs="Times New Roman"/>
          <w:color w:val="000000"/>
        </w:rPr>
        <w:t>4. Time-Series Plot, Trend, and Seasonality Analysis</w:t>
      </w:r>
    </w:p>
    <w:p>
      <w:pPr>
        <w:pStyle w:val="Heading2"/>
      </w:pPr>
      <w:r>
        <w:rPr>
          <w:rFonts w:ascii="Times New Roman" w:hAnsi="Times New Roman" w:eastAsia="Times New Roman" w:cs="Times New Roman"/>
          <w:color w:val="000000"/>
        </w:rPr>
        <w:t>4.1 Time-series plots</w:t>
      </w:r>
    </w:p>
    <w:p>
      <w:pPr>
        <w:keepNext/>
        <w:spacing w:before="120"/>
        <w:jc w:val="center"/>
      </w:pPr>
      <w:r>
        <w:drawing>
          <wp:inline xmlns:a="http://schemas.openxmlformats.org/drawingml/2006/main" xmlns:pic="http://schemas.openxmlformats.org/drawingml/2006/picture">
            <wp:extent cx="5832000" cy="3149045"/>
            <wp:docPr id="2" name="Picture 2"/>
            <wp:cNvGraphicFramePr>
              <a:graphicFrameLocks noChangeAspect="1"/>
            </wp:cNvGraphicFramePr>
            <a:graphic>
              <a:graphicData uri="http://schemas.openxmlformats.org/drawingml/2006/picture">
                <pic:pic>
                  <pic:nvPicPr>
                    <pic:cNvPr id="0" name="c10_0.png"/>
                    <pic:cNvPicPr/>
                  </pic:nvPicPr>
                  <pic:blipFill>
                    <a:blip r:embed="rId10"/>
                    <a:stretch>
                      <a:fillRect/>
                    </a:stretch>
                  </pic:blipFill>
                  <pic:spPr>
                    <a:xfrm>
                      <a:off x="0" y="0"/>
                      <a:ext cx="5832000" cy="314904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 Monthly generation by source with 12-month centred moving average</w:t>
      </w:r>
    </w:p>
    <w:p>
      <w:pPr>
        <w:keepNext/>
        <w:spacing w:before="120"/>
        <w:jc w:val="center"/>
      </w:pPr>
      <w:r>
        <w:drawing>
          <wp:inline xmlns:a="http://schemas.openxmlformats.org/drawingml/2006/main" xmlns:pic="http://schemas.openxmlformats.org/drawingml/2006/picture">
            <wp:extent cx="5832000" cy="1614902"/>
            <wp:docPr id="3" name="Picture 3"/>
            <wp:cNvGraphicFramePr>
              <a:graphicFrameLocks noChangeAspect="1"/>
            </wp:cNvGraphicFramePr>
            <a:graphic>
              <a:graphicData uri="http://schemas.openxmlformats.org/drawingml/2006/picture">
                <pic:pic>
                  <pic:nvPicPr>
                    <pic:cNvPr id="0" name="c11_0.png"/>
                    <pic:cNvPicPr/>
                  </pic:nvPicPr>
                  <pic:blipFill>
                    <a:blip r:embed="rId11"/>
                    <a:stretch>
                      <a:fillRect/>
                    </a:stretch>
                  </pic:blipFill>
                  <pic:spPr>
                    <a:xfrm>
                      <a:off x="0" y="0"/>
                      <a:ext cx="5832000" cy="161490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4.2: Regional renewable mix: stacked monthly generation and annual share of each source</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is the largest source (about 58% of regional renewables). It moves around a flat level of about 3,100 GWh/month with large month-to-month swings.</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grows slowly from about 700 to about 1,000 GWh/month, with a strong winter/spring maximum and a summer minimum.</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grows rapidly from about 30 GWh/month (2013) to a record of about 1,930 GWh/month (summer 2026), with a summer peak that widens every year.</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declines steadily from about 1,100 to about 600 GWh/month.</w:t>
      </w:r>
    </w:p>
    <w:p>
      <w:pPr>
        <w:pStyle w:val="Heading2"/>
      </w:pPr>
      <w:r>
        <w:rPr>
          <w:rFonts w:ascii="Times New Roman" w:hAnsi="Times New Roman" w:eastAsia="Times New Roman" w:cs="Times New Roman"/>
          <w:color w:val="000000"/>
        </w:rPr>
        <w:t>4.2 Trend and seasonality measures</w:t>
      </w:r>
    </w:p>
    <w:p>
      <w:pPr>
        <w:keepNext/>
        <w:spacing w:before="120"/>
      </w:pPr>
      <w:r>
        <w:rPr>
          <w:rFonts w:ascii="Times New Roman" w:hAnsi="Times New Roman" w:eastAsia="Times New Roman" w:cs="Times New Roman"/>
          <w:b/>
          <w:color w:val="000000"/>
          <w:sz w:val="22"/>
        </w:rPr>
        <w:t>Table 4.1 STL trend and seasonal strength, growth rates and seasonal peaks (log scale, 2013–2026)</w:t>
      </w:r>
    </w:p>
    <w:tbl>
      <w:tblPr>
        <w:tblStyle w:val="TableGrid"/>
        <w:tblW w:type="auto" w:w="0"/>
        <w:jc w:val="center"/>
        <w:tblLayout w:type="fixed"/>
        <w:tblLook w:firstColumn="1" w:firstRow="1" w:lastColumn="0" w:lastRow="0" w:noHBand="0" w:noVBand="1" w:val="04A0"/>
        <w:tblLayout w:type="fixed"/>
      </w:tblPr>
      <w:tblGrid>
        <w:gridCol w:w="954"/>
        <w:gridCol w:w="1073"/>
        <w:gridCol w:w="1073"/>
        <w:gridCol w:w="1311"/>
        <w:gridCol w:w="1192"/>
        <w:gridCol w:w="1073"/>
        <w:gridCol w:w="1192"/>
        <w:gridCol w:w="1430"/>
      </w:tblGrid>
      <w:tr>
        <w:trPr>
          <w:tblHeader w:val="true"/>
        </w:trPr>
        <w:tc>
          <w:tcPr>
            <w:tcW w:type="dxa" w:w="954"/>
            <w:shd w:val="clear" w:color="auto" w:fill="E7E7E7"/>
          </w:tcPr>
          <w:p>
            <w:pPr>
              <w:spacing w:after="20" w:line="240" w:lineRule="auto"/>
            </w:pPr>
            <w:r/>
            <w:r>
              <w:rPr>
                <w:rFonts w:ascii="Times New Roman" w:hAnsi="Times New Roman" w:eastAsia="Times New Roman" w:cs="Times New Roman"/>
                <w:b/>
                <w:color w:val="000000"/>
                <w:sz w:val="18"/>
              </w:rPr>
              <w:t>Source</w:t>
            </w:r>
          </w:p>
        </w:tc>
        <w:tc>
          <w:tcPr>
            <w:tcW w:type="dxa" w:w="1073"/>
            <w:shd w:val="clear" w:color="auto" w:fill="E7E7E7"/>
          </w:tcPr>
          <w:p>
            <w:pPr>
              <w:spacing w:after="20" w:line="240" w:lineRule="auto"/>
            </w:pPr>
            <w:r/>
            <w:r>
              <w:rPr>
                <w:rFonts w:ascii="Times New Roman" w:hAnsi="Times New Roman" w:eastAsia="Times New Roman" w:cs="Times New Roman"/>
                <w:b/>
                <w:color w:val="000000"/>
                <w:sz w:val="18"/>
              </w:rPr>
              <w:t>Trend strength F_T</w:t>
            </w:r>
          </w:p>
        </w:tc>
        <w:tc>
          <w:tcPr>
            <w:tcW w:type="dxa" w:w="1073"/>
            <w:shd w:val="clear" w:color="auto" w:fill="E7E7E7"/>
          </w:tcPr>
          <w:p>
            <w:pPr>
              <w:spacing w:after="20" w:line="240" w:lineRule="auto"/>
            </w:pPr>
            <w:r/>
            <w:r>
              <w:rPr>
                <w:rFonts w:ascii="Times New Roman" w:hAnsi="Times New Roman" w:eastAsia="Times New Roman" w:cs="Times New Roman"/>
                <w:b/>
                <w:color w:val="000000"/>
                <w:sz w:val="18"/>
              </w:rPr>
              <w:t>Seasonal strength F_S</w:t>
            </w:r>
          </w:p>
        </w:tc>
        <w:tc>
          <w:tcPr>
            <w:tcW w:type="dxa" w:w="1311"/>
            <w:shd w:val="clear" w:color="auto" w:fill="E7E7E7"/>
          </w:tcPr>
          <w:p>
            <w:pPr>
              <w:spacing w:after="20" w:line="240" w:lineRule="auto"/>
            </w:pPr>
            <w:r/>
            <w:r>
              <w:rPr>
                <w:rFonts w:ascii="Times New Roman" w:hAnsi="Times New Roman" w:eastAsia="Times New Roman" w:cs="Times New Roman"/>
                <w:b/>
                <w:color w:val="000000"/>
                <w:sz w:val="18"/>
              </w:rPr>
              <w:t>Log-linear growth (%/yr)</w:t>
            </w:r>
          </w:p>
        </w:tc>
        <w:tc>
          <w:tcPr>
            <w:tcW w:type="dxa" w:w="1192"/>
            <w:shd w:val="clear" w:color="auto" w:fill="E7E7E7"/>
          </w:tcPr>
          <w:p>
            <w:pPr>
              <w:spacing w:after="20" w:line="240" w:lineRule="auto"/>
            </w:pPr>
            <w:r/>
            <w:r>
              <w:rPr>
                <w:rFonts w:ascii="Times New Roman" w:hAnsi="Times New Roman" w:eastAsia="Times New Roman" w:cs="Times New Roman"/>
                <w:b/>
                <w:color w:val="000000"/>
                <w:sz w:val="18"/>
              </w:rPr>
              <w:t>CAGR 2013–2025 (%)</w:t>
            </w:r>
          </w:p>
        </w:tc>
        <w:tc>
          <w:tcPr>
            <w:tcW w:type="dxa" w:w="1073"/>
            <w:shd w:val="clear" w:color="auto" w:fill="E7E7E7"/>
          </w:tcPr>
          <w:p>
            <w:pPr>
              <w:spacing w:after="20" w:line="240" w:lineRule="auto"/>
            </w:pPr>
            <w:r/>
            <w:r>
              <w:rPr>
                <w:rFonts w:ascii="Times New Roman" w:hAnsi="Times New Roman" w:eastAsia="Times New Roman" w:cs="Times New Roman"/>
                <w:b/>
                <w:color w:val="000000"/>
                <w:sz w:val="18"/>
              </w:rPr>
              <w:t>Peak month</w:t>
            </w:r>
          </w:p>
        </w:tc>
        <w:tc>
          <w:tcPr>
            <w:tcW w:type="dxa" w:w="1192"/>
            <w:shd w:val="clear" w:color="auto" w:fill="E7E7E7"/>
          </w:tcPr>
          <w:p>
            <w:pPr>
              <w:spacing w:after="20" w:line="240" w:lineRule="auto"/>
            </w:pPr>
            <w:r/>
            <w:r>
              <w:rPr>
                <w:rFonts w:ascii="Times New Roman" w:hAnsi="Times New Roman" w:eastAsia="Times New Roman" w:cs="Times New Roman"/>
                <w:b/>
                <w:color w:val="000000"/>
                <w:sz w:val="18"/>
              </w:rPr>
              <w:t>Trough month</w:t>
            </w:r>
          </w:p>
        </w:tc>
        <w:tc>
          <w:tcPr>
            <w:tcW w:type="dxa" w:w="1430"/>
            <w:shd w:val="clear" w:color="auto" w:fill="E7E7E7"/>
          </w:tcPr>
          <w:p>
            <w:pPr>
              <w:spacing w:after="20" w:line="240" w:lineRule="auto"/>
            </w:pPr>
            <w:r/>
            <w:r>
              <w:rPr>
                <w:rFonts w:ascii="Times New Roman" w:hAnsi="Times New Roman" w:eastAsia="Times New Roman" w:cs="Times New Roman"/>
                <w:b/>
                <w:color w:val="000000"/>
                <w:sz w:val="18"/>
              </w:rPr>
              <w:t>Peak/trough ratio</w:t>
            </w:r>
          </w:p>
        </w:tc>
      </w:tr>
      <w:tr>
        <w:tc>
          <w:tcPr>
            <w:tcW w:type="dxa" w:w="954"/>
          </w:tcPr>
          <w:p>
            <w:pPr>
              <w:spacing w:after="20" w:line="240" w:lineRule="auto"/>
            </w:pPr>
            <w:r/>
            <w:r>
              <w:rPr>
                <w:rFonts w:ascii="Times New Roman" w:hAnsi="Times New Roman" w:eastAsia="Times New Roman" w:cs="Times New Roman"/>
                <w:color w:val="000000"/>
                <w:sz w:val="18"/>
              </w:rPr>
              <w:t>Hydro</w:t>
            </w:r>
          </w:p>
        </w:tc>
        <w:tc>
          <w:tcPr>
            <w:tcW w:type="dxa" w:w="1073"/>
          </w:tcPr>
          <w:p>
            <w:pPr>
              <w:spacing w:after="20" w:line="240" w:lineRule="auto"/>
            </w:pPr>
            <w:r/>
            <w:r>
              <w:rPr>
                <w:rFonts w:ascii="Times New Roman" w:hAnsi="Times New Roman" w:eastAsia="Times New Roman" w:cs="Times New Roman"/>
                <w:color w:val="000000"/>
                <w:sz w:val="18"/>
              </w:rPr>
              <w:t>0.559</w:t>
            </w:r>
          </w:p>
        </w:tc>
        <w:tc>
          <w:tcPr>
            <w:tcW w:type="dxa" w:w="1073"/>
          </w:tcPr>
          <w:p>
            <w:pPr>
              <w:spacing w:after="20" w:line="240" w:lineRule="auto"/>
            </w:pPr>
            <w:r/>
            <w:r>
              <w:rPr>
                <w:rFonts w:ascii="Times New Roman" w:hAnsi="Times New Roman" w:eastAsia="Times New Roman" w:cs="Times New Roman"/>
                <w:color w:val="000000"/>
                <w:sz w:val="18"/>
              </w:rPr>
              <w:t>0.642</w:t>
            </w:r>
          </w:p>
        </w:tc>
        <w:tc>
          <w:tcPr>
            <w:tcW w:type="dxa" w:w="1311"/>
          </w:tcPr>
          <w:p>
            <w:pPr>
              <w:spacing w:after="20" w:line="240" w:lineRule="auto"/>
            </w:pPr>
            <w:r/>
            <w:r>
              <w:rPr>
                <w:rFonts w:ascii="Times New Roman" w:hAnsi="Times New Roman" w:eastAsia="Times New Roman" w:cs="Times New Roman"/>
                <w:color w:val="000000"/>
                <w:sz w:val="18"/>
              </w:rPr>
              <w:t>−0.014</w:t>
            </w:r>
          </w:p>
        </w:tc>
        <w:tc>
          <w:tcPr>
            <w:tcW w:type="dxa" w:w="1192"/>
          </w:tcPr>
          <w:p>
            <w:pPr>
              <w:spacing w:after="20" w:line="240" w:lineRule="auto"/>
            </w:pPr>
            <w:r/>
            <w:r>
              <w:rPr>
                <w:rFonts w:ascii="Times New Roman" w:hAnsi="Times New Roman" w:eastAsia="Times New Roman" w:cs="Times New Roman"/>
                <w:color w:val="000000"/>
                <w:sz w:val="18"/>
              </w:rPr>
              <w:t>−0.076</w:t>
            </w:r>
          </w:p>
        </w:tc>
        <w:tc>
          <w:tcPr>
            <w:tcW w:type="dxa" w:w="1073"/>
          </w:tcPr>
          <w:p>
            <w:pPr>
              <w:spacing w:after="20" w:line="240" w:lineRule="auto"/>
            </w:pPr>
            <w:r/>
            <w:r>
              <w:rPr>
                <w:rFonts w:ascii="Times New Roman" w:hAnsi="Times New Roman" w:eastAsia="Times New Roman" w:cs="Times New Roman"/>
                <w:color w:val="000000"/>
                <w:sz w:val="18"/>
              </w:rPr>
              <w:t>March</w:t>
            </w:r>
          </w:p>
        </w:tc>
        <w:tc>
          <w:tcPr>
            <w:tcW w:type="dxa" w:w="1192"/>
          </w:tcPr>
          <w:p>
            <w:pPr>
              <w:spacing w:after="20" w:line="240" w:lineRule="auto"/>
            </w:pPr>
            <w:r/>
            <w:r>
              <w:rPr>
                <w:rFonts w:ascii="Times New Roman" w:hAnsi="Times New Roman" w:eastAsia="Times New Roman" w:cs="Times New Roman"/>
                <w:color w:val="000000"/>
                <w:sz w:val="18"/>
              </w:rPr>
              <w:t>September</w:t>
            </w:r>
          </w:p>
        </w:tc>
        <w:tc>
          <w:tcPr>
            <w:tcW w:type="dxa" w:w="1430"/>
          </w:tcPr>
          <w:p>
            <w:pPr>
              <w:spacing w:after="20" w:line="240" w:lineRule="auto"/>
            </w:pPr>
            <w:r/>
            <w:r>
              <w:rPr>
                <w:rFonts w:ascii="Times New Roman" w:hAnsi="Times New Roman" w:eastAsia="Times New Roman" w:cs="Times New Roman"/>
                <w:color w:val="000000"/>
                <w:sz w:val="18"/>
              </w:rPr>
              <w:t>1.287</w:t>
            </w:r>
          </w:p>
        </w:tc>
      </w:tr>
      <w:tr>
        <w:tc>
          <w:tcPr>
            <w:tcW w:type="dxa" w:w="954"/>
          </w:tcPr>
          <w:p>
            <w:pPr>
              <w:spacing w:after="20" w:line="240" w:lineRule="auto"/>
            </w:pPr>
            <w:r/>
            <w:r>
              <w:rPr>
                <w:rFonts w:ascii="Times New Roman" w:hAnsi="Times New Roman" w:eastAsia="Times New Roman" w:cs="Times New Roman"/>
                <w:color w:val="000000"/>
                <w:sz w:val="18"/>
              </w:rPr>
              <w:t>Wind</w:t>
            </w:r>
          </w:p>
        </w:tc>
        <w:tc>
          <w:tcPr>
            <w:tcW w:type="dxa" w:w="1073"/>
          </w:tcPr>
          <w:p>
            <w:pPr>
              <w:spacing w:after="20" w:line="240" w:lineRule="auto"/>
            </w:pPr>
            <w:r/>
            <w:r>
              <w:rPr>
                <w:rFonts w:ascii="Times New Roman" w:hAnsi="Times New Roman" w:eastAsia="Times New Roman" w:cs="Times New Roman"/>
                <w:color w:val="000000"/>
                <w:sz w:val="18"/>
              </w:rPr>
              <w:t>0.704</w:t>
            </w:r>
          </w:p>
        </w:tc>
        <w:tc>
          <w:tcPr>
            <w:tcW w:type="dxa" w:w="1073"/>
          </w:tcPr>
          <w:p>
            <w:pPr>
              <w:spacing w:after="20" w:line="240" w:lineRule="auto"/>
            </w:pPr>
            <w:r/>
            <w:r>
              <w:rPr>
                <w:rFonts w:ascii="Times New Roman" w:hAnsi="Times New Roman" w:eastAsia="Times New Roman" w:cs="Times New Roman"/>
                <w:color w:val="000000"/>
                <w:sz w:val="18"/>
              </w:rPr>
              <w:t>0.907</w:t>
            </w:r>
          </w:p>
        </w:tc>
        <w:tc>
          <w:tcPr>
            <w:tcW w:type="dxa" w:w="1311"/>
          </w:tcPr>
          <w:p>
            <w:pPr>
              <w:spacing w:after="20" w:line="240" w:lineRule="auto"/>
            </w:pPr>
            <w:r/>
            <w:r>
              <w:rPr>
                <w:rFonts w:ascii="Times New Roman" w:hAnsi="Times New Roman" w:eastAsia="Times New Roman" w:cs="Times New Roman"/>
                <w:color w:val="000000"/>
                <w:sz w:val="18"/>
              </w:rPr>
              <w:t>3.493</w:t>
            </w:r>
          </w:p>
        </w:tc>
        <w:tc>
          <w:tcPr>
            <w:tcW w:type="dxa" w:w="1192"/>
          </w:tcPr>
          <w:p>
            <w:pPr>
              <w:spacing w:after="20" w:line="240" w:lineRule="auto"/>
            </w:pPr>
            <w:r/>
            <w:r>
              <w:rPr>
                <w:rFonts w:ascii="Times New Roman" w:hAnsi="Times New Roman" w:eastAsia="Times New Roman" w:cs="Times New Roman"/>
                <w:color w:val="000000"/>
                <w:sz w:val="18"/>
              </w:rPr>
              <w:t>4.351</w:t>
            </w:r>
          </w:p>
        </w:tc>
        <w:tc>
          <w:tcPr>
            <w:tcW w:type="dxa" w:w="1073"/>
          </w:tcPr>
          <w:p>
            <w:pPr>
              <w:spacing w:after="20" w:line="240" w:lineRule="auto"/>
            </w:pPr>
            <w:r/>
            <w:r>
              <w:rPr>
                <w:rFonts w:ascii="Times New Roman" w:hAnsi="Times New Roman" w:eastAsia="Times New Roman" w:cs="Times New Roman"/>
                <w:color w:val="000000"/>
                <w:sz w:val="18"/>
              </w:rPr>
              <w:t>March</w:t>
            </w:r>
          </w:p>
        </w:tc>
        <w:tc>
          <w:tcPr>
            <w:tcW w:type="dxa" w:w="1192"/>
          </w:tcPr>
          <w:p>
            <w:pPr>
              <w:spacing w:after="20" w:line="240" w:lineRule="auto"/>
            </w:pPr>
            <w:r/>
            <w:r>
              <w:rPr>
                <w:rFonts w:ascii="Times New Roman" w:hAnsi="Times New Roman" w:eastAsia="Times New Roman" w:cs="Times New Roman"/>
                <w:color w:val="000000"/>
                <w:sz w:val="18"/>
              </w:rPr>
              <w:t>August</w:t>
            </w:r>
          </w:p>
        </w:tc>
        <w:tc>
          <w:tcPr>
            <w:tcW w:type="dxa" w:w="1430"/>
          </w:tcPr>
          <w:p>
            <w:pPr>
              <w:spacing w:after="20" w:line="240" w:lineRule="auto"/>
            </w:pPr>
            <w:r/>
            <w:r>
              <w:rPr>
                <w:rFonts w:ascii="Times New Roman" w:hAnsi="Times New Roman" w:eastAsia="Times New Roman" w:cs="Times New Roman"/>
                <w:color w:val="000000"/>
                <w:sz w:val="18"/>
              </w:rPr>
              <w:t>2.245</w:t>
            </w:r>
          </w:p>
        </w:tc>
      </w:tr>
      <w:tr>
        <w:tc>
          <w:tcPr>
            <w:tcW w:type="dxa" w:w="954"/>
          </w:tcPr>
          <w:p>
            <w:pPr>
              <w:spacing w:after="20" w:line="240" w:lineRule="auto"/>
            </w:pPr>
            <w:r/>
            <w:r>
              <w:rPr>
                <w:rFonts w:ascii="Times New Roman" w:hAnsi="Times New Roman" w:eastAsia="Times New Roman" w:cs="Times New Roman"/>
                <w:color w:val="000000"/>
                <w:sz w:val="18"/>
              </w:rPr>
              <w:t>Solar</w:t>
            </w:r>
          </w:p>
        </w:tc>
        <w:tc>
          <w:tcPr>
            <w:tcW w:type="dxa" w:w="1073"/>
          </w:tcPr>
          <w:p>
            <w:pPr>
              <w:spacing w:after="20" w:line="240" w:lineRule="auto"/>
            </w:pPr>
            <w:r/>
            <w:r>
              <w:rPr>
                <w:rFonts w:ascii="Times New Roman" w:hAnsi="Times New Roman" w:eastAsia="Times New Roman" w:cs="Times New Roman"/>
                <w:color w:val="000000"/>
                <w:sz w:val="18"/>
              </w:rPr>
              <w:t>0.987</w:t>
            </w:r>
          </w:p>
        </w:tc>
        <w:tc>
          <w:tcPr>
            <w:tcW w:type="dxa" w:w="1073"/>
          </w:tcPr>
          <w:p>
            <w:pPr>
              <w:spacing w:after="20" w:line="240" w:lineRule="auto"/>
            </w:pPr>
            <w:r/>
            <w:r>
              <w:rPr>
                <w:rFonts w:ascii="Times New Roman" w:hAnsi="Times New Roman" w:eastAsia="Times New Roman" w:cs="Times New Roman"/>
                <w:color w:val="000000"/>
                <w:sz w:val="18"/>
              </w:rPr>
              <w:t>0.904</w:t>
            </w:r>
          </w:p>
        </w:tc>
        <w:tc>
          <w:tcPr>
            <w:tcW w:type="dxa" w:w="1311"/>
          </w:tcPr>
          <w:p>
            <w:pPr>
              <w:spacing w:after="20" w:line="240" w:lineRule="auto"/>
            </w:pPr>
            <w:r/>
            <w:r>
              <w:rPr>
                <w:rFonts w:ascii="Times New Roman" w:hAnsi="Times New Roman" w:eastAsia="Times New Roman" w:cs="Times New Roman"/>
                <w:color w:val="000000"/>
                <w:sz w:val="18"/>
              </w:rPr>
              <w:t>26.743</w:t>
            </w:r>
          </w:p>
        </w:tc>
        <w:tc>
          <w:tcPr>
            <w:tcW w:type="dxa" w:w="1192"/>
          </w:tcPr>
          <w:p>
            <w:pPr>
              <w:spacing w:after="20" w:line="240" w:lineRule="auto"/>
            </w:pPr>
            <w:r/>
            <w:r>
              <w:rPr>
                <w:rFonts w:ascii="Times New Roman" w:hAnsi="Times New Roman" w:eastAsia="Times New Roman" w:cs="Times New Roman"/>
                <w:color w:val="000000"/>
                <w:sz w:val="18"/>
              </w:rPr>
              <w:t>29.153</w:t>
            </w:r>
          </w:p>
        </w:tc>
        <w:tc>
          <w:tcPr>
            <w:tcW w:type="dxa" w:w="1073"/>
          </w:tcPr>
          <w:p>
            <w:pPr>
              <w:spacing w:after="20" w:line="240" w:lineRule="auto"/>
            </w:pPr>
            <w:r/>
            <w:r>
              <w:rPr>
                <w:rFonts w:ascii="Times New Roman" w:hAnsi="Times New Roman" w:eastAsia="Times New Roman" w:cs="Times New Roman"/>
                <w:color w:val="000000"/>
                <w:sz w:val="18"/>
              </w:rPr>
              <w:t>July</w:t>
            </w:r>
          </w:p>
        </w:tc>
        <w:tc>
          <w:tcPr>
            <w:tcW w:type="dxa" w:w="1192"/>
          </w:tcPr>
          <w:p>
            <w:pPr>
              <w:spacing w:after="20" w:line="240" w:lineRule="auto"/>
            </w:pPr>
            <w:r/>
            <w:r>
              <w:rPr>
                <w:rFonts w:ascii="Times New Roman" w:hAnsi="Times New Roman" w:eastAsia="Times New Roman" w:cs="Times New Roman"/>
                <w:color w:val="000000"/>
                <w:sz w:val="18"/>
              </w:rPr>
              <w:t>December</w:t>
            </w:r>
          </w:p>
        </w:tc>
        <w:tc>
          <w:tcPr>
            <w:tcW w:type="dxa" w:w="1430"/>
          </w:tcPr>
          <w:p>
            <w:pPr>
              <w:spacing w:after="20" w:line="240" w:lineRule="auto"/>
            </w:pPr>
            <w:r/>
            <w:r>
              <w:rPr>
                <w:rFonts w:ascii="Times New Roman" w:hAnsi="Times New Roman" w:eastAsia="Times New Roman" w:cs="Times New Roman"/>
                <w:color w:val="000000"/>
                <w:sz w:val="18"/>
              </w:rPr>
              <w:t>2.587</w:t>
            </w:r>
          </w:p>
        </w:tc>
      </w:tr>
      <w:tr>
        <w:tc>
          <w:tcPr>
            <w:tcW w:type="dxa" w:w="954"/>
          </w:tcPr>
          <w:p>
            <w:pPr>
              <w:spacing w:after="20" w:line="240" w:lineRule="auto"/>
            </w:pPr>
            <w:r/>
            <w:r>
              <w:rPr>
                <w:rFonts w:ascii="Times New Roman" w:hAnsi="Times New Roman" w:eastAsia="Times New Roman" w:cs="Times New Roman"/>
                <w:color w:val="000000"/>
                <w:sz w:val="18"/>
              </w:rPr>
              <w:t>Biomass</w:t>
            </w:r>
          </w:p>
        </w:tc>
        <w:tc>
          <w:tcPr>
            <w:tcW w:type="dxa" w:w="1073"/>
          </w:tcPr>
          <w:p>
            <w:pPr>
              <w:spacing w:after="20" w:line="240" w:lineRule="auto"/>
            </w:pPr>
            <w:r/>
            <w:r>
              <w:rPr>
                <w:rFonts w:ascii="Times New Roman" w:hAnsi="Times New Roman" w:eastAsia="Times New Roman" w:cs="Times New Roman"/>
                <w:color w:val="000000"/>
                <w:sz w:val="18"/>
              </w:rPr>
              <w:t>0.979</w:t>
            </w:r>
          </w:p>
        </w:tc>
        <w:tc>
          <w:tcPr>
            <w:tcW w:type="dxa" w:w="1073"/>
          </w:tcPr>
          <w:p>
            <w:pPr>
              <w:spacing w:after="20" w:line="240" w:lineRule="auto"/>
            </w:pPr>
            <w:r/>
            <w:r>
              <w:rPr>
                <w:rFonts w:ascii="Times New Roman" w:hAnsi="Times New Roman" w:eastAsia="Times New Roman" w:cs="Times New Roman"/>
                <w:color w:val="000000"/>
                <w:sz w:val="18"/>
              </w:rPr>
              <w:t>0.816</w:t>
            </w:r>
          </w:p>
        </w:tc>
        <w:tc>
          <w:tcPr>
            <w:tcW w:type="dxa" w:w="1311"/>
          </w:tcPr>
          <w:p>
            <w:pPr>
              <w:spacing w:after="20" w:line="240" w:lineRule="auto"/>
            </w:pPr>
            <w:r/>
            <w:r>
              <w:rPr>
                <w:rFonts w:ascii="Times New Roman" w:hAnsi="Times New Roman" w:eastAsia="Times New Roman" w:cs="Times New Roman"/>
                <w:color w:val="000000"/>
                <w:sz w:val="18"/>
              </w:rPr>
              <w:t>−4.899</w:t>
            </w:r>
          </w:p>
        </w:tc>
        <w:tc>
          <w:tcPr>
            <w:tcW w:type="dxa" w:w="1192"/>
          </w:tcPr>
          <w:p>
            <w:pPr>
              <w:spacing w:after="20" w:line="240" w:lineRule="auto"/>
            </w:pPr>
            <w:r/>
            <w:r>
              <w:rPr>
                <w:rFonts w:ascii="Times New Roman" w:hAnsi="Times New Roman" w:eastAsia="Times New Roman" w:cs="Times New Roman"/>
                <w:color w:val="000000"/>
                <w:sz w:val="18"/>
              </w:rPr>
              <w:t>−3.815</w:t>
            </w:r>
          </w:p>
        </w:tc>
        <w:tc>
          <w:tcPr>
            <w:tcW w:type="dxa" w:w="1073"/>
          </w:tcPr>
          <w:p>
            <w:pPr>
              <w:spacing w:after="20" w:line="240" w:lineRule="auto"/>
            </w:pPr>
            <w:r/>
            <w:r>
              <w:rPr>
                <w:rFonts w:ascii="Times New Roman" w:hAnsi="Times New Roman" w:eastAsia="Times New Roman" w:cs="Times New Roman"/>
                <w:color w:val="000000"/>
                <w:sz w:val="18"/>
              </w:rPr>
              <w:t>December</w:t>
            </w:r>
          </w:p>
        </w:tc>
        <w:tc>
          <w:tcPr>
            <w:tcW w:type="dxa" w:w="1192"/>
          </w:tcPr>
          <w:p>
            <w:pPr>
              <w:spacing w:after="20" w:line="240" w:lineRule="auto"/>
            </w:pPr>
            <w:r/>
            <w:r>
              <w:rPr>
                <w:rFonts w:ascii="Times New Roman" w:hAnsi="Times New Roman" w:eastAsia="Times New Roman" w:cs="Times New Roman"/>
                <w:color w:val="000000"/>
                <w:sz w:val="18"/>
              </w:rPr>
              <w:t>April</w:t>
            </w:r>
          </w:p>
        </w:tc>
        <w:tc>
          <w:tcPr>
            <w:tcW w:type="dxa" w:w="1430"/>
          </w:tcPr>
          <w:p>
            <w:pPr>
              <w:spacing w:after="20" w:line="240" w:lineRule="auto"/>
            </w:pPr>
            <w:r/>
            <w:r>
              <w:rPr>
                <w:rFonts w:ascii="Times New Roman" w:hAnsi="Times New Roman" w:eastAsia="Times New Roman" w:cs="Times New Roman"/>
                <w:color w:val="000000"/>
                <w:sz w:val="18"/>
              </w:rPr>
              <w:t>1.206</w:t>
            </w:r>
          </w:p>
        </w:tc>
      </w:tr>
    </w:tbl>
    <w:p>
      <w:pPr>
        <w:spacing w:after="40"/>
      </w:pPr>
    </w:p>
    <w:p>
      <w:pPr>
        <w:keepNext/>
        <w:spacing w:before="120"/>
        <w:jc w:val="center"/>
      </w:pPr>
      <w:r>
        <w:drawing>
          <wp:inline xmlns:a="http://schemas.openxmlformats.org/drawingml/2006/main" xmlns:pic="http://schemas.openxmlformats.org/drawingml/2006/picture">
            <wp:extent cx="5832000" cy="3584182"/>
            <wp:docPr id="4" name="Picture 4"/>
            <wp:cNvGraphicFramePr>
              <a:graphicFrameLocks noChangeAspect="1"/>
            </wp:cNvGraphicFramePr>
            <a:graphic>
              <a:graphicData uri="http://schemas.openxmlformats.org/drawingml/2006/picture">
                <pic:pic>
                  <pic:nvPicPr>
                    <pic:cNvPr id="0" name="c14_0.png"/>
                    <pic:cNvPicPr/>
                  </pic:nvPicPr>
                  <pic:blipFill>
                    <a:blip r:embed="rId12"/>
                    <a:stretch>
                      <a:fillRect/>
                    </a:stretch>
                  </pic:blipFill>
                  <pic:spPr>
                    <a:xfrm>
                      <a:off x="0" y="0"/>
                      <a:ext cx="5832000" cy="35841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4.3: STL decomposition of log(generation) by source</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no trend (growth ≈ 0%/yr); a March snowmelt peak and a September low; moderate seasonal strength (0.64).</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slow growth (+3.5%/yr) and the </w:t>
      </w:r>
      <w:r>
        <w:rPr>
          <w:rFonts w:ascii="Times New Roman" w:hAnsi="Times New Roman" w:eastAsia="Times New Roman" w:cs="Times New Roman"/>
          <w:b/>
          <w:color w:val="000000"/>
        </w:rPr>
        <w:t>strongest seasonality</w:t>
      </w:r>
      <w:r>
        <w:rPr>
          <w:rFonts w:ascii="Times New Roman" w:hAnsi="Times New Roman" w:eastAsia="Times New Roman" w:cs="Times New Roman"/>
          <w:color w:val="000000"/>
        </w:rPr>
        <w:t xml:space="preserve"> (F_S = 0.91; March peak, August trough, peak 2.2 times the trough).</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very strong trend (F_T = 0.99, +26.7%/yr) and strong seasonality (July peak, December trough, ratio 2.6).</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steady decline (−4.9%/yr, F_T = 0.98) with a December peak and April trough.</w:t>
      </w:r>
    </w:p>
    <w:p>
      <w:pPr>
        <w:pStyle w:val="Heading2"/>
      </w:pPr>
      <w:r>
        <w:rPr>
          <w:rFonts w:ascii="Times New Roman" w:hAnsi="Times New Roman" w:eastAsia="Times New Roman" w:cs="Times New Roman"/>
          <w:color w:val="000000"/>
        </w:rPr>
        <w:t>4.3 Seasonal profiles and relationships between sources</w:t>
      </w:r>
    </w:p>
    <w:p>
      <w:pPr>
        <w:keepNext/>
        <w:spacing w:before="120"/>
        <w:jc w:val="center"/>
      </w:pPr>
      <w:r>
        <w:drawing>
          <wp:inline xmlns:a="http://schemas.openxmlformats.org/drawingml/2006/main" xmlns:pic="http://schemas.openxmlformats.org/drawingml/2006/picture">
            <wp:extent cx="5832000" cy="3152962"/>
            <wp:docPr id="5" name="Picture 5"/>
            <wp:cNvGraphicFramePr>
              <a:graphicFrameLocks noChangeAspect="1"/>
            </wp:cNvGraphicFramePr>
            <a:graphic>
              <a:graphicData uri="http://schemas.openxmlformats.org/drawingml/2006/picture">
                <pic:pic>
                  <pic:nvPicPr>
                    <pic:cNvPr id="0" name="c12_0.png"/>
                    <pic:cNvPicPr/>
                  </pic:nvPicPr>
                  <pic:blipFill>
                    <a:blip r:embed="rId13"/>
                    <a:stretch>
                      <a:fillRect/>
                    </a:stretch>
                  </pic:blipFill>
                  <pic:spPr>
                    <a:xfrm>
                      <a:off x="0" y="0"/>
                      <a:ext cx="5832000" cy="315296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4.4: Seasonal plots: one line per year for each source</w:t>
      </w:r>
    </w:p>
    <w:p>
      <w:pPr>
        <w:keepNext/>
        <w:spacing w:before="120"/>
        <w:jc w:val="center"/>
      </w:pPr>
      <w:r>
        <w:drawing>
          <wp:inline xmlns:a="http://schemas.openxmlformats.org/drawingml/2006/main" xmlns:pic="http://schemas.openxmlformats.org/drawingml/2006/picture">
            <wp:extent cx="5832000" cy="1650212"/>
            <wp:docPr id="6" name="Picture 6"/>
            <wp:cNvGraphicFramePr>
              <a:graphicFrameLocks noChangeAspect="1"/>
            </wp:cNvGraphicFramePr>
            <a:graphic>
              <a:graphicData uri="http://schemas.openxmlformats.org/drawingml/2006/picture">
                <pic:pic>
                  <pic:nvPicPr>
                    <pic:cNvPr id="0" name="c12_1.png"/>
                    <pic:cNvPicPr/>
                  </pic:nvPicPr>
                  <pic:blipFill>
                    <a:blip r:embed="rId14"/>
                    <a:stretch>
                      <a:fillRect/>
                    </a:stretch>
                  </pic:blipFill>
                  <pic:spPr>
                    <a:xfrm>
                      <a:off x="0" y="0"/>
                      <a:ext cx="5832000" cy="165021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4.5: Average seasonal profile (ratio to 12-month centred moving average) and correlation of the detrended log series</w:t>
      </w:r>
    </w:p>
    <w:p>
      <w:pPr>
        <w:pStyle w:val="ListBullet"/>
      </w:pPr>
      <w:r>
        <w:rPr>
          <w:rFonts w:ascii="Times New Roman" w:hAnsi="Times New Roman" w:eastAsia="Times New Roman" w:cs="Times New Roman"/>
          <w:color w:val="000000"/>
        </w:rPr>
        <w:t>The different seasonal peaks (hydro and wind in March, solar in July, biomass in December) smooth the combined renewable output across the year.</w:t>
      </w:r>
    </w:p>
    <w:p>
      <w:pPr>
        <w:pStyle w:val="ListBullet"/>
      </w:pPr>
      <w:r>
        <w:rPr>
          <w:rFonts w:ascii="Times New Roman" w:hAnsi="Times New Roman" w:eastAsia="Times New Roman" w:cs="Times New Roman"/>
          <w:color w:val="000000"/>
        </w:rPr>
        <w:t xml:space="preserve">After detrending, </w:t>
      </w:r>
      <w:r>
        <w:rPr>
          <w:rFonts w:ascii="Times New Roman" w:hAnsi="Times New Roman" w:eastAsia="Times New Roman" w:cs="Times New Roman"/>
          <w:b/>
          <w:color w:val="000000"/>
        </w:rPr>
        <w:t>solar and wind are negatively correlated (r = −0.58)</w:t>
      </w:r>
      <w:r>
        <w:rPr>
          <w:rFonts w:ascii="Times New Roman" w:hAnsi="Times New Roman" w:eastAsia="Times New Roman" w:cs="Times New Roman"/>
          <w:color w:val="000000"/>
        </w:rPr>
        <w:t>: solar is strong when wind is weak.</w:t>
      </w:r>
    </w:p>
    <w:p>
      <w:pPr>
        <w:pStyle w:val="ListBullet"/>
      </w:pPr>
      <w:r>
        <w:rPr>
          <w:rFonts w:ascii="Times New Roman" w:hAnsi="Times New Roman" w:eastAsia="Times New Roman" w:cs="Times New Roman"/>
          <w:b/>
          <w:color w:val="000000"/>
        </w:rPr>
        <w:t>Biomass tracks total generation (r = 0.67)</w:t>
      </w:r>
      <w:r>
        <w:rPr>
          <w:rFonts w:ascii="Times New Roman" w:hAnsi="Times New Roman" w:eastAsia="Times New Roman" w:cs="Times New Roman"/>
          <w:color w:val="000000"/>
        </w:rPr>
        <w:t>, i.e. it follows electricity demand.</w:t>
      </w:r>
    </w:p>
    <w:p>
      <w:pPr>
        <w:pStyle w:val="ListBullet"/>
      </w:pPr>
      <w:r>
        <w:rPr>
          <w:rFonts w:ascii="Times New Roman" w:hAnsi="Times New Roman" w:eastAsia="Times New Roman" w:cs="Times New Roman"/>
          <w:color w:val="000000"/>
        </w:rPr>
        <w:t xml:space="preserve">Seasonal swings grow with the level, so all four series are modelled on the log scale. </w:t>
      </w:r>
      <w:r>
        <w:rPr>
          <w:rFonts w:ascii="Times New Roman" w:hAnsi="Times New Roman" w:eastAsia="Times New Roman" w:cs="Times New Roman"/>
          <w:b/>
          <w:color w:val="000000"/>
        </w:rPr>
        <w:t>H1 is supported.</w:t>
      </w:r>
    </w:p>
    <w:p>
      <w:pPr>
        <w:pStyle w:val="Heading1"/>
      </w:pPr>
      <w:r>
        <w:rPr>
          <w:rFonts w:ascii="Times New Roman" w:hAnsi="Times New Roman" w:eastAsia="Times New Roman" w:cs="Times New Roman"/>
          <w:color w:val="000000"/>
        </w:rPr>
        <w:t>5. ADF Stationarity Test (Before and After Differencing)</w:t>
      </w:r>
    </w:p>
    <w:p>
      <w:pPr>
        <w:pStyle w:val="Heading2"/>
      </w:pPr>
      <w:r>
        <w:rPr>
          <w:rFonts w:ascii="Times New Roman" w:hAnsi="Times New Roman" w:eastAsia="Times New Roman" w:cs="Times New Roman"/>
          <w:color w:val="000000"/>
        </w:rPr>
        <w:t>5.1 Test design</w:t>
      </w:r>
    </w:p>
    <w:p>
      <w:pPr>
        <w:pStyle w:val="ListBullet"/>
      </w:pPr>
      <w:r>
        <w:rPr>
          <w:rFonts w:ascii="Times New Roman" w:hAnsi="Times New Roman" w:eastAsia="Times New Roman" w:cs="Times New Roman"/>
          <w:b/>
          <w:color w:val="000000"/>
        </w:rPr>
        <w:t>ADF:</w:t>
      </w:r>
      <w:r>
        <w:rPr>
          <w:rFonts w:ascii="Times New Roman" w:hAnsi="Times New Roman" w:eastAsia="Times New Roman" w:cs="Times New Roman"/>
          <w:color w:val="000000"/>
        </w:rPr>
        <w:t xml:space="preserve"> H0 = unit root (non-stationary); p &lt; 0.05 means stationary.</w:t>
      </w:r>
    </w:p>
    <w:p>
      <w:pPr>
        <w:pStyle w:val="ListBullet"/>
      </w:pPr>
      <w:r>
        <w:rPr>
          <w:rFonts w:ascii="Times New Roman" w:hAnsi="Times New Roman" w:eastAsia="Times New Roman" w:cs="Times New Roman"/>
          <w:b/>
          <w:color w:val="000000"/>
        </w:rPr>
        <w:t>KPSS:</w:t>
      </w:r>
      <w:r>
        <w:rPr>
          <w:rFonts w:ascii="Times New Roman" w:hAnsi="Times New Roman" w:eastAsia="Times New Roman" w:cs="Times New Roman"/>
          <w:color w:val="000000"/>
        </w:rPr>
        <w:t xml:space="preserve"> H0 = stationary; p &lt; 0.05 means non-stationary (p-values bounded to 0.01–0.10).</w:t>
      </w:r>
    </w:p>
    <w:p>
      <w:pPr>
        <w:pStyle w:val="ListBullet"/>
      </w:pPr>
      <w:r>
        <w:rPr>
          <w:rFonts w:ascii="Times New Roman" w:hAnsi="Times New Roman" w:eastAsia="Times New Roman" w:cs="Times New Roman"/>
          <w:color w:val="000000"/>
        </w:rPr>
        <w:t xml:space="preserve">Verdict: </w:t>
      </w:r>
      <w:r>
        <w:rPr>
          <w:rFonts w:ascii="Times New Roman" w:hAnsi="Times New Roman" w:eastAsia="Times New Roman" w:cs="Times New Roman"/>
          <w:b/>
          <w:color w:val="000000"/>
        </w:rPr>
        <w:t>Stationary</w:t>
      </w:r>
      <w:r>
        <w:rPr>
          <w:rFonts w:ascii="Times New Roman" w:hAnsi="Times New Roman" w:eastAsia="Times New Roman" w:cs="Times New Roman"/>
          <w:color w:val="000000"/>
        </w:rPr>
        <w:t xml:space="preserve"> when both tests agree on stationarity, </w:t>
      </w:r>
      <w:r>
        <w:rPr>
          <w:rFonts w:ascii="Times New Roman" w:hAnsi="Times New Roman" w:eastAsia="Times New Roman" w:cs="Times New Roman"/>
          <w:b/>
          <w:color w:val="000000"/>
        </w:rPr>
        <w:t>Non-stationary</w:t>
      </w:r>
      <w:r>
        <w:rPr>
          <w:rFonts w:ascii="Times New Roman" w:hAnsi="Times New Roman" w:eastAsia="Times New Roman" w:cs="Times New Roman"/>
          <w:color w:val="000000"/>
        </w:rPr>
        <w:t xml:space="preserve"> when both reject it, </w:t>
      </w:r>
      <w:r>
        <w:rPr>
          <w:rFonts w:ascii="Times New Roman" w:hAnsi="Times New Roman" w:eastAsia="Times New Roman" w:cs="Times New Roman"/>
          <w:b/>
          <w:color w:val="000000"/>
        </w:rPr>
        <w:t>Inconclusive</w:t>
      </w:r>
      <w:r>
        <w:rPr>
          <w:rFonts w:ascii="Times New Roman" w:hAnsi="Times New Roman" w:eastAsia="Times New Roman" w:cs="Times New Roman"/>
          <w:color w:val="000000"/>
        </w:rPr>
        <w:t xml:space="preserve"> otherwise.</w:t>
      </w:r>
    </w:p>
    <w:p>
      <w:pPr>
        <w:pStyle w:val="ListBullet"/>
      </w:pPr>
      <w:r>
        <w:rPr>
          <w:rFonts w:ascii="Times New Roman" w:hAnsi="Times New Roman" w:eastAsia="Times New Roman" w:cs="Times New Roman"/>
          <w:color w:val="000000"/>
        </w:rPr>
        <w:t>Five versions of each series are tested: raw y, log(y), Δ log(y) (d = 1), Δ12 log(y) (D = 1) and Δ Δ12 log(y) (d = 1, D = 1).</w:t>
      </w:r>
    </w:p>
    <w:p>
      <w:pPr>
        <w:keepNext/>
        <w:spacing w:before="120"/>
      </w:pPr>
      <w:r>
        <w:rPr>
          <w:rFonts w:ascii="Times New Roman" w:hAnsi="Times New Roman" w:eastAsia="Times New Roman" w:cs="Times New Roman"/>
          <w:b/>
          <w:color w:val="000000"/>
          <w:sz w:val="22"/>
        </w:rPr>
        <w:t>Table 5.1 ADF and KPSS tests before and after differencing</w:t>
      </w:r>
    </w:p>
    <w:tbl>
      <w:tblPr>
        <w:tblStyle w:val="TableGrid"/>
        <w:tblW w:type="auto" w:w="0"/>
        <w:jc w:val="center"/>
        <w:tblLayout w:type="fixed"/>
        <w:tblLook w:firstColumn="1" w:firstRow="1" w:lastColumn="0" w:lastRow="0" w:noHBand="0" w:noVBand="1" w:val="04A0"/>
        <w:tblLayout w:type="fixed"/>
      </w:tblPr>
      <w:tblGrid>
        <w:gridCol w:w="3648"/>
        <w:gridCol w:w="1059"/>
        <w:gridCol w:w="942"/>
        <w:gridCol w:w="942"/>
        <w:gridCol w:w="942"/>
        <w:gridCol w:w="1765"/>
      </w:tblGrid>
      <w:tr>
        <w:trPr>
          <w:tblHeader w:val="true"/>
        </w:trPr>
        <w:tc>
          <w:tcPr>
            <w:tcW w:type="dxa" w:w="3648"/>
            <w:shd w:val="clear" w:color="auto" w:fill="E7E7E7"/>
          </w:tcPr>
          <w:p>
            <w:pPr>
              <w:spacing w:after="20" w:line="240" w:lineRule="auto"/>
            </w:pPr>
            <w:r/>
            <w:r>
              <w:rPr>
                <w:rFonts w:ascii="Times New Roman" w:hAnsi="Times New Roman" w:eastAsia="Times New Roman" w:cs="Times New Roman"/>
                <w:b/>
                <w:color w:val="000000"/>
                <w:sz w:val="20"/>
              </w:rPr>
              <w:t>Source – series</w:t>
            </w:r>
          </w:p>
        </w:tc>
        <w:tc>
          <w:tcPr>
            <w:tcW w:type="dxa" w:w="1059"/>
            <w:shd w:val="clear" w:color="auto" w:fill="E7E7E7"/>
          </w:tcPr>
          <w:p>
            <w:pPr>
              <w:spacing w:after="20" w:line="240" w:lineRule="auto"/>
            </w:pPr>
            <w:r/>
            <w:r>
              <w:rPr>
                <w:rFonts w:ascii="Times New Roman" w:hAnsi="Times New Roman" w:eastAsia="Times New Roman" w:cs="Times New Roman"/>
                <w:b/>
                <w:color w:val="000000"/>
                <w:sz w:val="20"/>
              </w:rPr>
              <w:t>ADF stat</w:t>
            </w:r>
          </w:p>
        </w:tc>
        <w:tc>
          <w:tcPr>
            <w:tcW w:type="dxa" w:w="942"/>
            <w:shd w:val="clear" w:color="auto" w:fill="E7E7E7"/>
          </w:tcPr>
          <w:p>
            <w:pPr>
              <w:spacing w:after="20" w:line="240" w:lineRule="auto"/>
            </w:pPr>
            <w:r/>
            <w:r>
              <w:rPr>
                <w:rFonts w:ascii="Times New Roman" w:hAnsi="Times New Roman" w:eastAsia="Times New Roman" w:cs="Times New Roman"/>
                <w:b/>
                <w:color w:val="000000"/>
                <w:sz w:val="20"/>
              </w:rPr>
              <w:t>ADF p</w:t>
            </w:r>
          </w:p>
        </w:tc>
        <w:tc>
          <w:tcPr>
            <w:tcW w:type="dxa" w:w="942"/>
            <w:shd w:val="clear" w:color="auto" w:fill="E7E7E7"/>
          </w:tcPr>
          <w:p>
            <w:pPr>
              <w:spacing w:after="20" w:line="240" w:lineRule="auto"/>
            </w:pPr>
            <w:r/>
            <w:r>
              <w:rPr>
                <w:rFonts w:ascii="Times New Roman" w:hAnsi="Times New Roman" w:eastAsia="Times New Roman" w:cs="Times New Roman"/>
                <w:b/>
                <w:color w:val="000000"/>
                <w:sz w:val="20"/>
              </w:rPr>
              <w:t>KPSS stat</w:t>
            </w:r>
          </w:p>
        </w:tc>
        <w:tc>
          <w:tcPr>
            <w:tcW w:type="dxa" w:w="942"/>
            <w:shd w:val="clear" w:color="auto" w:fill="E7E7E7"/>
          </w:tcPr>
          <w:p>
            <w:pPr>
              <w:spacing w:after="20" w:line="240" w:lineRule="auto"/>
            </w:pPr>
            <w:r/>
            <w:r>
              <w:rPr>
                <w:rFonts w:ascii="Times New Roman" w:hAnsi="Times New Roman" w:eastAsia="Times New Roman" w:cs="Times New Roman"/>
                <w:b/>
                <w:color w:val="000000"/>
                <w:sz w:val="20"/>
              </w:rPr>
              <w:t>KPSS p</w:t>
            </w:r>
          </w:p>
        </w:tc>
        <w:tc>
          <w:tcPr>
            <w:tcW w:type="dxa" w:w="1765"/>
            <w:shd w:val="clear" w:color="auto" w:fill="E7E7E7"/>
          </w:tcPr>
          <w:p>
            <w:pPr>
              <w:spacing w:after="20" w:line="240" w:lineRule="auto"/>
            </w:pPr>
            <w:r/>
            <w:r>
              <w:rPr>
                <w:rFonts w:ascii="Times New Roman" w:hAnsi="Times New Roman" w:eastAsia="Times New Roman" w:cs="Times New Roman"/>
                <w:b/>
                <w:color w:val="000000"/>
                <w:sz w:val="20"/>
              </w:rPr>
              <w:t>Verdict</w:t>
            </w:r>
          </w:p>
        </w:tc>
      </w:tr>
      <w:tr>
        <w:tc>
          <w:tcPr>
            <w:tcW w:type="dxa" w:w="3648"/>
          </w:tcPr>
          <w:p>
            <w:pPr>
              <w:spacing w:after="20" w:line="240" w:lineRule="auto"/>
            </w:pPr>
            <w:r/>
            <w:r>
              <w:rPr>
                <w:rFonts w:ascii="Times New Roman" w:hAnsi="Times New Roman" w:eastAsia="Times New Roman" w:cs="Times New Roman"/>
                <w:color w:val="000000"/>
                <w:sz w:val="20"/>
              </w:rPr>
              <w:t>Hydro – Raw y</w:t>
            </w:r>
          </w:p>
        </w:tc>
        <w:tc>
          <w:tcPr>
            <w:tcW w:type="dxa" w:w="1059"/>
          </w:tcPr>
          <w:p>
            <w:pPr>
              <w:spacing w:after="20" w:line="240" w:lineRule="auto"/>
            </w:pPr>
            <w:r/>
            <w:r>
              <w:rPr>
                <w:rFonts w:ascii="Times New Roman" w:hAnsi="Times New Roman" w:eastAsia="Times New Roman" w:cs="Times New Roman"/>
                <w:color w:val="000000"/>
                <w:sz w:val="20"/>
              </w:rPr>
              <w:t>-1.7753</w:t>
            </w:r>
          </w:p>
        </w:tc>
        <w:tc>
          <w:tcPr>
            <w:tcW w:type="dxa" w:w="942"/>
          </w:tcPr>
          <w:p>
            <w:pPr>
              <w:spacing w:after="20" w:line="240" w:lineRule="auto"/>
            </w:pPr>
            <w:r/>
            <w:r>
              <w:rPr>
                <w:rFonts w:ascii="Times New Roman" w:hAnsi="Times New Roman" w:eastAsia="Times New Roman" w:cs="Times New Roman"/>
                <w:color w:val="000000"/>
                <w:sz w:val="20"/>
              </w:rPr>
              <w:t>0.3928</w:t>
            </w:r>
          </w:p>
        </w:tc>
        <w:tc>
          <w:tcPr>
            <w:tcW w:type="dxa" w:w="942"/>
          </w:tcPr>
          <w:p>
            <w:pPr>
              <w:spacing w:after="20" w:line="240" w:lineRule="auto"/>
            </w:pPr>
            <w:r/>
            <w:r>
              <w:rPr>
                <w:rFonts w:ascii="Times New Roman" w:hAnsi="Times New Roman" w:eastAsia="Times New Roman" w:cs="Times New Roman"/>
                <w:color w:val="000000"/>
                <w:sz w:val="20"/>
              </w:rPr>
              <w:t>0.2650</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Inconclusive</w:t>
            </w:r>
          </w:p>
        </w:tc>
      </w:tr>
      <w:tr>
        <w:tc>
          <w:tcPr>
            <w:tcW w:type="dxa" w:w="3648"/>
          </w:tcPr>
          <w:p>
            <w:pPr>
              <w:spacing w:after="20" w:line="240" w:lineRule="auto"/>
            </w:pPr>
            <w:r/>
            <w:r>
              <w:rPr>
                <w:rFonts w:ascii="Times New Roman" w:hAnsi="Times New Roman" w:eastAsia="Times New Roman" w:cs="Times New Roman"/>
                <w:color w:val="000000"/>
                <w:sz w:val="20"/>
              </w:rPr>
              <w:t>Hydro – log(y)</w:t>
            </w:r>
          </w:p>
        </w:tc>
        <w:tc>
          <w:tcPr>
            <w:tcW w:type="dxa" w:w="1059"/>
          </w:tcPr>
          <w:p>
            <w:pPr>
              <w:spacing w:after="20" w:line="240" w:lineRule="auto"/>
            </w:pPr>
            <w:r/>
            <w:r>
              <w:rPr>
                <w:rFonts w:ascii="Times New Roman" w:hAnsi="Times New Roman" w:eastAsia="Times New Roman" w:cs="Times New Roman"/>
                <w:color w:val="000000"/>
                <w:sz w:val="20"/>
              </w:rPr>
              <w:t>-1.8263</w:t>
            </w:r>
          </w:p>
        </w:tc>
        <w:tc>
          <w:tcPr>
            <w:tcW w:type="dxa" w:w="942"/>
          </w:tcPr>
          <w:p>
            <w:pPr>
              <w:spacing w:after="20" w:line="240" w:lineRule="auto"/>
            </w:pPr>
            <w:r/>
            <w:r>
              <w:rPr>
                <w:rFonts w:ascii="Times New Roman" w:hAnsi="Times New Roman" w:eastAsia="Times New Roman" w:cs="Times New Roman"/>
                <w:color w:val="000000"/>
                <w:sz w:val="20"/>
              </w:rPr>
              <w:t>0.3675</w:t>
            </w:r>
          </w:p>
        </w:tc>
        <w:tc>
          <w:tcPr>
            <w:tcW w:type="dxa" w:w="942"/>
          </w:tcPr>
          <w:p>
            <w:pPr>
              <w:spacing w:after="20" w:line="240" w:lineRule="auto"/>
            </w:pPr>
            <w:r/>
            <w:r>
              <w:rPr>
                <w:rFonts w:ascii="Times New Roman" w:hAnsi="Times New Roman" w:eastAsia="Times New Roman" w:cs="Times New Roman"/>
                <w:color w:val="000000"/>
                <w:sz w:val="20"/>
              </w:rPr>
              <w:t>0.2636</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Inconclusive</w:t>
            </w:r>
          </w:p>
        </w:tc>
      </w:tr>
      <w:tr>
        <w:tc>
          <w:tcPr>
            <w:tcW w:type="dxa" w:w="3648"/>
          </w:tcPr>
          <w:p>
            <w:pPr>
              <w:spacing w:after="20" w:line="240" w:lineRule="auto"/>
            </w:pPr>
            <w:r/>
            <w:r>
              <w:rPr>
                <w:rFonts w:ascii="Times New Roman" w:hAnsi="Times New Roman" w:eastAsia="Times New Roman" w:cs="Times New Roman"/>
                <w:color w:val="000000"/>
                <w:sz w:val="20"/>
              </w:rPr>
              <w:t>Hydro – Δ log(y)  (d=1)</w:t>
            </w:r>
          </w:p>
        </w:tc>
        <w:tc>
          <w:tcPr>
            <w:tcW w:type="dxa" w:w="1059"/>
          </w:tcPr>
          <w:p>
            <w:pPr>
              <w:spacing w:after="20" w:line="240" w:lineRule="auto"/>
            </w:pPr>
            <w:r/>
            <w:r>
              <w:rPr>
                <w:rFonts w:ascii="Times New Roman" w:hAnsi="Times New Roman" w:eastAsia="Times New Roman" w:cs="Times New Roman"/>
                <w:color w:val="000000"/>
                <w:sz w:val="20"/>
              </w:rPr>
              <w:t>-5.2889</w:t>
            </w:r>
          </w:p>
        </w:tc>
        <w:tc>
          <w:tcPr>
            <w:tcW w:type="dxa" w:w="942"/>
          </w:tcPr>
          <w:p>
            <w:pPr>
              <w:spacing w:after="20" w:line="240" w:lineRule="auto"/>
            </w:pPr>
            <w:r/>
            <w:r>
              <w:rPr>
                <w:rFonts w:ascii="Times New Roman" w:hAnsi="Times New Roman" w:eastAsia="Times New Roman" w:cs="Times New Roman"/>
                <w:color w:val="000000"/>
                <w:sz w:val="20"/>
              </w:rPr>
              <w:t>0.0000</w:t>
            </w:r>
          </w:p>
        </w:tc>
        <w:tc>
          <w:tcPr>
            <w:tcW w:type="dxa" w:w="942"/>
          </w:tcPr>
          <w:p>
            <w:pPr>
              <w:spacing w:after="20" w:line="240" w:lineRule="auto"/>
            </w:pPr>
            <w:r/>
            <w:r>
              <w:rPr>
                <w:rFonts w:ascii="Times New Roman" w:hAnsi="Times New Roman" w:eastAsia="Times New Roman" w:cs="Times New Roman"/>
                <w:color w:val="000000"/>
                <w:sz w:val="20"/>
              </w:rPr>
              <w:t>0.1151</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Hydro – Δ12 log(y)  (D=1)</w:t>
            </w:r>
          </w:p>
        </w:tc>
        <w:tc>
          <w:tcPr>
            <w:tcW w:type="dxa" w:w="1059"/>
          </w:tcPr>
          <w:p>
            <w:pPr>
              <w:spacing w:after="20" w:line="240" w:lineRule="auto"/>
            </w:pPr>
            <w:r/>
            <w:r>
              <w:rPr>
                <w:rFonts w:ascii="Times New Roman" w:hAnsi="Times New Roman" w:eastAsia="Times New Roman" w:cs="Times New Roman"/>
                <w:color w:val="000000"/>
                <w:sz w:val="20"/>
              </w:rPr>
              <w:t>-2.0910</w:t>
            </w:r>
          </w:p>
        </w:tc>
        <w:tc>
          <w:tcPr>
            <w:tcW w:type="dxa" w:w="942"/>
          </w:tcPr>
          <w:p>
            <w:pPr>
              <w:spacing w:after="20" w:line="240" w:lineRule="auto"/>
            </w:pPr>
            <w:r/>
            <w:r>
              <w:rPr>
                <w:rFonts w:ascii="Times New Roman" w:hAnsi="Times New Roman" w:eastAsia="Times New Roman" w:cs="Times New Roman"/>
                <w:color w:val="000000"/>
                <w:sz w:val="20"/>
              </w:rPr>
              <w:t>0.2481</w:t>
            </w:r>
          </w:p>
        </w:tc>
        <w:tc>
          <w:tcPr>
            <w:tcW w:type="dxa" w:w="942"/>
          </w:tcPr>
          <w:p>
            <w:pPr>
              <w:spacing w:after="20" w:line="240" w:lineRule="auto"/>
            </w:pPr>
            <w:r/>
            <w:r>
              <w:rPr>
                <w:rFonts w:ascii="Times New Roman" w:hAnsi="Times New Roman" w:eastAsia="Times New Roman" w:cs="Times New Roman"/>
                <w:color w:val="000000"/>
                <w:sz w:val="20"/>
              </w:rPr>
              <w:t>0.2300</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Inconclusive</w:t>
            </w:r>
          </w:p>
        </w:tc>
      </w:tr>
      <w:tr>
        <w:tc>
          <w:tcPr>
            <w:tcW w:type="dxa" w:w="3648"/>
          </w:tcPr>
          <w:p>
            <w:pPr>
              <w:spacing w:after="20" w:line="240" w:lineRule="auto"/>
            </w:pPr>
            <w:r/>
            <w:r>
              <w:rPr>
                <w:rFonts w:ascii="Times New Roman" w:hAnsi="Times New Roman" w:eastAsia="Times New Roman" w:cs="Times New Roman"/>
                <w:color w:val="000000"/>
                <w:sz w:val="20"/>
              </w:rPr>
              <w:t>Hydro – Δ Δ12 log(y)  (d=1,D=1)</w:t>
            </w:r>
          </w:p>
        </w:tc>
        <w:tc>
          <w:tcPr>
            <w:tcW w:type="dxa" w:w="1059"/>
          </w:tcPr>
          <w:p>
            <w:pPr>
              <w:spacing w:after="20" w:line="240" w:lineRule="auto"/>
            </w:pPr>
            <w:r/>
            <w:r>
              <w:rPr>
                <w:rFonts w:ascii="Times New Roman" w:hAnsi="Times New Roman" w:eastAsia="Times New Roman" w:cs="Times New Roman"/>
                <w:color w:val="000000"/>
                <w:sz w:val="20"/>
              </w:rPr>
              <w:t>-7.0162</w:t>
            </w:r>
          </w:p>
        </w:tc>
        <w:tc>
          <w:tcPr>
            <w:tcW w:type="dxa" w:w="942"/>
          </w:tcPr>
          <w:p>
            <w:pPr>
              <w:spacing w:after="20" w:line="240" w:lineRule="auto"/>
            </w:pPr>
            <w:r/>
            <w:r>
              <w:rPr>
                <w:rFonts w:ascii="Times New Roman" w:hAnsi="Times New Roman" w:eastAsia="Times New Roman" w:cs="Times New Roman"/>
                <w:color w:val="000000"/>
                <w:sz w:val="20"/>
              </w:rPr>
              <w:t>0.0000</w:t>
            </w:r>
          </w:p>
        </w:tc>
        <w:tc>
          <w:tcPr>
            <w:tcW w:type="dxa" w:w="942"/>
          </w:tcPr>
          <w:p>
            <w:pPr>
              <w:spacing w:after="20" w:line="240" w:lineRule="auto"/>
            </w:pPr>
            <w:r/>
            <w:r>
              <w:rPr>
                <w:rFonts w:ascii="Times New Roman" w:hAnsi="Times New Roman" w:eastAsia="Times New Roman" w:cs="Times New Roman"/>
                <w:color w:val="000000"/>
                <w:sz w:val="20"/>
              </w:rPr>
              <w:t>0.0285</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Wind – Raw y</w:t>
            </w:r>
          </w:p>
        </w:tc>
        <w:tc>
          <w:tcPr>
            <w:tcW w:type="dxa" w:w="1059"/>
          </w:tcPr>
          <w:p>
            <w:pPr>
              <w:spacing w:after="20" w:line="240" w:lineRule="auto"/>
            </w:pPr>
            <w:r/>
            <w:r>
              <w:rPr>
                <w:rFonts w:ascii="Times New Roman" w:hAnsi="Times New Roman" w:eastAsia="Times New Roman" w:cs="Times New Roman"/>
                <w:color w:val="000000"/>
                <w:sz w:val="20"/>
              </w:rPr>
              <w:t>0.2248</w:t>
            </w:r>
          </w:p>
        </w:tc>
        <w:tc>
          <w:tcPr>
            <w:tcW w:type="dxa" w:w="942"/>
          </w:tcPr>
          <w:p>
            <w:pPr>
              <w:spacing w:after="20" w:line="240" w:lineRule="auto"/>
            </w:pPr>
            <w:r/>
            <w:r>
              <w:rPr>
                <w:rFonts w:ascii="Times New Roman" w:hAnsi="Times New Roman" w:eastAsia="Times New Roman" w:cs="Times New Roman"/>
                <w:color w:val="000000"/>
                <w:sz w:val="20"/>
              </w:rPr>
              <w:t>0.9736</w:t>
            </w:r>
          </w:p>
        </w:tc>
        <w:tc>
          <w:tcPr>
            <w:tcW w:type="dxa" w:w="942"/>
          </w:tcPr>
          <w:p>
            <w:pPr>
              <w:spacing w:after="20" w:line="240" w:lineRule="auto"/>
            </w:pPr>
            <w:r/>
            <w:r>
              <w:rPr>
                <w:rFonts w:ascii="Times New Roman" w:hAnsi="Times New Roman" w:eastAsia="Times New Roman" w:cs="Times New Roman"/>
                <w:color w:val="000000"/>
                <w:sz w:val="20"/>
              </w:rPr>
              <w:t>1.0583</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Wind – log(y)</w:t>
            </w:r>
          </w:p>
        </w:tc>
        <w:tc>
          <w:tcPr>
            <w:tcW w:type="dxa" w:w="1059"/>
          </w:tcPr>
          <w:p>
            <w:pPr>
              <w:spacing w:after="20" w:line="240" w:lineRule="auto"/>
            </w:pPr>
            <w:r/>
            <w:r>
              <w:rPr>
                <w:rFonts w:ascii="Times New Roman" w:hAnsi="Times New Roman" w:eastAsia="Times New Roman" w:cs="Times New Roman"/>
                <w:color w:val="000000"/>
                <w:sz w:val="20"/>
              </w:rPr>
              <w:t>-0.3340</w:t>
            </w:r>
          </w:p>
        </w:tc>
        <w:tc>
          <w:tcPr>
            <w:tcW w:type="dxa" w:w="942"/>
          </w:tcPr>
          <w:p>
            <w:pPr>
              <w:spacing w:after="20" w:line="240" w:lineRule="auto"/>
            </w:pPr>
            <w:r/>
            <w:r>
              <w:rPr>
                <w:rFonts w:ascii="Times New Roman" w:hAnsi="Times New Roman" w:eastAsia="Times New Roman" w:cs="Times New Roman"/>
                <w:color w:val="000000"/>
                <w:sz w:val="20"/>
              </w:rPr>
              <w:t>0.9205</w:t>
            </w:r>
          </w:p>
        </w:tc>
        <w:tc>
          <w:tcPr>
            <w:tcW w:type="dxa" w:w="942"/>
          </w:tcPr>
          <w:p>
            <w:pPr>
              <w:spacing w:after="20" w:line="240" w:lineRule="auto"/>
            </w:pPr>
            <w:r/>
            <w:r>
              <w:rPr>
                <w:rFonts w:ascii="Times New Roman" w:hAnsi="Times New Roman" w:eastAsia="Times New Roman" w:cs="Times New Roman"/>
                <w:color w:val="000000"/>
                <w:sz w:val="20"/>
              </w:rPr>
              <w:t>0.9614</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Wind – Δ log(y)  (d=1)</w:t>
            </w:r>
          </w:p>
        </w:tc>
        <w:tc>
          <w:tcPr>
            <w:tcW w:type="dxa" w:w="1059"/>
          </w:tcPr>
          <w:p>
            <w:pPr>
              <w:spacing w:after="20" w:line="240" w:lineRule="auto"/>
            </w:pPr>
            <w:r/>
            <w:r>
              <w:rPr>
                <w:rFonts w:ascii="Times New Roman" w:hAnsi="Times New Roman" w:eastAsia="Times New Roman" w:cs="Times New Roman"/>
                <w:color w:val="000000"/>
                <w:sz w:val="20"/>
              </w:rPr>
              <w:t>-5.0250</w:t>
            </w:r>
          </w:p>
        </w:tc>
        <w:tc>
          <w:tcPr>
            <w:tcW w:type="dxa" w:w="942"/>
          </w:tcPr>
          <w:p>
            <w:pPr>
              <w:spacing w:after="20" w:line="240" w:lineRule="auto"/>
            </w:pPr>
            <w:r/>
            <w:r>
              <w:rPr>
                <w:rFonts w:ascii="Times New Roman" w:hAnsi="Times New Roman" w:eastAsia="Times New Roman" w:cs="Times New Roman"/>
                <w:color w:val="000000"/>
                <w:sz w:val="20"/>
              </w:rPr>
              <w:t>0.0000</w:t>
            </w:r>
          </w:p>
        </w:tc>
        <w:tc>
          <w:tcPr>
            <w:tcW w:type="dxa" w:w="942"/>
          </w:tcPr>
          <w:p>
            <w:pPr>
              <w:spacing w:after="20" w:line="240" w:lineRule="auto"/>
            </w:pPr>
            <w:r/>
            <w:r>
              <w:rPr>
                <w:rFonts w:ascii="Times New Roman" w:hAnsi="Times New Roman" w:eastAsia="Times New Roman" w:cs="Times New Roman"/>
                <w:color w:val="000000"/>
                <w:sz w:val="20"/>
              </w:rPr>
              <w:t>0.0108</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Wind – Δ12 log(y)  (D=1)</w:t>
            </w:r>
          </w:p>
        </w:tc>
        <w:tc>
          <w:tcPr>
            <w:tcW w:type="dxa" w:w="1059"/>
          </w:tcPr>
          <w:p>
            <w:pPr>
              <w:spacing w:after="20" w:line="240" w:lineRule="auto"/>
            </w:pPr>
            <w:r/>
            <w:r>
              <w:rPr>
                <w:rFonts w:ascii="Times New Roman" w:hAnsi="Times New Roman" w:eastAsia="Times New Roman" w:cs="Times New Roman"/>
                <w:color w:val="000000"/>
                <w:sz w:val="20"/>
              </w:rPr>
              <w:t>-3.8645</w:t>
            </w:r>
          </w:p>
        </w:tc>
        <w:tc>
          <w:tcPr>
            <w:tcW w:type="dxa" w:w="942"/>
          </w:tcPr>
          <w:p>
            <w:pPr>
              <w:spacing w:after="20" w:line="240" w:lineRule="auto"/>
            </w:pPr>
            <w:r/>
            <w:r>
              <w:rPr>
                <w:rFonts w:ascii="Times New Roman" w:hAnsi="Times New Roman" w:eastAsia="Times New Roman" w:cs="Times New Roman"/>
                <w:color w:val="000000"/>
                <w:sz w:val="20"/>
              </w:rPr>
              <w:t>0.0023</w:t>
            </w:r>
          </w:p>
        </w:tc>
        <w:tc>
          <w:tcPr>
            <w:tcW w:type="dxa" w:w="942"/>
          </w:tcPr>
          <w:p>
            <w:pPr>
              <w:spacing w:after="20" w:line="240" w:lineRule="auto"/>
            </w:pPr>
            <w:r/>
            <w:r>
              <w:rPr>
                <w:rFonts w:ascii="Times New Roman" w:hAnsi="Times New Roman" w:eastAsia="Times New Roman" w:cs="Times New Roman"/>
                <w:color w:val="000000"/>
                <w:sz w:val="20"/>
              </w:rPr>
              <w:t>0.1024</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Wind – Δ Δ12 log(y)  (d=1,D=1)</w:t>
            </w:r>
          </w:p>
        </w:tc>
        <w:tc>
          <w:tcPr>
            <w:tcW w:type="dxa" w:w="1059"/>
          </w:tcPr>
          <w:p>
            <w:pPr>
              <w:spacing w:after="20" w:line="240" w:lineRule="auto"/>
            </w:pPr>
            <w:r/>
            <w:r>
              <w:rPr>
                <w:rFonts w:ascii="Times New Roman" w:hAnsi="Times New Roman" w:eastAsia="Times New Roman" w:cs="Times New Roman"/>
                <w:color w:val="000000"/>
                <w:sz w:val="20"/>
              </w:rPr>
              <w:t>-4.8879</w:t>
            </w:r>
          </w:p>
        </w:tc>
        <w:tc>
          <w:tcPr>
            <w:tcW w:type="dxa" w:w="942"/>
          </w:tcPr>
          <w:p>
            <w:pPr>
              <w:spacing w:after="20" w:line="240" w:lineRule="auto"/>
            </w:pPr>
            <w:r/>
            <w:r>
              <w:rPr>
                <w:rFonts w:ascii="Times New Roman" w:hAnsi="Times New Roman" w:eastAsia="Times New Roman" w:cs="Times New Roman"/>
                <w:color w:val="000000"/>
                <w:sz w:val="20"/>
              </w:rPr>
              <w:t>0.0000</w:t>
            </w:r>
          </w:p>
        </w:tc>
        <w:tc>
          <w:tcPr>
            <w:tcW w:type="dxa" w:w="942"/>
          </w:tcPr>
          <w:p>
            <w:pPr>
              <w:spacing w:after="20" w:line="240" w:lineRule="auto"/>
            </w:pPr>
            <w:r/>
            <w:r>
              <w:rPr>
                <w:rFonts w:ascii="Times New Roman" w:hAnsi="Times New Roman" w:eastAsia="Times New Roman" w:cs="Times New Roman"/>
                <w:color w:val="000000"/>
                <w:sz w:val="20"/>
              </w:rPr>
              <w:t>0.0360</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Solar – Raw y</w:t>
            </w:r>
          </w:p>
        </w:tc>
        <w:tc>
          <w:tcPr>
            <w:tcW w:type="dxa" w:w="1059"/>
          </w:tcPr>
          <w:p>
            <w:pPr>
              <w:spacing w:after="20" w:line="240" w:lineRule="auto"/>
            </w:pPr>
            <w:r/>
            <w:r>
              <w:rPr>
                <w:rFonts w:ascii="Times New Roman" w:hAnsi="Times New Roman" w:eastAsia="Times New Roman" w:cs="Times New Roman"/>
                <w:color w:val="000000"/>
                <w:sz w:val="20"/>
              </w:rPr>
              <w:t>0.9365</w:t>
            </w:r>
          </w:p>
        </w:tc>
        <w:tc>
          <w:tcPr>
            <w:tcW w:type="dxa" w:w="942"/>
          </w:tcPr>
          <w:p>
            <w:pPr>
              <w:spacing w:after="20" w:line="240" w:lineRule="auto"/>
            </w:pPr>
            <w:r/>
            <w:r>
              <w:rPr>
                <w:rFonts w:ascii="Times New Roman" w:hAnsi="Times New Roman" w:eastAsia="Times New Roman" w:cs="Times New Roman"/>
                <w:color w:val="000000"/>
                <w:sz w:val="20"/>
              </w:rPr>
              <w:t>0.9935</w:t>
            </w:r>
          </w:p>
        </w:tc>
        <w:tc>
          <w:tcPr>
            <w:tcW w:type="dxa" w:w="942"/>
          </w:tcPr>
          <w:p>
            <w:pPr>
              <w:spacing w:after="20" w:line="240" w:lineRule="auto"/>
            </w:pPr>
            <w:r/>
            <w:r>
              <w:rPr>
                <w:rFonts w:ascii="Times New Roman" w:hAnsi="Times New Roman" w:eastAsia="Times New Roman" w:cs="Times New Roman"/>
                <w:color w:val="000000"/>
                <w:sz w:val="20"/>
              </w:rPr>
              <w:t>1.6568</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Solar – log(y)</w:t>
            </w:r>
          </w:p>
        </w:tc>
        <w:tc>
          <w:tcPr>
            <w:tcW w:type="dxa" w:w="1059"/>
          </w:tcPr>
          <w:p>
            <w:pPr>
              <w:spacing w:after="20" w:line="240" w:lineRule="auto"/>
            </w:pPr>
            <w:r/>
            <w:r>
              <w:rPr>
                <w:rFonts w:ascii="Times New Roman" w:hAnsi="Times New Roman" w:eastAsia="Times New Roman" w:cs="Times New Roman"/>
                <w:color w:val="000000"/>
                <w:sz w:val="20"/>
              </w:rPr>
              <w:t>-0.9023</w:t>
            </w:r>
          </w:p>
        </w:tc>
        <w:tc>
          <w:tcPr>
            <w:tcW w:type="dxa" w:w="942"/>
          </w:tcPr>
          <w:p>
            <w:pPr>
              <w:spacing w:after="20" w:line="240" w:lineRule="auto"/>
            </w:pPr>
            <w:r/>
            <w:r>
              <w:rPr>
                <w:rFonts w:ascii="Times New Roman" w:hAnsi="Times New Roman" w:eastAsia="Times New Roman" w:cs="Times New Roman"/>
                <w:color w:val="000000"/>
                <w:sz w:val="20"/>
              </w:rPr>
              <w:t>0.7872</w:t>
            </w:r>
          </w:p>
        </w:tc>
        <w:tc>
          <w:tcPr>
            <w:tcW w:type="dxa" w:w="942"/>
          </w:tcPr>
          <w:p>
            <w:pPr>
              <w:spacing w:after="20" w:line="240" w:lineRule="auto"/>
            </w:pPr>
            <w:r/>
            <w:r>
              <w:rPr>
                <w:rFonts w:ascii="Times New Roman" w:hAnsi="Times New Roman" w:eastAsia="Times New Roman" w:cs="Times New Roman"/>
                <w:color w:val="000000"/>
                <w:sz w:val="20"/>
              </w:rPr>
              <w:t>1.8927</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Solar – Δ log(y)  (d=1)</w:t>
            </w:r>
          </w:p>
        </w:tc>
        <w:tc>
          <w:tcPr>
            <w:tcW w:type="dxa" w:w="1059"/>
          </w:tcPr>
          <w:p>
            <w:pPr>
              <w:spacing w:after="20" w:line="240" w:lineRule="auto"/>
            </w:pPr>
            <w:r/>
            <w:r>
              <w:rPr>
                <w:rFonts w:ascii="Times New Roman" w:hAnsi="Times New Roman" w:eastAsia="Times New Roman" w:cs="Times New Roman"/>
                <w:color w:val="000000"/>
                <w:sz w:val="20"/>
              </w:rPr>
              <w:t>-13.0858</w:t>
            </w:r>
          </w:p>
        </w:tc>
        <w:tc>
          <w:tcPr>
            <w:tcW w:type="dxa" w:w="942"/>
          </w:tcPr>
          <w:p>
            <w:pPr>
              <w:spacing w:after="20" w:line="240" w:lineRule="auto"/>
            </w:pPr>
            <w:r/>
            <w:r>
              <w:rPr>
                <w:rFonts w:ascii="Times New Roman" w:hAnsi="Times New Roman" w:eastAsia="Times New Roman" w:cs="Times New Roman"/>
                <w:color w:val="000000"/>
                <w:sz w:val="20"/>
              </w:rPr>
              <w:t>0.0000</w:t>
            </w:r>
          </w:p>
        </w:tc>
        <w:tc>
          <w:tcPr>
            <w:tcW w:type="dxa" w:w="942"/>
          </w:tcPr>
          <w:p>
            <w:pPr>
              <w:spacing w:after="20" w:line="240" w:lineRule="auto"/>
            </w:pPr>
            <w:r/>
            <w:r>
              <w:rPr>
                <w:rFonts w:ascii="Times New Roman" w:hAnsi="Times New Roman" w:eastAsia="Times New Roman" w:cs="Times New Roman"/>
                <w:color w:val="000000"/>
                <w:sz w:val="20"/>
              </w:rPr>
              <w:t>0.0171</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Solar – Δ12 log(y)  (D=1)</w:t>
            </w:r>
          </w:p>
        </w:tc>
        <w:tc>
          <w:tcPr>
            <w:tcW w:type="dxa" w:w="1059"/>
          </w:tcPr>
          <w:p>
            <w:pPr>
              <w:spacing w:after="20" w:line="240" w:lineRule="auto"/>
            </w:pPr>
            <w:r/>
            <w:r>
              <w:rPr>
                <w:rFonts w:ascii="Times New Roman" w:hAnsi="Times New Roman" w:eastAsia="Times New Roman" w:cs="Times New Roman"/>
                <w:color w:val="000000"/>
                <w:sz w:val="20"/>
              </w:rPr>
              <w:t>-3.7573</w:t>
            </w:r>
          </w:p>
        </w:tc>
        <w:tc>
          <w:tcPr>
            <w:tcW w:type="dxa" w:w="942"/>
          </w:tcPr>
          <w:p>
            <w:pPr>
              <w:spacing w:after="20" w:line="240" w:lineRule="auto"/>
            </w:pPr>
            <w:r/>
            <w:r>
              <w:rPr>
                <w:rFonts w:ascii="Times New Roman" w:hAnsi="Times New Roman" w:eastAsia="Times New Roman" w:cs="Times New Roman"/>
                <w:color w:val="000000"/>
                <w:sz w:val="20"/>
              </w:rPr>
              <w:t>0.0034</w:t>
            </w:r>
          </w:p>
        </w:tc>
        <w:tc>
          <w:tcPr>
            <w:tcW w:type="dxa" w:w="942"/>
          </w:tcPr>
          <w:p>
            <w:pPr>
              <w:spacing w:after="20" w:line="240" w:lineRule="auto"/>
            </w:pPr>
            <w:r/>
            <w:r>
              <w:rPr>
                <w:rFonts w:ascii="Times New Roman" w:hAnsi="Times New Roman" w:eastAsia="Times New Roman" w:cs="Times New Roman"/>
                <w:color w:val="000000"/>
                <w:sz w:val="20"/>
              </w:rPr>
              <w:t>0.1715</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Solar – Δ Δ12 log(y)  (d=1,D=1)</w:t>
            </w:r>
          </w:p>
        </w:tc>
        <w:tc>
          <w:tcPr>
            <w:tcW w:type="dxa" w:w="1059"/>
          </w:tcPr>
          <w:p>
            <w:pPr>
              <w:spacing w:after="20" w:line="240" w:lineRule="auto"/>
            </w:pPr>
            <w:r/>
            <w:r>
              <w:rPr>
                <w:rFonts w:ascii="Times New Roman" w:hAnsi="Times New Roman" w:eastAsia="Times New Roman" w:cs="Times New Roman"/>
                <w:color w:val="000000"/>
                <w:sz w:val="20"/>
              </w:rPr>
              <w:t>-3.1068</w:t>
            </w:r>
          </w:p>
        </w:tc>
        <w:tc>
          <w:tcPr>
            <w:tcW w:type="dxa" w:w="942"/>
          </w:tcPr>
          <w:p>
            <w:pPr>
              <w:spacing w:after="20" w:line="240" w:lineRule="auto"/>
            </w:pPr>
            <w:r/>
            <w:r>
              <w:rPr>
                <w:rFonts w:ascii="Times New Roman" w:hAnsi="Times New Roman" w:eastAsia="Times New Roman" w:cs="Times New Roman"/>
                <w:color w:val="000000"/>
                <w:sz w:val="20"/>
              </w:rPr>
              <w:t>0.0261</w:t>
            </w:r>
          </w:p>
        </w:tc>
        <w:tc>
          <w:tcPr>
            <w:tcW w:type="dxa" w:w="942"/>
          </w:tcPr>
          <w:p>
            <w:pPr>
              <w:spacing w:after="20" w:line="240" w:lineRule="auto"/>
            </w:pPr>
            <w:r/>
            <w:r>
              <w:rPr>
                <w:rFonts w:ascii="Times New Roman" w:hAnsi="Times New Roman" w:eastAsia="Times New Roman" w:cs="Times New Roman"/>
                <w:color w:val="000000"/>
                <w:sz w:val="20"/>
              </w:rPr>
              <w:t>0.1242</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Biomass – Raw y</w:t>
            </w:r>
          </w:p>
        </w:tc>
        <w:tc>
          <w:tcPr>
            <w:tcW w:type="dxa" w:w="1059"/>
          </w:tcPr>
          <w:p>
            <w:pPr>
              <w:spacing w:after="20" w:line="240" w:lineRule="auto"/>
            </w:pPr>
            <w:r/>
            <w:r>
              <w:rPr>
                <w:rFonts w:ascii="Times New Roman" w:hAnsi="Times New Roman" w:eastAsia="Times New Roman" w:cs="Times New Roman"/>
                <w:color w:val="000000"/>
                <w:sz w:val="20"/>
              </w:rPr>
              <w:t>-0.1268</w:t>
            </w:r>
          </w:p>
        </w:tc>
        <w:tc>
          <w:tcPr>
            <w:tcW w:type="dxa" w:w="942"/>
          </w:tcPr>
          <w:p>
            <w:pPr>
              <w:spacing w:after="20" w:line="240" w:lineRule="auto"/>
            </w:pPr>
            <w:r/>
            <w:r>
              <w:rPr>
                <w:rFonts w:ascii="Times New Roman" w:hAnsi="Times New Roman" w:eastAsia="Times New Roman" w:cs="Times New Roman"/>
                <w:color w:val="000000"/>
                <w:sz w:val="20"/>
              </w:rPr>
              <w:t>0.9467</w:t>
            </w:r>
          </w:p>
        </w:tc>
        <w:tc>
          <w:tcPr>
            <w:tcW w:type="dxa" w:w="942"/>
          </w:tcPr>
          <w:p>
            <w:pPr>
              <w:spacing w:after="20" w:line="240" w:lineRule="auto"/>
            </w:pPr>
            <w:r/>
            <w:r>
              <w:rPr>
                <w:rFonts w:ascii="Times New Roman" w:hAnsi="Times New Roman" w:eastAsia="Times New Roman" w:cs="Times New Roman"/>
                <w:color w:val="000000"/>
                <w:sz w:val="20"/>
              </w:rPr>
              <w:t>1.8511</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Biomass – log(y)</w:t>
            </w:r>
          </w:p>
        </w:tc>
        <w:tc>
          <w:tcPr>
            <w:tcW w:type="dxa" w:w="1059"/>
          </w:tcPr>
          <w:p>
            <w:pPr>
              <w:spacing w:after="20" w:line="240" w:lineRule="auto"/>
            </w:pPr>
            <w:r/>
            <w:r>
              <w:rPr>
                <w:rFonts w:ascii="Times New Roman" w:hAnsi="Times New Roman" w:eastAsia="Times New Roman" w:cs="Times New Roman"/>
                <w:color w:val="000000"/>
                <w:sz w:val="20"/>
              </w:rPr>
              <w:t>0.2944</w:t>
            </w:r>
          </w:p>
        </w:tc>
        <w:tc>
          <w:tcPr>
            <w:tcW w:type="dxa" w:w="942"/>
          </w:tcPr>
          <w:p>
            <w:pPr>
              <w:spacing w:after="20" w:line="240" w:lineRule="auto"/>
            </w:pPr>
            <w:r/>
            <w:r>
              <w:rPr>
                <w:rFonts w:ascii="Times New Roman" w:hAnsi="Times New Roman" w:eastAsia="Times New Roman" w:cs="Times New Roman"/>
                <w:color w:val="000000"/>
                <w:sz w:val="20"/>
              </w:rPr>
              <w:t>0.9771</w:t>
            </w:r>
          </w:p>
        </w:tc>
        <w:tc>
          <w:tcPr>
            <w:tcW w:type="dxa" w:w="942"/>
          </w:tcPr>
          <w:p>
            <w:pPr>
              <w:spacing w:after="20" w:line="240" w:lineRule="auto"/>
            </w:pPr>
            <w:r/>
            <w:r>
              <w:rPr>
                <w:rFonts w:ascii="Times New Roman" w:hAnsi="Times New Roman" w:eastAsia="Times New Roman" w:cs="Times New Roman"/>
                <w:color w:val="000000"/>
                <w:sz w:val="20"/>
              </w:rPr>
              <w:t>1.8494</w:t>
            </w:r>
          </w:p>
        </w:tc>
        <w:tc>
          <w:tcPr>
            <w:tcW w:type="dxa" w:w="942"/>
          </w:tcPr>
          <w:p>
            <w:pPr>
              <w:spacing w:after="20" w:line="240" w:lineRule="auto"/>
            </w:pPr>
            <w:r/>
            <w:r>
              <w:rPr>
                <w:rFonts w:ascii="Times New Roman" w:hAnsi="Times New Roman" w:eastAsia="Times New Roman" w:cs="Times New Roman"/>
                <w:color w:val="000000"/>
                <w:sz w:val="20"/>
              </w:rPr>
              <w:t>0.01</w:t>
            </w:r>
          </w:p>
        </w:tc>
        <w:tc>
          <w:tcPr>
            <w:tcW w:type="dxa" w:w="1765"/>
          </w:tcPr>
          <w:p>
            <w:pPr>
              <w:spacing w:after="20" w:line="240" w:lineRule="auto"/>
            </w:pPr>
            <w:r/>
            <w:r>
              <w:rPr>
                <w:rFonts w:ascii="Times New Roman" w:hAnsi="Times New Roman" w:eastAsia="Times New Roman" w:cs="Times New Roman"/>
                <w:color w:val="000000"/>
                <w:sz w:val="20"/>
              </w:rPr>
              <w:t>Non-stationary</w:t>
            </w:r>
          </w:p>
        </w:tc>
      </w:tr>
      <w:tr>
        <w:tc>
          <w:tcPr>
            <w:tcW w:type="dxa" w:w="3648"/>
          </w:tcPr>
          <w:p>
            <w:pPr>
              <w:spacing w:after="20" w:line="240" w:lineRule="auto"/>
            </w:pPr>
            <w:r/>
            <w:r>
              <w:rPr>
                <w:rFonts w:ascii="Times New Roman" w:hAnsi="Times New Roman" w:eastAsia="Times New Roman" w:cs="Times New Roman"/>
                <w:color w:val="000000"/>
                <w:sz w:val="20"/>
              </w:rPr>
              <w:t>Biomass – Δ log(y)  (d=1)</w:t>
            </w:r>
          </w:p>
        </w:tc>
        <w:tc>
          <w:tcPr>
            <w:tcW w:type="dxa" w:w="1059"/>
          </w:tcPr>
          <w:p>
            <w:pPr>
              <w:spacing w:after="20" w:line="240" w:lineRule="auto"/>
            </w:pPr>
            <w:r/>
            <w:r>
              <w:rPr>
                <w:rFonts w:ascii="Times New Roman" w:hAnsi="Times New Roman" w:eastAsia="Times New Roman" w:cs="Times New Roman"/>
                <w:color w:val="000000"/>
                <w:sz w:val="20"/>
              </w:rPr>
              <w:t>-3.0778</w:t>
            </w:r>
          </w:p>
        </w:tc>
        <w:tc>
          <w:tcPr>
            <w:tcW w:type="dxa" w:w="942"/>
          </w:tcPr>
          <w:p>
            <w:pPr>
              <w:spacing w:after="20" w:line="240" w:lineRule="auto"/>
            </w:pPr>
            <w:r/>
            <w:r>
              <w:rPr>
                <w:rFonts w:ascii="Times New Roman" w:hAnsi="Times New Roman" w:eastAsia="Times New Roman" w:cs="Times New Roman"/>
                <w:color w:val="000000"/>
                <w:sz w:val="20"/>
              </w:rPr>
              <w:t>0.0282</w:t>
            </w:r>
          </w:p>
        </w:tc>
        <w:tc>
          <w:tcPr>
            <w:tcW w:type="dxa" w:w="942"/>
          </w:tcPr>
          <w:p>
            <w:pPr>
              <w:spacing w:after="20" w:line="240" w:lineRule="auto"/>
            </w:pPr>
            <w:r/>
            <w:r>
              <w:rPr>
                <w:rFonts w:ascii="Times New Roman" w:hAnsi="Times New Roman" w:eastAsia="Times New Roman" w:cs="Times New Roman"/>
                <w:color w:val="000000"/>
                <w:sz w:val="20"/>
              </w:rPr>
              <w:t>0.1357</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Biomass – Δ12 log(y)  (D=1)</w:t>
            </w:r>
          </w:p>
        </w:tc>
        <w:tc>
          <w:tcPr>
            <w:tcW w:type="dxa" w:w="1059"/>
          </w:tcPr>
          <w:p>
            <w:pPr>
              <w:spacing w:after="20" w:line="240" w:lineRule="auto"/>
            </w:pPr>
            <w:r/>
            <w:r>
              <w:rPr>
                <w:rFonts w:ascii="Times New Roman" w:hAnsi="Times New Roman" w:eastAsia="Times New Roman" w:cs="Times New Roman"/>
                <w:color w:val="000000"/>
                <w:sz w:val="20"/>
              </w:rPr>
              <w:t>-3.0846</w:t>
            </w:r>
          </w:p>
        </w:tc>
        <w:tc>
          <w:tcPr>
            <w:tcW w:type="dxa" w:w="942"/>
          </w:tcPr>
          <w:p>
            <w:pPr>
              <w:spacing w:after="20" w:line="240" w:lineRule="auto"/>
            </w:pPr>
            <w:r/>
            <w:r>
              <w:rPr>
                <w:rFonts w:ascii="Times New Roman" w:hAnsi="Times New Roman" w:eastAsia="Times New Roman" w:cs="Times New Roman"/>
                <w:color w:val="000000"/>
                <w:sz w:val="20"/>
              </w:rPr>
              <w:t>0.0277</w:t>
            </w:r>
          </w:p>
        </w:tc>
        <w:tc>
          <w:tcPr>
            <w:tcW w:type="dxa" w:w="942"/>
          </w:tcPr>
          <w:p>
            <w:pPr>
              <w:spacing w:after="20" w:line="240" w:lineRule="auto"/>
            </w:pPr>
            <w:r/>
            <w:r>
              <w:rPr>
                <w:rFonts w:ascii="Times New Roman" w:hAnsi="Times New Roman" w:eastAsia="Times New Roman" w:cs="Times New Roman"/>
                <w:color w:val="000000"/>
                <w:sz w:val="20"/>
              </w:rPr>
              <w:t>0.3358</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r>
        <w:tc>
          <w:tcPr>
            <w:tcW w:type="dxa" w:w="3648"/>
          </w:tcPr>
          <w:p>
            <w:pPr>
              <w:spacing w:after="20" w:line="240" w:lineRule="auto"/>
            </w:pPr>
            <w:r/>
            <w:r>
              <w:rPr>
                <w:rFonts w:ascii="Times New Roman" w:hAnsi="Times New Roman" w:eastAsia="Times New Roman" w:cs="Times New Roman"/>
                <w:color w:val="000000"/>
                <w:sz w:val="20"/>
              </w:rPr>
              <w:t>Biomass – Δ Δ12 log(y)  (d=1,D=1)</w:t>
            </w:r>
          </w:p>
        </w:tc>
        <w:tc>
          <w:tcPr>
            <w:tcW w:type="dxa" w:w="1059"/>
          </w:tcPr>
          <w:p>
            <w:pPr>
              <w:spacing w:after="20" w:line="240" w:lineRule="auto"/>
            </w:pPr>
            <w:r/>
            <w:r>
              <w:rPr>
                <w:rFonts w:ascii="Times New Roman" w:hAnsi="Times New Roman" w:eastAsia="Times New Roman" w:cs="Times New Roman"/>
                <w:color w:val="000000"/>
                <w:sz w:val="20"/>
              </w:rPr>
              <w:t>-3.5986</w:t>
            </w:r>
          </w:p>
        </w:tc>
        <w:tc>
          <w:tcPr>
            <w:tcW w:type="dxa" w:w="942"/>
          </w:tcPr>
          <w:p>
            <w:pPr>
              <w:spacing w:after="20" w:line="240" w:lineRule="auto"/>
            </w:pPr>
            <w:r/>
            <w:r>
              <w:rPr>
                <w:rFonts w:ascii="Times New Roman" w:hAnsi="Times New Roman" w:eastAsia="Times New Roman" w:cs="Times New Roman"/>
                <w:color w:val="000000"/>
                <w:sz w:val="20"/>
              </w:rPr>
              <w:t>0.0058</w:t>
            </w:r>
          </w:p>
        </w:tc>
        <w:tc>
          <w:tcPr>
            <w:tcW w:type="dxa" w:w="942"/>
          </w:tcPr>
          <w:p>
            <w:pPr>
              <w:spacing w:after="20" w:line="240" w:lineRule="auto"/>
            </w:pPr>
            <w:r/>
            <w:r>
              <w:rPr>
                <w:rFonts w:ascii="Times New Roman" w:hAnsi="Times New Roman" w:eastAsia="Times New Roman" w:cs="Times New Roman"/>
                <w:color w:val="000000"/>
                <w:sz w:val="20"/>
              </w:rPr>
              <w:t>0.0561</w:t>
            </w:r>
          </w:p>
        </w:tc>
        <w:tc>
          <w:tcPr>
            <w:tcW w:type="dxa" w:w="942"/>
          </w:tcPr>
          <w:p>
            <w:pPr>
              <w:spacing w:after="20" w:line="240" w:lineRule="auto"/>
            </w:pPr>
            <w:r/>
            <w:r>
              <w:rPr>
                <w:rFonts w:ascii="Times New Roman" w:hAnsi="Times New Roman" w:eastAsia="Times New Roman" w:cs="Times New Roman"/>
                <w:color w:val="000000"/>
                <w:sz w:val="20"/>
              </w:rPr>
              <w:t>0.10</w:t>
            </w:r>
          </w:p>
        </w:tc>
        <w:tc>
          <w:tcPr>
            <w:tcW w:type="dxa" w:w="1765"/>
          </w:tcPr>
          <w:p>
            <w:pPr>
              <w:spacing w:after="20" w:line="240" w:lineRule="auto"/>
            </w:pPr>
            <w:r/>
            <w:r>
              <w:rPr>
                <w:rFonts w:ascii="Times New Roman" w:hAnsi="Times New Roman" w:eastAsia="Times New Roman" w:cs="Times New Roman"/>
                <w:color w:val="000000"/>
                <w:sz w:val="20"/>
              </w:rPr>
              <w:t>Stationary</w:t>
            </w:r>
          </w:p>
        </w:tc>
      </w:tr>
    </w:tbl>
    <w:p>
      <w:pPr>
        <w:spacing w:after="40"/>
      </w:pPr>
    </w:p>
    <w:p>
      <w:pPr>
        <w:keepNext/>
        <w:spacing w:before="120"/>
        <w:jc w:val="center"/>
      </w:pPr>
      <w:r>
        <w:drawing>
          <wp:inline xmlns:a="http://schemas.openxmlformats.org/drawingml/2006/main" xmlns:pic="http://schemas.openxmlformats.org/drawingml/2006/picture">
            <wp:extent cx="5832000" cy="4785984"/>
            <wp:docPr id="7" name="Picture 7"/>
            <wp:cNvGraphicFramePr>
              <a:graphicFrameLocks noChangeAspect="1"/>
            </wp:cNvGraphicFramePr>
            <a:graphic>
              <a:graphicData uri="http://schemas.openxmlformats.org/drawingml/2006/picture">
                <pic:pic>
                  <pic:nvPicPr>
                    <pic:cNvPr id="0" name="c18_0.png"/>
                    <pic:cNvPicPr/>
                  </pic:nvPicPr>
                  <pic:blipFill>
                    <a:blip r:embed="rId15"/>
                    <a:stretch>
                      <a:fillRect/>
                    </a:stretch>
                  </pic:blipFill>
                  <pic:spPr>
                    <a:xfrm>
                      <a:off x="0" y="0"/>
                      <a:ext cx="5832000" cy="478598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5.1: Rolling statistics: log level (left) vs first difference (right)</w:t>
      </w:r>
    </w:p>
    <w:p>
      <w:pPr>
        <w:pStyle w:val="Heading2"/>
      </w:pPr>
      <w:r>
        <w:rPr>
          <w:rFonts w:ascii="Times New Roman" w:hAnsi="Times New Roman" w:eastAsia="Times New Roman" w:cs="Times New Roman"/>
          <w:color w:val="000000"/>
        </w:rPr>
        <w:t>5.2 Interpretation</w:t>
      </w:r>
    </w:p>
    <w:p>
      <w:pPr>
        <w:pStyle w:val="ListBullet"/>
      </w:pPr>
      <w:r>
        <w:rPr>
          <w:rFonts w:ascii="Times New Roman" w:hAnsi="Times New Roman" w:eastAsia="Times New Roman" w:cs="Times New Roman"/>
          <w:b/>
          <w:color w:val="000000"/>
        </w:rPr>
        <w:t>Before differencing:</w:t>
      </w:r>
      <w:r>
        <w:rPr>
          <w:rFonts w:ascii="Times New Roman" w:hAnsi="Times New Roman" w:eastAsia="Times New Roman" w:cs="Times New Roman"/>
          <w:color w:val="000000"/>
        </w:rPr>
        <w:t xml:space="preserve"> wind, solar and biomass are non-stationary in levels and in logs (ADF p ≥ 0.78, KPSS p = 0.01). Hydro is inconclusive (ADF p = 0.37–0.39 but KPSS p = 0.10), consistent with its flat level and large swings.</w:t>
      </w:r>
    </w:p>
    <w:p>
      <w:pPr>
        <w:pStyle w:val="ListBullet"/>
      </w:pPr>
      <w:r>
        <w:rPr>
          <w:rFonts w:ascii="Times New Roman" w:hAnsi="Times New Roman" w:eastAsia="Times New Roman" w:cs="Times New Roman"/>
          <w:b/>
          <w:color w:val="000000"/>
        </w:rPr>
        <w:t>After a first difference of the log, all four series are stationary</w:t>
      </w:r>
      <w:r>
        <w:rPr>
          <w:rFonts w:ascii="Times New Roman" w:hAnsi="Times New Roman" w:eastAsia="Times New Roman" w:cs="Times New Roman"/>
          <w:color w:val="000000"/>
        </w:rPr>
        <w:t xml:space="preserve"> (ADF p ≤ 0.028, KPSS p = 0.10). The rolling mean of Δ log(y) is flat around zero.</w:t>
      </w:r>
    </w:p>
    <w:p>
      <w:pPr>
        <w:pStyle w:val="ListBullet"/>
      </w:pPr>
      <w:r>
        <w:rPr>
          <w:rFonts w:ascii="Times New Roman" w:hAnsi="Times New Roman" w:eastAsia="Times New Roman" w:cs="Times New Roman"/>
          <w:color w:val="000000"/>
        </w:rPr>
        <w:t>A seasonal difference alone is stationary for wind, solar and biomass but inconclusive for hydro (ADF p = 0.248).</w:t>
      </w:r>
    </w:p>
    <w:p>
      <w:pPr>
        <w:pStyle w:val="ListBullet"/>
      </w:pPr>
      <w:r>
        <w:rPr>
          <w:rFonts w:ascii="Times New Roman" w:hAnsi="Times New Roman" w:eastAsia="Times New Roman" w:cs="Times New Roman"/>
          <w:b/>
          <w:color w:val="000000"/>
        </w:rPr>
        <w:t>Decision: log transform + d = 1 for every source.</w:t>
      </w:r>
      <w:r>
        <w:rPr>
          <w:rFonts w:ascii="Times New Roman" w:hAnsi="Times New Roman" w:eastAsia="Times New Roman" w:cs="Times New Roman"/>
          <w:color w:val="000000"/>
        </w:rPr>
        <w:t xml:space="preserve"> A seasonal difference (D = 1) is not imposed but tested as a model option in Section 6 (SARIMA with D = 0 and D = 1).</w:t>
      </w:r>
    </w:p>
    <w:p>
      <w:pPr>
        <w:pStyle w:val="Heading1"/>
      </w:pPr>
      <w:r>
        <w:rPr>
          <w:rFonts w:ascii="Times New Roman" w:hAnsi="Times New Roman" w:eastAsia="Times New Roman" w:cs="Times New Roman"/>
          <w:color w:val="000000"/>
        </w:rPr>
        <w:t>6. ACF / PACF Plots and Justification for ARIMA/SARIMA Order Selection</w:t>
      </w:r>
    </w:p>
    <w:p>
      <w:pPr>
        <w:keepNext/>
        <w:spacing w:before="120"/>
        <w:jc w:val="center"/>
      </w:pPr>
      <w:r>
        <w:drawing>
          <wp:inline xmlns:a="http://schemas.openxmlformats.org/drawingml/2006/main" xmlns:pic="http://schemas.openxmlformats.org/drawingml/2006/picture">
            <wp:extent cx="5832000" cy="4629004"/>
            <wp:docPr id="8" name="Picture 8"/>
            <wp:cNvGraphicFramePr>
              <a:graphicFrameLocks noChangeAspect="1"/>
            </wp:cNvGraphicFramePr>
            <a:graphic>
              <a:graphicData uri="http://schemas.openxmlformats.org/drawingml/2006/picture">
                <pic:pic>
                  <pic:nvPicPr>
                    <pic:cNvPr id="0" name="c21_0.png"/>
                    <pic:cNvPicPr/>
                  </pic:nvPicPr>
                  <pic:blipFill>
                    <a:blip r:embed="rId16"/>
                    <a:stretch>
                      <a:fillRect/>
                    </a:stretch>
                  </pic:blipFill>
                  <pic:spPr>
                    <a:xfrm>
                      <a:off x="0" y="0"/>
                      <a:ext cx="5832000" cy="462900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6.1: ACF and PACF of Δ log(y) for each source (lags 0–36)</w:t>
      </w:r>
    </w:p>
    <w:p>
      <w:pPr>
        <w:keepNext/>
        <w:spacing w:before="120"/>
      </w:pPr>
      <w:r>
        <w:rPr>
          <w:rFonts w:ascii="Times New Roman" w:hAnsi="Times New Roman" w:eastAsia="Times New Roman" w:cs="Times New Roman"/>
          <w:b/>
          <w:color w:val="000000"/>
          <w:sz w:val="22"/>
        </w:rPr>
        <w:t>Table 6.1 ACF/PACF summary and orders identified from the plots</w:t>
      </w:r>
    </w:p>
    <w:tbl>
      <w:tblPr>
        <w:tblStyle w:val="TableGrid"/>
        <w:tblW w:type="auto" w:w="0"/>
        <w:jc w:val="center"/>
        <w:tblLayout w:type="fixed"/>
        <w:tblLook w:firstColumn="1" w:firstRow="1" w:lastColumn="0" w:lastRow="0" w:noHBand="0" w:noVBand="1" w:val="04A0"/>
        <w:tblLayout w:type="fixed"/>
      </w:tblPr>
      <w:tblGrid>
        <w:gridCol w:w="836"/>
        <w:gridCol w:w="940"/>
        <w:gridCol w:w="836"/>
        <w:gridCol w:w="836"/>
        <w:gridCol w:w="836"/>
        <w:gridCol w:w="836"/>
        <w:gridCol w:w="940"/>
        <w:gridCol w:w="836"/>
        <w:gridCol w:w="2403"/>
      </w:tblGrid>
      <w:tr>
        <w:trPr>
          <w:tblHeader w:val="true"/>
        </w:trPr>
        <w:tc>
          <w:tcPr>
            <w:tcW w:type="dxa" w:w="836"/>
            <w:shd w:val="clear" w:color="auto" w:fill="E7E7E7"/>
          </w:tcPr>
          <w:p>
            <w:pPr>
              <w:spacing w:after="20" w:line="240" w:lineRule="auto"/>
            </w:pPr>
            <w:r/>
            <w:r>
              <w:rPr>
                <w:rFonts w:ascii="Times New Roman" w:hAnsi="Times New Roman" w:eastAsia="Times New Roman" w:cs="Times New Roman"/>
                <w:b/>
                <w:color w:val="000000"/>
                <w:sz w:val="18"/>
              </w:rPr>
              <w:t>Source</w:t>
            </w:r>
          </w:p>
        </w:tc>
        <w:tc>
          <w:tcPr>
            <w:tcW w:type="dxa" w:w="940"/>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836"/>
            <w:shd w:val="clear" w:color="auto" w:fill="E7E7E7"/>
          </w:tcPr>
          <w:p>
            <w:pPr>
              <w:spacing w:after="20" w:line="240" w:lineRule="auto"/>
            </w:pPr>
            <w:r/>
            <w:r>
              <w:rPr>
                <w:rFonts w:ascii="Times New Roman" w:hAnsi="Times New Roman" w:eastAsia="Times New Roman" w:cs="Times New Roman"/>
                <w:b/>
                <w:color w:val="000000"/>
                <w:sz w:val="18"/>
              </w:rPr>
              <w:t>95% band</w:t>
            </w:r>
          </w:p>
        </w:tc>
        <w:tc>
          <w:tcPr>
            <w:tcW w:type="dxa" w:w="836"/>
            <w:shd w:val="clear" w:color="auto" w:fill="E7E7E7"/>
          </w:tcPr>
          <w:p>
            <w:pPr>
              <w:spacing w:after="20" w:line="240" w:lineRule="auto"/>
            </w:pPr>
            <w:r/>
            <w:r>
              <w:rPr>
                <w:rFonts w:ascii="Times New Roman" w:hAnsi="Times New Roman" w:eastAsia="Times New Roman" w:cs="Times New Roman"/>
                <w:b/>
                <w:color w:val="000000"/>
                <w:sz w:val="18"/>
              </w:rPr>
              <w:t>ACF(1)</w:t>
            </w:r>
          </w:p>
        </w:tc>
        <w:tc>
          <w:tcPr>
            <w:tcW w:type="dxa" w:w="836"/>
            <w:shd w:val="clear" w:color="auto" w:fill="E7E7E7"/>
          </w:tcPr>
          <w:p>
            <w:pPr>
              <w:spacing w:after="20" w:line="240" w:lineRule="auto"/>
            </w:pPr>
            <w:r/>
            <w:r>
              <w:rPr>
                <w:rFonts w:ascii="Times New Roman" w:hAnsi="Times New Roman" w:eastAsia="Times New Roman" w:cs="Times New Roman"/>
                <w:b/>
                <w:color w:val="000000"/>
                <w:sz w:val="18"/>
              </w:rPr>
              <w:t>PACF(1)</w:t>
            </w:r>
          </w:p>
        </w:tc>
        <w:tc>
          <w:tcPr>
            <w:tcW w:type="dxa" w:w="836"/>
            <w:shd w:val="clear" w:color="auto" w:fill="E7E7E7"/>
          </w:tcPr>
          <w:p>
            <w:pPr>
              <w:spacing w:after="20" w:line="240" w:lineRule="auto"/>
            </w:pPr>
            <w:r/>
            <w:r>
              <w:rPr>
                <w:rFonts w:ascii="Times New Roman" w:hAnsi="Times New Roman" w:eastAsia="Times New Roman" w:cs="Times New Roman"/>
                <w:b/>
                <w:color w:val="000000"/>
                <w:sz w:val="18"/>
              </w:rPr>
              <w:t>ACF(12)</w:t>
            </w:r>
          </w:p>
        </w:tc>
        <w:tc>
          <w:tcPr>
            <w:tcW w:type="dxa" w:w="940"/>
            <w:shd w:val="clear" w:color="auto" w:fill="E7E7E7"/>
          </w:tcPr>
          <w:p>
            <w:pPr>
              <w:spacing w:after="20" w:line="240" w:lineRule="auto"/>
            </w:pPr>
            <w:r/>
            <w:r>
              <w:rPr>
                <w:rFonts w:ascii="Times New Roman" w:hAnsi="Times New Roman" w:eastAsia="Times New Roman" w:cs="Times New Roman"/>
                <w:b/>
                <w:color w:val="000000"/>
                <w:sz w:val="18"/>
              </w:rPr>
              <w:t>PACF(12)</w:t>
            </w:r>
          </w:p>
        </w:tc>
        <w:tc>
          <w:tcPr>
            <w:tcW w:type="dxa" w:w="836"/>
            <w:shd w:val="clear" w:color="auto" w:fill="E7E7E7"/>
          </w:tcPr>
          <w:p>
            <w:pPr>
              <w:spacing w:after="20" w:line="240" w:lineRule="auto"/>
            </w:pPr>
            <w:r/>
            <w:r>
              <w:rPr>
                <w:rFonts w:ascii="Times New Roman" w:hAnsi="Times New Roman" w:eastAsia="Times New Roman" w:cs="Times New Roman"/>
                <w:b/>
                <w:color w:val="000000"/>
                <w:sz w:val="18"/>
              </w:rPr>
              <w:t>ACF(24)</w:t>
            </w:r>
          </w:p>
        </w:tc>
        <w:tc>
          <w:tcPr>
            <w:tcW w:type="dxa" w:w="2403"/>
            <w:shd w:val="clear" w:color="auto" w:fill="E7E7E7"/>
          </w:tcPr>
          <w:p>
            <w:pPr>
              <w:spacing w:after="20" w:line="240" w:lineRule="auto"/>
            </w:pPr>
            <w:r/>
            <w:r>
              <w:rPr>
                <w:rFonts w:ascii="Times New Roman" w:hAnsi="Times New Roman" w:eastAsia="Times New Roman" w:cs="Times New Roman"/>
                <w:b/>
                <w:color w:val="000000"/>
                <w:sz w:val="18"/>
              </w:rPr>
              <w:t>Identified model</w:t>
            </w:r>
          </w:p>
        </w:tc>
      </w:tr>
      <w:tr>
        <w:tc>
          <w:tcPr>
            <w:tcW w:type="dxa" w:w="836"/>
          </w:tcPr>
          <w:p>
            <w:pPr>
              <w:spacing w:after="20" w:line="240" w:lineRule="auto"/>
            </w:pPr>
            <w:r/>
            <w:r>
              <w:rPr>
                <w:rFonts w:ascii="Times New Roman" w:hAnsi="Times New Roman" w:eastAsia="Times New Roman" w:cs="Times New Roman"/>
                <w:color w:val="000000"/>
                <w:sz w:val="18"/>
              </w:rPr>
              <w:t>Hydro</w:t>
            </w:r>
          </w:p>
        </w:tc>
        <w:tc>
          <w:tcPr>
            <w:tcW w:type="dxa" w:w="940"/>
          </w:tcPr>
          <w:p>
            <w:pPr>
              <w:spacing w:after="20" w:line="240" w:lineRule="auto"/>
            </w:pPr>
            <w:r/>
            <w:r>
              <w:rPr>
                <w:rFonts w:ascii="Times New Roman" w:hAnsi="Times New Roman" w:eastAsia="Times New Roman" w:cs="Times New Roman"/>
                <w:color w:val="000000"/>
                <w:sz w:val="18"/>
              </w:rPr>
              <w:t>Δ log(y)</w:t>
            </w:r>
          </w:p>
        </w:tc>
        <w:tc>
          <w:tcPr>
            <w:tcW w:type="dxa" w:w="836"/>
          </w:tcPr>
          <w:p>
            <w:pPr>
              <w:spacing w:after="20" w:line="240" w:lineRule="auto"/>
            </w:pPr>
            <w:r/>
            <w:r>
              <w:rPr>
                <w:rFonts w:ascii="Times New Roman" w:hAnsi="Times New Roman" w:eastAsia="Times New Roman" w:cs="Times New Roman"/>
                <w:color w:val="000000"/>
                <w:sz w:val="18"/>
              </w:rPr>
              <w:t>±0.154</w:t>
            </w:r>
          </w:p>
        </w:tc>
        <w:tc>
          <w:tcPr>
            <w:tcW w:type="dxa" w:w="836"/>
          </w:tcPr>
          <w:p>
            <w:pPr>
              <w:spacing w:after="20" w:line="240" w:lineRule="auto"/>
            </w:pPr>
            <w:r/>
            <w:r>
              <w:rPr>
                <w:rFonts w:ascii="Times New Roman" w:hAnsi="Times New Roman" w:eastAsia="Times New Roman" w:cs="Times New Roman"/>
                <w:color w:val="000000"/>
                <w:sz w:val="18"/>
              </w:rPr>
              <w:t>-0.152</w:t>
            </w:r>
          </w:p>
        </w:tc>
        <w:tc>
          <w:tcPr>
            <w:tcW w:type="dxa" w:w="836"/>
          </w:tcPr>
          <w:p>
            <w:pPr>
              <w:spacing w:after="20" w:line="240" w:lineRule="auto"/>
            </w:pPr>
            <w:r/>
            <w:r>
              <w:rPr>
                <w:rFonts w:ascii="Times New Roman" w:hAnsi="Times New Roman" w:eastAsia="Times New Roman" w:cs="Times New Roman"/>
                <w:color w:val="000000"/>
                <w:sz w:val="18"/>
              </w:rPr>
              <w:t>-0.152</w:t>
            </w:r>
          </w:p>
        </w:tc>
        <w:tc>
          <w:tcPr>
            <w:tcW w:type="dxa" w:w="836"/>
          </w:tcPr>
          <w:p>
            <w:pPr>
              <w:spacing w:after="20" w:line="240" w:lineRule="auto"/>
            </w:pPr>
            <w:r/>
            <w:r>
              <w:rPr>
                <w:rFonts w:ascii="Times New Roman" w:hAnsi="Times New Roman" w:eastAsia="Times New Roman" w:cs="Times New Roman"/>
                <w:color w:val="000000"/>
                <w:sz w:val="18"/>
              </w:rPr>
              <w:t>0.536</w:t>
            </w:r>
          </w:p>
        </w:tc>
        <w:tc>
          <w:tcPr>
            <w:tcW w:type="dxa" w:w="940"/>
          </w:tcPr>
          <w:p>
            <w:pPr>
              <w:spacing w:after="20" w:line="240" w:lineRule="auto"/>
            </w:pPr>
            <w:r/>
            <w:r>
              <w:rPr>
                <w:rFonts w:ascii="Times New Roman" w:hAnsi="Times New Roman" w:eastAsia="Times New Roman" w:cs="Times New Roman"/>
                <w:color w:val="000000"/>
                <w:sz w:val="18"/>
              </w:rPr>
              <w:t>0.308</w:t>
            </w:r>
          </w:p>
        </w:tc>
        <w:tc>
          <w:tcPr>
            <w:tcW w:type="dxa" w:w="836"/>
          </w:tcPr>
          <w:p>
            <w:pPr>
              <w:spacing w:after="20" w:line="240" w:lineRule="auto"/>
            </w:pPr>
            <w:r/>
            <w:r>
              <w:rPr>
                <w:rFonts w:ascii="Times New Roman" w:hAnsi="Times New Roman" w:eastAsia="Times New Roman" w:cs="Times New Roman"/>
                <w:color w:val="000000"/>
                <w:sz w:val="18"/>
              </w:rPr>
              <w:t>0.502</w:t>
            </w:r>
          </w:p>
        </w:tc>
        <w:tc>
          <w:tcPr>
            <w:tcW w:type="dxa" w:w="2403"/>
          </w:tcPr>
          <w:p>
            <w:pPr>
              <w:spacing w:after="20" w:line="240" w:lineRule="auto"/>
            </w:pPr>
            <w:r/>
            <w:r>
              <w:rPr>
                <w:rFonts w:ascii="Times New Roman" w:hAnsi="Times New Roman" w:eastAsia="Times New Roman" w:cs="Times New Roman"/>
                <w:color w:val="000000"/>
                <w:sz w:val="18"/>
              </w:rPr>
              <w:t>SARIMA(0,1,0)(1,0,0)12</w:t>
            </w:r>
          </w:p>
        </w:tc>
      </w:tr>
      <w:tr>
        <w:tc>
          <w:tcPr>
            <w:tcW w:type="dxa" w:w="836"/>
          </w:tcPr>
          <w:p>
            <w:pPr>
              <w:spacing w:after="20" w:line="240" w:lineRule="auto"/>
            </w:pPr>
            <w:r/>
            <w:r>
              <w:rPr>
                <w:rFonts w:ascii="Times New Roman" w:hAnsi="Times New Roman" w:eastAsia="Times New Roman" w:cs="Times New Roman"/>
                <w:color w:val="000000"/>
                <w:sz w:val="18"/>
              </w:rPr>
              <w:t>Wind</w:t>
            </w:r>
          </w:p>
        </w:tc>
        <w:tc>
          <w:tcPr>
            <w:tcW w:type="dxa" w:w="940"/>
          </w:tcPr>
          <w:p>
            <w:pPr>
              <w:spacing w:after="20" w:line="240" w:lineRule="auto"/>
            </w:pPr>
            <w:r/>
            <w:r>
              <w:rPr>
                <w:rFonts w:ascii="Times New Roman" w:hAnsi="Times New Roman" w:eastAsia="Times New Roman" w:cs="Times New Roman"/>
                <w:color w:val="000000"/>
                <w:sz w:val="18"/>
              </w:rPr>
              <w:t>Δ log(y)</w:t>
            </w:r>
          </w:p>
        </w:tc>
        <w:tc>
          <w:tcPr>
            <w:tcW w:type="dxa" w:w="836"/>
          </w:tcPr>
          <w:p>
            <w:pPr>
              <w:spacing w:after="20" w:line="240" w:lineRule="auto"/>
            </w:pPr>
            <w:r/>
            <w:r>
              <w:rPr>
                <w:rFonts w:ascii="Times New Roman" w:hAnsi="Times New Roman" w:eastAsia="Times New Roman" w:cs="Times New Roman"/>
                <w:color w:val="000000"/>
                <w:sz w:val="18"/>
              </w:rPr>
              <w:t>±0.154</w:t>
            </w:r>
          </w:p>
        </w:tc>
        <w:tc>
          <w:tcPr>
            <w:tcW w:type="dxa" w:w="836"/>
          </w:tcPr>
          <w:p>
            <w:pPr>
              <w:spacing w:after="20" w:line="240" w:lineRule="auto"/>
            </w:pPr>
            <w:r/>
            <w:r>
              <w:rPr>
                <w:rFonts w:ascii="Times New Roman" w:hAnsi="Times New Roman" w:eastAsia="Times New Roman" w:cs="Times New Roman"/>
                <w:color w:val="000000"/>
                <w:sz w:val="18"/>
              </w:rPr>
              <w:t>0.091</w:t>
            </w:r>
          </w:p>
        </w:tc>
        <w:tc>
          <w:tcPr>
            <w:tcW w:type="dxa" w:w="836"/>
          </w:tcPr>
          <w:p>
            <w:pPr>
              <w:spacing w:after="20" w:line="240" w:lineRule="auto"/>
            </w:pPr>
            <w:r/>
            <w:r>
              <w:rPr>
                <w:rFonts w:ascii="Times New Roman" w:hAnsi="Times New Roman" w:eastAsia="Times New Roman" w:cs="Times New Roman"/>
                <w:color w:val="000000"/>
                <w:sz w:val="18"/>
              </w:rPr>
              <w:t>0.091</w:t>
            </w:r>
          </w:p>
        </w:tc>
        <w:tc>
          <w:tcPr>
            <w:tcW w:type="dxa" w:w="836"/>
          </w:tcPr>
          <w:p>
            <w:pPr>
              <w:spacing w:after="20" w:line="240" w:lineRule="auto"/>
            </w:pPr>
            <w:r/>
            <w:r>
              <w:rPr>
                <w:rFonts w:ascii="Times New Roman" w:hAnsi="Times New Roman" w:eastAsia="Times New Roman" w:cs="Times New Roman"/>
                <w:color w:val="000000"/>
                <w:sz w:val="18"/>
              </w:rPr>
              <w:t>0.533</w:t>
            </w:r>
          </w:p>
        </w:tc>
        <w:tc>
          <w:tcPr>
            <w:tcW w:type="dxa" w:w="940"/>
          </w:tcPr>
          <w:p>
            <w:pPr>
              <w:spacing w:after="20" w:line="240" w:lineRule="auto"/>
            </w:pPr>
            <w:r/>
            <w:r>
              <w:rPr>
                <w:rFonts w:ascii="Times New Roman" w:hAnsi="Times New Roman" w:eastAsia="Times New Roman" w:cs="Times New Roman"/>
                <w:color w:val="000000"/>
                <w:sz w:val="18"/>
              </w:rPr>
              <w:t>0.145</w:t>
            </w:r>
          </w:p>
        </w:tc>
        <w:tc>
          <w:tcPr>
            <w:tcW w:type="dxa" w:w="836"/>
          </w:tcPr>
          <w:p>
            <w:pPr>
              <w:spacing w:after="20" w:line="240" w:lineRule="auto"/>
            </w:pPr>
            <w:r/>
            <w:r>
              <w:rPr>
                <w:rFonts w:ascii="Times New Roman" w:hAnsi="Times New Roman" w:eastAsia="Times New Roman" w:cs="Times New Roman"/>
                <w:color w:val="000000"/>
                <w:sz w:val="18"/>
              </w:rPr>
              <w:t>0.407</w:t>
            </w:r>
          </w:p>
        </w:tc>
        <w:tc>
          <w:tcPr>
            <w:tcW w:type="dxa" w:w="2403"/>
          </w:tcPr>
          <w:p>
            <w:pPr>
              <w:spacing w:after="20" w:line="240" w:lineRule="auto"/>
            </w:pPr>
            <w:r/>
            <w:r>
              <w:rPr>
                <w:rFonts w:ascii="Times New Roman" w:hAnsi="Times New Roman" w:eastAsia="Times New Roman" w:cs="Times New Roman"/>
                <w:color w:val="000000"/>
                <w:sz w:val="18"/>
              </w:rPr>
              <w:t>SARIMA(0,1,0)(1,0,0)12</w:t>
            </w:r>
          </w:p>
        </w:tc>
      </w:tr>
      <w:tr>
        <w:tc>
          <w:tcPr>
            <w:tcW w:type="dxa" w:w="836"/>
          </w:tcPr>
          <w:p>
            <w:pPr>
              <w:spacing w:after="20" w:line="240" w:lineRule="auto"/>
            </w:pPr>
            <w:r/>
            <w:r>
              <w:rPr>
                <w:rFonts w:ascii="Times New Roman" w:hAnsi="Times New Roman" w:eastAsia="Times New Roman" w:cs="Times New Roman"/>
                <w:color w:val="000000"/>
                <w:sz w:val="18"/>
              </w:rPr>
              <w:t>Solar</w:t>
            </w:r>
          </w:p>
        </w:tc>
        <w:tc>
          <w:tcPr>
            <w:tcW w:type="dxa" w:w="940"/>
          </w:tcPr>
          <w:p>
            <w:pPr>
              <w:spacing w:after="20" w:line="240" w:lineRule="auto"/>
            </w:pPr>
            <w:r/>
            <w:r>
              <w:rPr>
                <w:rFonts w:ascii="Times New Roman" w:hAnsi="Times New Roman" w:eastAsia="Times New Roman" w:cs="Times New Roman"/>
                <w:color w:val="000000"/>
                <w:sz w:val="18"/>
              </w:rPr>
              <w:t>Δ log(y)</w:t>
            </w:r>
          </w:p>
        </w:tc>
        <w:tc>
          <w:tcPr>
            <w:tcW w:type="dxa" w:w="836"/>
          </w:tcPr>
          <w:p>
            <w:pPr>
              <w:spacing w:after="20" w:line="240" w:lineRule="auto"/>
            </w:pPr>
            <w:r/>
            <w:r>
              <w:rPr>
                <w:rFonts w:ascii="Times New Roman" w:hAnsi="Times New Roman" w:eastAsia="Times New Roman" w:cs="Times New Roman"/>
                <w:color w:val="000000"/>
                <w:sz w:val="18"/>
              </w:rPr>
              <w:t>±0.154</w:t>
            </w:r>
          </w:p>
        </w:tc>
        <w:tc>
          <w:tcPr>
            <w:tcW w:type="dxa" w:w="836"/>
          </w:tcPr>
          <w:p>
            <w:pPr>
              <w:spacing w:after="20" w:line="240" w:lineRule="auto"/>
            </w:pPr>
            <w:r/>
            <w:r>
              <w:rPr>
                <w:rFonts w:ascii="Times New Roman" w:hAnsi="Times New Roman" w:eastAsia="Times New Roman" w:cs="Times New Roman"/>
                <w:color w:val="000000"/>
                <w:sz w:val="18"/>
              </w:rPr>
              <w:t>0.146</w:t>
            </w:r>
          </w:p>
        </w:tc>
        <w:tc>
          <w:tcPr>
            <w:tcW w:type="dxa" w:w="836"/>
          </w:tcPr>
          <w:p>
            <w:pPr>
              <w:spacing w:after="20" w:line="240" w:lineRule="auto"/>
            </w:pPr>
            <w:r/>
            <w:r>
              <w:rPr>
                <w:rFonts w:ascii="Times New Roman" w:hAnsi="Times New Roman" w:eastAsia="Times New Roman" w:cs="Times New Roman"/>
                <w:color w:val="000000"/>
                <w:sz w:val="18"/>
              </w:rPr>
              <w:t>0.146</w:t>
            </w:r>
          </w:p>
        </w:tc>
        <w:tc>
          <w:tcPr>
            <w:tcW w:type="dxa" w:w="836"/>
          </w:tcPr>
          <w:p>
            <w:pPr>
              <w:spacing w:after="20" w:line="240" w:lineRule="auto"/>
            </w:pPr>
            <w:r/>
            <w:r>
              <w:rPr>
                <w:rFonts w:ascii="Times New Roman" w:hAnsi="Times New Roman" w:eastAsia="Times New Roman" w:cs="Times New Roman"/>
                <w:color w:val="000000"/>
                <w:sz w:val="18"/>
              </w:rPr>
              <w:t>0.539</w:t>
            </w:r>
          </w:p>
        </w:tc>
        <w:tc>
          <w:tcPr>
            <w:tcW w:type="dxa" w:w="940"/>
          </w:tcPr>
          <w:p>
            <w:pPr>
              <w:spacing w:after="20" w:line="240" w:lineRule="auto"/>
            </w:pPr>
            <w:r/>
            <w:r>
              <w:rPr>
                <w:rFonts w:ascii="Times New Roman" w:hAnsi="Times New Roman" w:eastAsia="Times New Roman" w:cs="Times New Roman"/>
                <w:color w:val="000000"/>
                <w:sz w:val="18"/>
              </w:rPr>
              <w:t>0.201</w:t>
            </w:r>
          </w:p>
        </w:tc>
        <w:tc>
          <w:tcPr>
            <w:tcW w:type="dxa" w:w="836"/>
          </w:tcPr>
          <w:p>
            <w:pPr>
              <w:spacing w:after="20" w:line="240" w:lineRule="auto"/>
            </w:pPr>
            <w:r/>
            <w:r>
              <w:rPr>
                <w:rFonts w:ascii="Times New Roman" w:hAnsi="Times New Roman" w:eastAsia="Times New Roman" w:cs="Times New Roman"/>
                <w:color w:val="000000"/>
                <w:sz w:val="18"/>
              </w:rPr>
              <w:t>0.448</w:t>
            </w:r>
          </w:p>
        </w:tc>
        <w:tc>
          <w:tcPr>
            <w:tcW w:type="dxa" w:w="2403"/>
          </w:tcPr>
          <w:p>
            <w:pPr>
              <w:spacing w:after="20" w:line="240" w:lineRule="auto"/>
            </w:pPr>
            <w:r/>
            <w:r>
              <w:rPr>
                <w:rFonts w:ascii="Times New Roman" w:hAnsi="Times New Roman" w:eastAsia="Times New Roman" w:cs="Times New Roman"/>
                <w:color w:val="000000"/>
                <w:sz w:val="18"/>
              </w:rPr>
              <w:t>SARIMA(0,1,0)(1,0,0)12</w:t>
            </w:r>
          </w:p>
        </w:tc>
      </w:tr>
      <w:tr>
        <w:tc>
          <w:tcPr>
            <w:tcW w:type="dxa" w:w="836"/>
          </w:tcPr>
          <w:p>
            <w:pPr>
              <w:spacing w:after="20" w:line="240" w:lineRule="auto"/>
            </w:pPr>
            <w:r/>
            <w:r>
              <w:rPr>
                <w:rFonts w:ascii="Times New Roman" w:hAnsi="Times New Roman" w:eastAsia="Times New Roman" w:cs="Times New Roman"/>
                <w:color w:val="000000"/>
                <w:sz w:val="18"/>
              </w:rPr>
              <w:t>Biomass</w:t>
            </w:r>
          </w:p>
        </w:tc>
        <w:tc>
          <w:tcPr>
            <w:tcW w:type="dxa" w:w="940"/>
          </w:tcPr>
          <w:p>
            <w:pPr>
              <w:spacing w:after="20" w:line="240" w:lineRule="auto"/>
            </w:pPr>
            <w:r/>
            <w:r>
              <w:rPr>
                <w:rFonts w:ascii="Times New Roman" w:hAnsi="Times New Roman" w:eastAsia="Times New Roman" w:cs="Times New Roman"/>
                <w:color w:val="000000"/>
                <w:sz w:val="18"/>
              </w:rPr>
              <w:t>Δ log(y)</w:t>
            </w:r>
          </w:p>
        </w:tc>
        <w:tc>
          <w:tcPr>
            <w:tcW w:type="dxa" w:w="836"/>
          </w:tcPr>
          <w:p>
            <w:pPr>
              <w:spacing w:after="20" w:line="240" w:lineRule="auto"/>
            </w:pPr>
            <w:r/>
            <w:r>
              <w:rPr>
                <w:rFonts w:ascii="Times New Roman" w:hAnsi="Times New Roman" w:eastAsia="Times New Roman" w:cs="Times New Roman"/>
                <w:color w:val="000000"/>
                <w:sz w:val="18"/>
              </w:rPr>
              <w:t>±0.154</w:t>
            </w:r>
          </w:p>
        </w:tc>
        <w:tc>
          <w:tcPr>
            <w:tcW w:type="dxa" w:w="836"/>
          </w:tcPr>
          <w:p>
            <w:pPr>
              <w:spacing w:after="20" w:line="240" w:lineRule="auto"/>
            </w:pPr>
            <w:r/>
            <w:r>
              <w:rPr>
                <w:rFonts w:ascii="Times New Roman" w:hAnsi="Times New Roman" w:eastAsia="Times New Roman" w:cs="Times New Roman"/>
                <w:color w:val="000000"/>
                <w:sz w:val="18"/>
              </w:rPr>
              <w:t>-0.249</w:t>
            </w:r>
          </w:p>
        </w:tc>
        <w:tc>
          <w:tcPr>
            <w:tcW w:type="dxa" w:w="836"/>
          </w:tcPr>
          <w:p>
            <w:pPr>
              <w:spacing w:after="20" w:line="240" w:lineRule="auto"/>
            </w:pPr>
            <w:r/>
            <w:r>
              <w:rPr>
                <w:rFonts w:ascii="Times New Roman" w:hAnsi="Times New Roman" w:eastAsia="Times New Roman" w:cs="Times New Roman"/>
                <w:color w:val="000000"/>
                <w:sz w:val="18"/>
              </w:rPr>
              <w:t>-0.249</w:t>
            </w:r>
          </w:p>
        </w:tc>
        <w:tc>
          <w:tcPr>
            <w:tcW w:type="dxa" w:w="836"/>
          </w:tcPr>
          <w:p>
            <w:pPr>
              <w:spacing w:after="20" w:line="240" w:lineRule="auto"/>
            </w:pPr>
            <w:r/>
            <w:r>
              <w:rPr>
                <w:rFonts w:ascii="Times New Roman" w:hAnsi="Times New Roman" w:eastAsia="Times New Roman" w:cs="Times New Roman"/>
                <w:color w:val="000000"/>
                <w:sz w:val="18"/>
              </w:rPr>
              <w:t>0.756</w:t>
            </w:r>
          </w:p>
        </w:tc>
        <w:tc>
          <w:tcPr>
            <w:tcW w:type="dxa" w:w="940"/>
          </w:tcPr>
          <w:p>
            <w:pPr>
              <w:spacing w:after="20" w:line="240" w:lineRule="auto"/>
            </w:pPr>
            <w:r/>
            <w:r>
              <w:rPr>
                <w:rFonts w:ascii="Times New Roman" w:hAnsi="Times New Roman" w:eastAsia="Times New Roman" w:cs="Times New Roman"/>
                <w:color w:val="000000"/>
                <w:sz w:val="18"/>
              </w:rPr>
              <w:t>0.413</w:t>
            </w:r>
          </w:p>
        </w:tc>
        <w:tc>
          <w:tcPr>
            <w:tcW w:type="dxa" w:w="836"/>
          </w:tcPr>
          <w:p>
            <w:pPr>
              <w:spacing w:after="20" w:line="240" w:lineRule="auto"/>
            </w:pPr>
            <w:r/>
            <w:r>
              <w:rPr>
                <w:rFonts w:ascii="Times New Roman" w:hAnsi="Times New Roman" w:eastAsia="Times New Roman" w:cs="Times New Roman"/>
                <w:color w:val="000000"/>
                <w:sz w:val="18"/>
              </w:rPr>
              <w:t>0.680</w:t>
            </w:r>
          </w:p>
        </w:tc>
        <w:tc>
          <w:tcPr>
            <w:tcW w:type="dxa" w:w="2403"/>
          </w:tcPr>
          <w:p>
            <w:pPr>
              <w:spacing w:after="20" w:line="240" w:lineRule="auto"/>
            </w:pPr>
            <w:r/>
            <w:r>
              <w:rPr>
                <w:rFonts w:ascii="Times New Roman" w:hAnsi="Times New Roman" w:eastAsia="Times New Roman" w:cs="Times New Roman"/>
                <w:color w:val="000000"/>
                <w:sz w:val="18"/>
              </w:rPr>
              <w:t>SARIMA(3,1,1)(1,0,0)12</w:t>
            </w:r>
          </w:p>
        </w:tc>
      </w:tr>
    </w:tbl>
    <w:p>
      <w:pPr>
        <w:spacing w:after="40"/>
      </w:pPr>
    </w:p>
    <w:p>
      <w:pPr>
        <w:pStyle w:val="Heading2"/>
      </w:pPr>
      <w:r>
        <w:rPr>
          <w:rFonts w:ascii="Times New Roman" w:hAnsi="Times New Roman" w:eastAsia="Times New Roman" w:cs="Times New Roman"/>
          <w:color w:val="000000"/>
        </w:rPr>
        <w:t>6.1 Reading the plots</w:t>
      </w:r>
    </w:p>
    <w:p>
      <w:pPr>
        <w:pStyle w:val="ListBullet"/>
      </w:pPr>
      <w:r>
        <w:rPr>
          <w:rFonts w:ascii="Times New Roman" w:hAnsi="Times New Roman" w:eastAsia="Times New Roman" w:cs="Times New Roman"/>
          <w:b/>
          <w:color w:val="000000"/>
        </w:rPr>
        <w:t>All four sources show a strong positive spike at lag 12</w:t>
      </w:r>
      <w:r>
        <w:rPr>
          <w:rFonts w:ascii="Times New Roman" w:hAnsi="Times New Roman" w:eastAsia="Times New Roman" w:cs="Times New Roman"/>
          <w:color w:val="000000"/>
        </w:rPr>
        <w:t xml:space="preserve"> (ACF 0.53–0.76) and a significant PACF at lag 12 (0.15–0.41) with a slowly decaying pattern at lags 24 and 36. This is the signature of a </w:t>
      </w:r>
      <w:r>
        <w:rPr>
          <w:rFonts w:ascii="Times New Roman" w:hAnsi="Times New Roman" w:eastAsia="Times New Roman" w:cs="Times New Roman"/>
          <w:b/>
          <w:color w:val="000000"/>
        </w:rPr>
        <w:t>seasonal AR(1)</w:t>
      </w:r>
      <w:r>
        <w:rPr>
          <w:rFonts w:ascii="Times New Roman" w:hAnsi="Times New Roman" w:eastAsia="Times New Roman" w:cs="Times New Roman"/>
          <w:color w:val="000000"/>
        </w:rPr>
        <w:t xml:space="preserve"> term (P = 1).</w:t>
      </w:r>
    </w:p>
    <w:p>
      <w:pPr>
        <w:pStyle w:val="ListBullet"/>
      </w:pPr>
      <w:r>
        <w:rPr>
          <w:rFonts w:ascii="Times New Roman" w:hAnsi="Times New Roman" w:eastAsia="Times New Roman" w:cs="Times New Roman"/>
          <w:color w:val="000000"/>
        </w:rPr>
        <w:t xml:space="preserve">Hydro, wind and solar have no significant non-seasonal spikes (lag-1 ACF −0.15 to 0.15, inside the ±0.154 band), so p = q = 0: </w:t>
      </w:r>
      <w:r>
        <w:rPr>
          <w:rFonts w:ascii="Times New Roman" w:hAnsi="Times New Roman" w:eastAsia="Times New Roman" w:cs="Times New Roman"/>
          <w:b/>
          <w:color w:val="000000"/>
        </w:rPr>
        <w:t>SARIMA(0,1,0)(1,0,0)12</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Biomass has a significant negative lag-1 spike (ACF and PACF −0.25) and several further PACF lags, giving </w:t>
      </w:r>
      <w:r>
        <w:rPr>
          <w:rFonts w:ascii="Times New Roman" w:hAnsi="Times New Roman" w:eastAsia="Times New Roman" w:cs="Times New Roman"/>
          <w:b/>
          <w:color w:val="000000"/>
        </w:rPr>
        <w:t>SARIMA(3,1,1)(1,0,0)12</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These plot-based orders seed the AIC search below.</w:t>
      </w:r>
    </w:p>
    <w:p>
      <w:pPr>
        <w:pStyle w:val="Heading2"/>
      </w:pPr>
      <w:r>
        <w:rPr>
          <w:rFonts w:ascii="Times New Roman" w:hAnsi="Times New Roman" w:eastAsia="Times New Roman" w:cs="Times New Roman"/>
          <w:color w:val="000000"/>
        </w:rPr>
        <w:t>6.2 AIC search and comparison with the ACF/PACF choice</w:t>
      </w:r>
    </w:p>
    <w:p>
      <w:pPr>
        <w:jc w:val="both"/>
      </w:pPr>
      <w:r>
        <w:rPr>
          <w:rFonts w:ascii="Times New Roman" w:hAnsi="Times New Roman" w:eastAsia="Times New Roman" w:cs="Times New Roman"/>
          <w:color w:val="000000"/>
        </w:rPr>
        <w:t>All models are fitted on log(y) with d = 1. Orders were chosen by AIC (p, q ≤ 2; P, Q ≤ 1) for four specifications per source: non-seasonal ARIMA, SARIMA with D = 0, SARIMA with D = 1, and SARIMAX with log(rest of generation) as the covariate.</w:t>
      </w:r>
    </w:p>
    <w:p>
      <w:pPr>
        <w:keepNext/>
        <w:spacing w:before="120"/>
      </w:pPr>
      <w:r>
        <w:rPr>
          <w:rFonts w:ascii="Times New Roman" w:hAnsi="Times New Roman" w:eastAsia="Times New Roman" w:cs="Times New Roman"/>
          <w:b/>
          <w:color w:val="000000"/>
          <w:sz w:val="22"/>
        </w:rPr>
        <w:t>Table 6.2 Orders selected by AIC (training data)</w:t>
      </w:r>
    </w:p>
    <w:tbl>
      <w:tblPr>
        <w:tblStyle w:val="TableGrid"/>
        <w:tblW w:type="auto" w:w="0"/>
        <w:jc w:val="center"/>
        <w:tblLayout w:type="fixed"/>
        <w:tblLook w:firstColumn="1" w:firstRow="1" w:lastColumn="0" w:lastRow="0" w:noHBand="0" w:noVBand="1" w:val="04A0"/>
        <w:tblLayout w:type="fixed"/>
      </w:tblPr>
      <w:tblGrid>
        <w:gridCol w:w="670"/>
        <w:gridCol w:w="1591"/>
        <w:gridCol w:w="2345"/>
        <w:gridCol w:w="2345"/>
        <w:gridCol w:w="2345"/>
      </w:tblGrid>
      <w:tr>
        <w:trPr>
          <w:tblHeader w:val="true"/>
        </w:trPr>
        <w:tc>
          <w:tcPr>
            <w:tcW w:type="dxa" w:w="670"/>
            <w:shd w:val="clear" w:color="auto" w:fill="E7E7E7"/>
          </w:tcPr>
          <w:p>
            <w:pPr>
              <w:spacing w:after="20" w:line="240" w:lineRule="auto"/>
            </w:pPr>
            <w:r/>
            <w:r>
              <w:rPr>
                <w:rFonts w:ascii="Times New Roman" w:hAnsi="Times New Roman" w:eastAsia="Times New Roman" w:cs="Times New Roman"/>
                <w:b/>
                <w:color w:val="000000"/>
                <w:sz w:val="20"/>
              </w:rPr>
              <w:t>Source</w:t>
            </w:r>
          </w:p>
        </w:tc>
        <w:tc>
          <w:tcPr>
            <w:tcW w:type="dxa" w:w="1591"/>
            <w:shd w:val="clear" w:color="auto" w:fill="E7E7E7"/>
          </w:tcPr>
          <w:p>
            <w:pPr>
              <w:spacing w:after="20" w:line="240" w:lineRule="auto"/>
            </w:pPr>
            <w:r/>
            <w:r>
              <w:rPr>
                <w:rFonts w:ascii="Times New Roman" w:hAnsi="Times New Roman" w:eastAsia="Times New Roman" w:cs="Times New Roman"/>
                <w:b/>
                <w:color w:val="000000"/>
                <w:sz w:val="20"/>
              </w:rPr>
              <w:t>ARIMA</w:t>
            </w:r>
          </w:p>
        </w:tc>
        <w:tc>
          <w:tcPr>
            <w:tcW w:type="dxa" w:w="2345"/>
            <w:shd w:val="clear" w:color="auto" w:fill="E7E7E7"/>
          </w:tcPr>
          <w:p>
            <w:pPr>
              <w:spacing w:after="20" w:line="240" w:lineRule="auto"/>
            </w:pPr>
            <w:r/>
            <w:r>
              <w:rPr>
                <w:rFonts w:ascii="Times New Roman" w:hAnsi="Times New Roman" w:eastAsia="Times New Roman" w:cs="Times New Roman"/>
                <w:b/>
                <w:color w:val="000000"/>
                <w:sz w:val="20"/>
              </w:rPr>
              <w:t>SARIMA (D = 0)</w:t>
            </w:r>
          </w:p>
        </w:tc>
        <w:tc>
          <w:tcPr>
            <w:tcW w:type="dxa" w:w="2345"/>
            <w:shd w:val="clear" w:color="auto" w:fill="E7E7E7"/>
          </w:tcPr>
          <w:p>
            <w:pPr>
              <w:spacing w:after="20" w:line="240" w:lineRule="auto"/>
            </w:pPr>
            <w:r/>
            <w:r>
              <w:rPr>
                <w:rFonts w:ascii="Times New Roman" w:hAnsi="Times New Roman" w:eastAsia="Times New Roman" w:cs="Times New Roman"/>
                <w:b/>
                <w:color w:val="000000"/>
                <w:sz w:val="20"/>
              </w:rPr>
              <w:t>SARIMA (D = 1)</w:t>
            </w:r>
          </w:p>
        </w:tc>
        <w:tc>
          <w:tcPr>
            <w:tcW w:type="dxa" w:w="2345"/>
            <w:shd w:val="clear" w:color="auto" w:fill="E7E7E7"/>
          </w:tcPr>
          <w:p>
            <w:pPr>
              <w:spacing w:after="20" w:line="240" w:lineRule="auto"/>
            </w:pPr>
            <w:r/>
            <w:r>
              <w:rPr>
                <w:rFonts w:ascii="Times New Roman" w:hAnsi="Times New Roman" w:eastAsia="Times New Roman" w:cs="Times New Roman"/>
                <w:b/>
                <w:color w:val="000000"/>
                <w:sz w:val="20"/>
              </w:rPr>
              <w:t>SARIMAX (D = 0)</w:t>
            </w:r>
          </w:p>
        </w:tc>
      </w:tr>
      <w:tr>
        <w:tc>
          <w:tcPr>
            <w:tcW w:type="dxa" w:w="670"/>
          </w:tcPr>
          <w:p>
            <w:pPr>
              <w:spacing w:after="20" w:line="240" w:lineRule="auto"/>
            </w:pPr>
            <w:r/>
            <w:r>
              <w:rPr>
                <w:rFonts w:ascii="Times New Roman" w:hAnsi="Times New Roman" w:eastAsia="Times New Roman" w:cs="Times New Roman"/>
                <w:color w:val="000000"/>
                <w:sz w:val="20"/>
              </w:rPr>
              <w:t>Hydro</w:t>
            </w:r>
          </w:p>
        </w:tc>
        <w:tc>
          <w:tcPr>
            <w:tcW w:type="dxa" w:w="1591"/>
          </w:tcPr>
          <w:p>
            <w:pPr>
              <w:spacing w:after="20" w:line="240" w:lineRule="auto"/>
            </w:pPr>
            <w:r/>
            <w:r>
              <w:rPr>
                <w:rFonts w:ascii="Times New Roman" w:hAnsi="Times New Roman" w:eastAsia="Times New Roman" w:cs="Times New Roman"/>
                <w:color w:val="000000"/>
                <w:sz w:val="20"/>
              </w:rPr>
              <w:t>(1,1,1) AIC −258.3</w:t>
            </w:r>
          </w:p>
        </w:tc>
        <w:tc>
          <w:tcPr>
            <w:tcW w:type="dxa" w:w="2345"/>
          </w:tcPr>
          <w:p>
            <w:pPr>
              <w:spacing w:after="20" w:line="240" w:lineRule="auto"/>
            </w:pPr>
            <w:r/>
            <w:r>
              <w:rPr>
                <w:rFonts w:ascii="Times New Roman" w:hAnsi="Times New Roman" w:eastAsia="Times New Roman" w:cs="Times New Roman"/>
                <w:color w:val="000000"/>
                <w:sz w:val="20"/>
              </w:rPr>
              <w:t>(0,1,2)(1,0,1)12 AIC −303.4</w:t>
            </w:r>
          </w:p>
        </w:tc>
        <w:tc>
          <w:tcPr>
            <w:tcW w:type="dxa" w:w="2345"/>
          </w:tcPr>
          <w:p>
            <w:pPr>
              <w:spacing w:after="20" w:line="240" w:lineRule="auto"/>
            </w:pPr>
            <w:r/>
            <w:r>
              <w:rPr>
                <w:rFonts w:ascii="Times New Roman" w:hAnsi="Times New Roman" w:eastAsia="Times New Roman" w:cs="Times New Roman"/>
                <w:color w:val="000000"/>
                <w:sz w:val="20"/>
              </w:rPr>
              <w:t>(1,1,1)(0,1,1)12 AIC −285.1</w:t>
            </w:r>
          </w:p>
        </w:tc>
        <w:tc>
          <w:tcPr>
            <w:tcW w:type="dxa" w:w="2345"/>
          </w:tcPr>
          <w:p>
            <w:pPr>
              <w:spacing w:after="20" w:line="240" w:lineRule="auto"/>
            </w:pPr>
            <w:r/>
            <w:r>
              <w:rPr>
                <w:rFonts w:ascii="Times New Roman" w:hAnsi="Times New Roman" w:eastAsia="Times New Roman" w:cs="Times New Roman"/>
                <w:color w:val="000000"/>
                <w:sz w:val="20"/>
              </w:rPr>
              <w:t>(1,1,1)(1,0,1)12 AIC −314.5</w:t>
            </w:r>
          </w:p>
        </w:tc>
      </w:tr>
      <w:tr>
        <w:tc>
          <w:tcPr>
            <w:tcW w:type="dxa" w:w="670"/>
          </w:tcPr>
          <w:p>
            <w:pPr>
              <w:spacing w:after="20" w:line="240" w:lineRule="auto"/>
            </w:pPr>
            <w:r/>
            <w:r>
              <w:rPr>
                <w:rFonts w:ascii="Times New Roman" w:hAnsi="Times New Roman" w:eastAsia="Times New Roman" w:cs="Times New Roman"/>
                <w:color w:val="000000"/>
                <w:sz w:val="20"/>
              </w:rPr>
              <w:t>Wind</w:t>
            </w:r>
          </w:p>
        </w:tc>
        <w:tc>
          <w:tcPr>
            <w:tcW w:type="dxa" w:w="1591"/>
          </w:tcPr>
          <w:p>
            <w:pPr>
              <w:spacing w:after="20" w:line="240" w:lineRule="auto"/>
            </w:pPr>
            <w:r/>
            <w:r>
              <w:rPr>
                <w:rFonts w:ascii="Times New Roman" w:hAnsi="Times New Roman" w:eastAsia="Times New Roman" w:cs="Times New Roman"/>
                <w:color w:val="000000"/>
                <w:sz w:val="20"/>
              </w:rPr>
              <w:t>(2,1,2) AIC −51.4</w:t>
            </w:r>
          </w:p>
        </w:tc>
        <w:tc>
          <w:tcPr>
            <w:tcW w:type="dxa" w:w="2345"/>
          </w:tcPr>
          <w:p>
            <w:pPr>
              <w:spacing w:after="20" w:line="240" w:lineRule="auto"/>
            </w:pPr>
            <w:r/>
            <w:r>
              <w:rPr>
                <w:rFonts w:ascii="Times New Roman" w:hAnsi="Times New Roman" w:eastAsia="Times New Roman" w:cs="Times New Roman"/>
                <w:color w:val="000000"/>
                <w:sz w:val="20"/>
              </w:rPr>
              <w:t>(0,1,1)(1,0,1)12 AIC −137.9</w:t>
            </w:r>
          </w:p>
        </w:tc>
        <w:tc>
          <w:tcPr>
            <w:tcW w:type="dxa" w:w="2345"/>
          </w:tcPr>
          <w:p>
            <w:pPr>
              <w:spacing w:after="20" w:line="240" w:lineRule="auto"/>
            </w:pPr>
            <w:r/>
            <w:r>
              <w:rPr>
                <w:rFonts w:ascii="Times New Roman" w:hAnsi="Times New Roman" w:eastAsia="Times New Roman" w:cs="Times New Roman"/>
                <w:color w:val="000000"/>
                <w:sz w:val="20"/>
              </w:rPr>
              <w:t>(0,1,1)(0,1,1)12 AIC −128.6</w:t>
            </w:r>
          </w:p>
        </w:tc>
        <w:tc>
          <w:tcPr>
            <w:tcW w:type="dxa" w:w="2345"/>
          </w:tcPr>
          <w:p>
            <w:pPr>
              <w:spacing w:after="20" w:line="240" w:lineRule="auto"/>
            </w:pPr>
            <w:r/>
            <w:r>
              <w:rPr>
                <w:rFonts w:ascii="Times New Roman" w:hAnsi="Times New Roman" w:eastAsia="Times New Roman" w:cs="Times New Roman"/>
                <w:color w:val="000000"/>
                <w:sz w:val="20"/>
              </w:rPr>
              <w:t>(0,1,1)(1,0,1)12 AIC −138.0</w:t>
            </w:r>
          </w:p>
        </w:tc>
      </w:tr>
      <w:tr>
        <w:tc>
          <w:tcPr>
            <w:tcW w:type="dxa" w:w="670"/>
          </w:tcPr>
          <w:p>
            <w:pPr>
              <w:spacing w:after="20" w:line="240" w:lineRule="auto"/>
            </w:pPr>
            <w:r/>
            <w:r>
              <w:rPr>
                <w:rFonts w:ascii="Times New Roman" w:hAnsi="Times New Roman" w:eastAsia="Times New Roman" w:cs="Times New Roman"/>
                <w:color w:val="000000"/>
                <w:sz w:val="20"/>
              </w:rPr>
              <w:t>Solar</w:t>
            </w:r>
          </w:p>
        </w:tc>
        <w:tc>
          <w:tcPr>
            <w:tcW w:type="dxa" w:w="1591"/>
          </w:tcPr>
          <w:p>
            <w:pPr>
              <w:spacing w:after="20" w:line="240" w:lineRule="auto"/>
            </w:pPr>
            <w:r/>
            <w:r>
              <w:rPr>
                <w:rFonts w:ascii="Times New Roman" w:hAnsi="Times New Roman" w:eastAsia="Times New Roman" w:cs="Times New Roman"/>
                <w:color w:val="000000"/>
                <w:sz w:val="20"/>
              </w:rPr>
              <w:t>(2,1,2) AIC 9.9</w:t>
            </w:r>
          </w:p>
        </w:tc>
        <w:tc>
          <w:tcPr>
            <w:tcW w:type="dxa" w:w="2345"/>
          </w:tcPr>
          <w:p>
            <w:pPr>
              <w:spacing w:after="20" w:line="240" w:lineRule="auto"/>
            </w:pPr>
            <w:r/>
            <w:r>
              <w:rPr>
                <w:rFonts w:ascii="Times New Roman" w:hAnsi="Times New Roman" w:eastAsia="Times New Roman" w:cs="Times New Roman"/>
                <w:color w:val="000000"/>
                <w:sz w:val="20"/>
              </w:rPr>
              <w:t>(0,1,1)(1,0,1)12 AIC −124.2</w:t>
            </w:r>
          </w:p>
        </w:tc>
        <w:tc>
          <w:tcPr>
            <w:tcW w:type="dxa" w:w="2345"/>
          </w:tcPr>
          <w:p>
            <w:pPr>
              <w:spacing w:after="20" w:line="240" w:lineRule="auto"/>
            </w:pPr>
            <w:r/>
            <w:r>
              <w:rPr>
                <w:rFonts w:ascii="Times New Roman" w:hAnsi="Times New Roman" w:eastAsia="Times New Roman" w:cs="Times New Roman"/>
                <w:color w:val="000000"/>
                <w:sz w:val="20"/>
              </w:rPr>
              <w:t>(0,1,1)(0,1,1)12 AIC −109.2</w:t>
            </w:r>
          </w:p>
        </w:tc>
        <w:tc>
          <w:tcPr>
            <w:tcW w:type="dxa" w:w="2345"/>
          </w:tcPr>
          <w:p>
            <w:pPr>
              <w:spacing w:after="20" w:line="240" w:lineRule="auto"/>
            </w:pPr>
            <w:r/>
            <w:r>
              <w:rPr>
                <w:rFonts w:ascii="Times New Roman" w:hAnsi="Times New Roman" w:eastAsia="Times New Roman" w:cs="Times New Roman"/>
                <w:color w:val="000000"/>
                <w:sz w:val="20"/>
              </w:rPr>
              <w:t>(0,1,1)(1,0,1)12 AIC −122.4</w:t>
            </w:r>
          </w:p>
        </w:tc>
      </w:tr>
      <w:tr>
        <w:tc>
          <w:tcPr>
            <w:tcW w:type="dxa" w:w="670"/>
          </w:tcPr>
          <w:p>
            <w:pPr>
              <w:spacing w:after="20" w:line="240" w:lineRule="auto"/>
            </w:pPr>
            <w:r/>
            <w:r>
              <w:rPr>
                <w:rFonts w:ascii="Times New Roman" w:hAnsi="Times New Roman" w:eastAsia="Times New Roman" w:cs="Times New Roman"/>
                <w:color w:val="000000"/>
                <w:sz w:val="20"/>
              </w:rPr>
              <w:t>Biomass</w:t>
            </w:r>
          </w:p>
        </w:tc>
        <w:tc>
          <w:tcPr>
            <w:tcW w:type="dxa" w:w="1591"/>
          </w:tcPr>
          <w:p>
            <w:pPr>
              <w:spacing w:after="20" w:line="240" w:lineRule="auto"/>
            </w:pPr>
            <w:r/>
            <w:r>
              <w:rPr>
                <w:rFonts w:ascii="Times New Roman" w:hAnsi="Times New Roman" w:eastAsia="Times New Roman" w:cs="Times New Roman"/>
                <w:color w:val="000000"/>
                <w:sz w:val="20"/>
              </w:rPr>
              <w:t>(2,1,2) AIC −349.7</w:t>
            </w:r>
          </w:p>
        </w:tc>
        <w:tc>
          <w:tcPr>
            <w:tcW w:type="dxa" w:w="2345"/>
          </w:tcPr>
          <w:p>
            <w:pPr>
              <w:spacing w:after="20" w:line="240" w:lineRule="auto"/>
            </w:pPr>
            <w:r/>
            <w:r>
              <w:rPr>
                <w:rFonts w:ascii="Times New Roman" w:hAnsi="Times New Roman" w:eastAsia="Times New Roman" w:cs="Times New Roman"/>
                <w:color w:val="000000"/>
                <w:sz w:val="20"/>
              </w:rPr>
              <w:t>(2,1,0)(1,0,1)12 AIC −487.4</w:t>
            </w:r>
          </w:p>
        </w:tc>
        <w:tc>
          <w:tcPr>
            <w:tcW w:type="dxa" w:w="2345"/>
          </w:tcPr>
          <w:p>
            <w:pPr>
              <w:spacing w:after="20" w:line="240" w:lineRule="auto"/>
            </w:pPr>
            <w:r/>
            <w:r>
              <w:rPr>
                <w:rFonts w:ascii="Times New Roman" w:hAnsi="Times New Roman" w:eastAsia="Times New Roman" w:cs="Times New Roman"/>
                <w:color w:val="000000"/>
                <w:sz w:val="20"/>
              </w:rPr>
              <w:t>(2,1,0)(1,1,1)12 AIC −450.9</w:t>
            </w:r>
          </w:p>
        </w:tc>
        <w:tc>
          <w:tcPr>
            <w:tcW w:type="dxa" w:w="2345"/>
          </w:tcPr>
          <w:p>
            <w:pPr>
              <w:spacing w:after="20" w:line="240" w:lineRule="auto"/>
            </w:pPr>
            <w:r/>
            <w:r>
              <w:rPr>
                <w:rFonts w:ascii="Times New Roman" w:hAnsi="Times New Roman" w:eastAsia="Times New Roman" w:cs="Times New Roman"/>
                <w:color w:val="000000"/>
                <w:sz w:val="20"/>
              </w:rPr>
              <w:t>(2,1,0)(1,0,1)12 AIC −485.9</w:t>
            </w:r>
          </w:p>
        </w:tc>
      </w:tr>
    </w:tbl>
    <w:p>
      <w:pPr>
        <w:spacing w:after="40"/>
      </w:pPr>
    </w:p>
    <w:p>
      <w:pPr>
        <w:keepNext/>
        <w:spacing w:before="120"/>
      </w:pPr>
      <w:r>
        <w:rPr>
          <w:rFonts w:ascii="Times New Roman" w:hAnsi="Times New Roman" w:eastAsia="Times New Roman" w:cs="Times New Roman"/>
          <w:b/>
          <w:color w:val="000000"/>
          <w:sz w:val="22"/>
        </w:rPr>
        <w:t>Table 6.3 ACF/PACF-identified versus AIC-selected SARIMA: fit, residual autocorrelation and test accuracy</w:t>
      </w:r>
    </w:p>
    <w:tbl>
      <w:tblPr>
        <w:tblStyle w:val="TableGrid"/>
        <w:tblW w:type="auto" w:w="0"/>
        <w:jc w:val="center"/>
        <w:tblLayout w:type="fixed"/>
        <w:tblLook w:firstColumn="1" w:firstRow="1" w:lastColumn="0" w:lastRow="0" w:noHBand="0" w:noVBand="1" w:val="04A0"/>
        <w:tblLayout w:type="fixed"/>
      </w:tblPr>
      <w:tblGrid>
        <w:gridCol w:w="767"/>
        <w:gridCol w:w="2971"/>
        <w:gridCol w:w="767"/>
        <w:gridCol w:w="767"/>
        <w:gridCol w:w="959"/>
        <w:gridCol w:w="767"/>
        <w:gridCol w:w="767"/>
        <w:gridCol w:w="767"/>
        <w:gridCol w:w="767"/>
      </w:tblGrid>
      <w:tr>
        <w:trPr>
          <w:tblHeader w:val="true"/>
        </w:trPr>
        <w:tc>
          <w:tcPr>
            <w:tcW w:type="dxa" w:w="767"/>
            <w:shd w:val="clear" w:color="auto" w:fill="E7E7E7"/>
          </w:tcPr>
          <w:p>
            <w:pPr>
              <w:spacing w:after="20" w:line="240" w:lineRule="auto"/>
            </w:pPr>
            <w:r/>
            <w:r>
              <w:rPr>
                <w:rFonts w:ascii="Times New Roman" w:hAnsi="Times New Roman" w:eastAsia="Times New Roman" w:cs="Times New Roman"/>
                <w:b/>
                <w:color w:val="000000"/>
                <w:sz w:val="18"/>
              </w:rPr>
              <w:t>Source</w:t>
            </w:r>
          </w:p>
        </w:tc>
        <w:tc>
          <w:tcPr>
            <w:tcW w:type="dxa" w:w="2971"/>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AIC</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BIC</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MAE</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RMSE</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MAPE (%)</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MASE</w:t>
            </w:r>
          </w:p>
        </w:tc>
      </w:tr>
      <w:tr>
        <w:tc>
          <w:tcPr>
            <w:tcW w:type="dxa" w:w="767"/>
          </w:tcPr>
          <w:p>
            <w:pPr>
              <w:spacing w:after="20" w:line="240" w:lineRule="auto"/>
            </w:pPr>
            <w:r/>
            <w:r>
              <w:rPr>
                <w:rFonts w:ascii="Times New Roman" w:hAnsi="Times New Roman" w:eastAsia="Times New Roman" w:cs="Times New Roman"/>
                <w:color w:val="000000"/>
                <w:sz w:val="18"/>
              </w:rPr>
              <w:t>Hydro</w:t>
            </w:r>
          </w:p>
        </w:tc>
        <w:tc>
          <w:tcPr>
            <w:tcW w:type="dxa" w:w="2971"/>
          </w:tcPr>
          <w:p>
            <w:pPr>
              <w:spacing w:after="20" w:line="240" w:lineRule="auto"/>
            </w:pPr>
            <w:r/>
            <w:r>
              <w:rPr>
                <w:rFonts w:ascii="Times New Roman" w:hAnsi="Times New Roman" w:eastAsia="Times New Roman" w:cs="Times New Roman"/>
                <w:color w:val="000000"/>
                <w:sz w:val="18"/>
              </w:rPr>
              <w:t>ACF/PACF: SARIMA(0,1,0)(1,0,0)12</w:t>
            </w:r>
          </w:p>
        </w:tc>
        <w:tc>
          <w:tcPr>
            <w:tcW w:type="dxa" w:w="767"/>
          </w:tcPr>
          <w:p>
            <w:pPr>
              <w:spacing w:after="20" w:line="240" w:lineRule="auto"/>
            </w:pPr>
            <w:r/>
            <w:r>
              <w:rPr>
                <w:rFonts w:ascii="Times New Roman" w:hAnsi="Times New Roman" w:eastAsia="Times New Roman" w:cs="Times New Roman"/>
                <w:color w:val="000000"/>
                <w:sz w:val="18"/>
              </w:rPr>
              <w:t>−264.1</w:t>
            </w:r>
          </w:p>
        </w:tc>
        <w:tc>
          <w:tcPr>
            <w:tcW w:type="dxa" w:w="767"/>
          </w:tcPr>
          <w:p>
            <w:pPr>
              <w:spacing w:after="20" w:line="240" w:lineRule="auto"/>
            </w:pPr>
            <w:r/>
            <w:r>
              <w:rPr>
                <w:rFonts w:ascii="Times New Roman" w:hAnsi="Times New Roman" w:eastAsia="Times New Roman" w:cs="Times New Roman"/>
                <w:color w:val="000000"/>
                <w:sz w:val="18"/>
              </w:rPr>
              <w:t>−258.2</w:t>
            </w:r>
          </w:p>
        </w:tc>
        <w:tc>
          <w:tcPr>
            <w:tcW w:type="dxa" w:w="959"/>
          </w:tcPr>
          <w:p>
            <w:pPr>
              <w:spacing w:after="20" w:line="240" w:lineRule="auto"/>
            </w:pPr>
            <w:r/>
            <w:r>
              <w:rPr>
                <w:rFonts w:ascii="Times New Roman" w:hAnsi="Times New Roman" w:eastAsia="Times New Roman" w:cs="Times New Roman"/>
                <w:color w:val="000000"/>
                <w:sz w:val="18"/>
              </w:rPr>
              <w:t>0.001</w:t>
            </w:r>
          </w:p>
        </w:tc>
        <w:tc>
          <w:tcPr>
            <w:tcW w:type="dxa" w:w="767"/>
          </w:tcPr>
          <w:p>
            <w:pPr>
              <w:spacing w:after="20" w:line="240" w:lineRule="auto"/>
            </w:pPr>
            <w:r/>
            <w:r>
              <w:rPr>
                <w:rFonts w:ascii="Times New Roman" w:hAnsi="Times New Roman" w:eastAsia="Times New Roman" w:cs="Times New Roman"/>
                <w:color w:val="000000"/>
                <w:sz w:val="18"/>
              </w:rPr>
              <w:t>111.0</w:t>
            </w:r>
          </w:p>
        </w:tc>
        <w:tc>
          <w:tcPr>
            <w:tcW w:type="dxa" w:w="767"/>
          </w:tcPr>
          <w:p>
            <w:pPr>
              <w:spacing w:after="20" w:line="240" w:lineRule="auto"/>
            </w:pPr>
            <w:r/>
            <w:r>
              <w:rPr>
                <w:rFonts w:ascii="Times New Roman" w:hAnsi="Times New Roman" w:eastAsia="Times New Roman" w:cs="Times New Roman"/>
                <w:color w:val="000000"/>
                <w:sz w:val="18"/>
              </w:rPr>
              <w:t>150.3</w:t>
            </w:r>
          </w:p>
        </w:tc>
        <w:tc>
          <w:tcPr>
            <w:tcW w:type="dxa" w:w="767"/>
          </w:tcPr>
          <w:p>
            <w:pPr>
              <w:spacing w:after="20" w:line="240" w:lineRule="auto"/>
            </w:pPr>
            <w:r/>
            <w:r>
              <w:rPr>
                <w:rFonts w:ascii="Times New Roman" w:hAnsi="Times New Roman" w:eastAsia="Times New Roman" w:cs="Times New Roman"/>
                <w:color w:val="000000"/>
                <w:sz w:val="18"/>
              </w:rPr>
              <w:t>4.10</w:t>
            </w:r>
          </w:p>
        </w:tc>
        <w:tc>
          <w:tcPr>
            <w:tcW w:type="dxa" w:w="767"/>
          </w:tcPr>
          <w:p>
            <w:pPr>
              <w:spacing w:after="20" w:line="240" w:lineRule="auto"/>
            </w:pPr>
            <w:r/>
            <w:r>
              <w:rPr>
                <w:rFonts w:ascii="Times New Roman" w:hAnsi="Times New Roman" w:eastAsia="Times New Roman" w:cs="Times New Roman"/>
                <w:color w:val="000000"/>
                <w:sz w:val="18"/>
              </w:rPr>
              <w:t>0.366</w:t>
            </w:r>
          </w:p>
        </w:tc>
      </w:tr>
      <w:tr>
        <w:tc>
          <w:tcPr>
            <w:tcW w:type="dxa" w:w="767"/>
          </w:tcPr>
          <w:p>
            <w:pPr>
              <w:spacing w:after="20" w:line="240" w:lineRule="auto"/>
            </w:pPr>
            <w:r/>
            <w:r>
              <w:rPr>
                <w:rFonts w:ascii="Times New Roman" w:hAnsi="Times New Roman" w:eastAsia="Times New Roman" w:cs="Times New Roman"/>
                <w:color w:val="000000"/>
                <w:sz w:val="18"/>
              </w:rPr>
              <w:t>Hydro</w:t>
            </w:r>
          </w:p>
        </w:tc>
        <w:tc>
          <w:tcPr>
            <w:tcW w:type="dxa" w:w="2971"/>
          </w:tcPr>
          <w:p>
            <w:pPr>
              <w:spacing w:after="20" w:line="240" w:lineRule="auto"/>
            </w:pPr>
            <w:r/>
            <w:r>
              <w:rPr>
                <w:rFonts w:ascii="Times New Roman" w:hAnsi="Times New Roman" w:eastAsia="Times New Roman" w:cs="Times New Roman"/>
                <w:color w:val="000000"/>
                <w:sz w:val="18"/>
              </w:rPr>
              <w:t>AIC: SARIMA(0,1,2)(1,0,1)12</w:t>
            </w:r>
          </w:p>
        </w:tc>
        <w:tc>
          <w:tcPr>
            <w:tcW w:type="dxa" w:w="767"/>
          </w:tcPr>
          <w:p>
            <w:pPr>
              <w:spacing w:after="20" w:line="240" w:lineRule="auto"/>
            </w:pPr>
            <w:r/>
            <w:r>
              <w:rPr>
                <w:rFonts w:ascii="Times New Roman" w:hAnsi="Times New Roman" w:eastAsia="Times New Roman" w:cs="Times New Roman"/>
                <w:color w:val="000000"/>
                <w:sz w:val="18"/>
              </w:rPr>
              <w:t>−303.4</w:t>
            </w:r>
          </w:p>
        </w:tc>
        <w:tc>
          <w:tcPr>
            <w:tcW w:type="dxa" w:w="767"/>
          </w:tcPr>
          <w:p>
            <w:pPr>
              <w:spacing w:after="20" w:line="240" w:lineRule="auto"/>
            </w:pPr>
            <w:r/>
            <w:r>
              <w:rPr>
                <w:rFonts w:ascii="Times New Roman" w:hAnsi="Times New Roman" w:eastAsia="Times New Roman" w:cs="Times New Roman"/>
                <w:color w:val="000000"/>
                <w:sz w:val="18"/>
              </w:rPr>
              <w:t>−288.9</w:t>
            </w:r>
          </w:p>
        </w:tc>
        <w:tc>
          <w:tcPr>
            <w:tcW w:type="dxa" w:w="959"/>
          </w:tcPr>
          <w:p>
            <w:pPr>
              <w:spacing w:after="20" w:line="240" w:lineRule="auto"/>
            </w:pPr>
            <w:r/>
            <w:r>
              <w:rPr>
                <w:rFonts w:ascii="Times New Roman" w:hAnsi="Times New Roman" w:eastAsia="Times New Roman" w:cs="Times New Roman"/>
                <w:color w:val="000000"/>
                <w:sz w:val="18"/>
              </w:rPr>
              <w:t>0.400</w:t>
            </w:r>
          </w:p>
        </w:tc>
        <w:tc>
          <w:tcPr>
            <w:tcW w:type="dxa" w:w="767"/>
          </w:tcPr>
          <w:p>
            <w:pPr>
              <w:spacing w:after="20" w:line="240" w:lineRule="auto"/>
            </w:pPr>
            <w:r/>
            <w:r>
              <w:rPr>
                <w:rFonts w:ascii="Times New Roman" w:hAnsi="Times New Roman" w:eastAsia="Times New Roman" w:cs="Times New Roman"/>
                <w:color w:val="000000"/>
                <w:sz w:val="18"/>
              </w:rPr>
              <w:t>165.6</w:t>
            </w:r>
          </w:p>
        </w:tc>
        <w:tc>
          <w:tcPr>
            <w:tcW w:type="dxa" w:w="767"/>
          </w:tcPr>
          <w:p>
            <w:pPr>
              <w:spacing w:after="20" w:line="240" w:lineRule="auto"/>
            </w:pPr>
            <w:r/>
            <w:r>
              <w:rPr>
                <w:rFonts w:ascii="Times New Roman" w:hAnsi="Times New Roman" w:eastAsia="Times New Roman" w:cs="Times New Roman"/>
                <w:color w:val="000000"/>
                <w:sz w:val="18"/>
              </w:rPr>
              <w:t>220.7</w:t>
            </w:r>
          </w:p>
        </w:tc>
        <w:tc>
          <w:tcPr>
            <w:tcW w:type="dxa" w:w="767"/>
          </w:tcPr>
          <w:p>
            <w:pPr>
              <w:spacing w:after="20" w:line="240" w:lineRule="auto"/>
            </w:pPr>
            <w:r/>
            <w:r>
              <w:rPr>
                <w:rFonts w:ascii="Times New Roman" w:hAnsi="Times New Roman" w:eastAsia="Times New Roman" w:cs="Times New Roman"/>
                <w:color w:val="000000"/>
                <w:sz w:val="18"/>
              </w:rPr>
              <w:t>5.95</w:t>
            </w:r>
          </w:p>
        </w:tc>
        <w:tc>
          <w:tcPr>
            <w:tcW w:type="dxa" w:w="767"/>
          </w:tcPr>
          <w:p>
            <w:pPr>
              <w:spacing w:after="20" w:line="240" w:lineRule="auto"/>
            </w:pPr>
            <w:r/>
            <w:r>
              <w:rPr>
                <w:rFonts w:ascii="Times New Roman" w:hAnsi="Times New Roman" w:eastAsia="Times New Roman" w:cs="Times New Roman"/>
                <w:color w:val="000000"/>
                <w:sz w:val="18"/>
              </w:rPr>
              <w:t>0.545</w:t>
            </w:r>
          </w:p>
        </w:tc>
      </w:tr>
      <w:tr>
        <w:tc>
          <w:tcPr>
            <w:tcW w:type="dxa" w:w="767"/>
          </w:tcPr>
          <w:p>
            <w:pPr>
              <w:spacing w:after="20" w:line="240" w:lineRule="auto"/>
            </w:pPr>
            <w:r/>
            <w:r>
              <w:rPr>
                <w:rFonts w:ascii="Times New Roman" w:hAnsi="Times New Roman" w:eastAsia="Times New Roman" w:cs="Times New Roman"/>
                <w:color w:val="000000"/>
                <w:sz w:val="18"/>
              </w:rPr>
              <w:t>Wind</w:t>
            </w:r>
          </w:p>
        </w:tc>
        <w:tc>
          <w:tcPr>
            <w:tcW w:type="dxa" w:w="2971"/>
          </w:tcPr>
          <w:p>
            <w:pPr>
              <w:spacing w:after="20" w:line="240" w:lineRule="auto"/>
            </w:pPr>
            <w:r/>
            <w:r>
              <w:rPr>
                <w:rFonts w:ascii="Times New Roman" w:hAnsi="Times New Roman" w:eastAsia="Times New Roman" w:cs="Times New Roman"/>
                <w:color w:val="000000"/>
                <w:sz w:val="18"/>
              </w:rPr>
              <w:t>ACF/PACF: SARIMA(0,1,0)(1,0,0)12</w:t>
            </w:r>
          </w:p>
        </w:tc>
        <w:tc>
          <w:tcPr>
            <w:tcW w:type="dxa" w:w="767"/>
          </w:tcPr>
          <w:p>
            <w:pPr>
              <w:spacing w:after="20" w:line="240" w:lineRule="auto"/>
            </w:pPr>
            <w:r/>
            <w:r>
              <w:rPr>
                <w:rFonts w:ascii="Times New Roman" w:hAnsi="Times New Roman" w:eastAsia="Times New Roman" w:cs="Times New Roman"/>
                <w:color w:val="000000"/>
                <w:sz w:val="18"/>
              </w:rPr>
              <w:t>−43.4</w:t>
            </w:r>
          </w:p>
        </w:tc>
        <w:tc>
          <w:tcPr>
            <w:tcW w:type="dxa" w:w="767"/>
          </w:tcPr>
          <w:p>
            <w:pPr>
              <w:spacing w:after="20" w:line="240" w:lineRule="auto"/>
            </w:pPr>
            <w:r/>
            <w:r>
              <w:rPr>
                <w:rFonts w:ascii="Times New Roman" w:hAnsi="Times New Roman" w:eastAsia="Times New Roman" w:cs="Times New Roman"/>
                <w:color w:val="000000"/>
                <w:sz w:val="18"/>
              </w:rPr>
              <w:t>−37.6</w:t>
            </w:r>
          </w:p>
        </w:tc>
        <w:tc>
          <w:tcPr>
            <w:tcW w:type="dxa" w:w="959"/>
          </w:tcPr>
          <w:p>
            <w:pPr>
              <w:spacing w:after="20" w:line="240" w:lineRule="auto"/>
            </w:pPr>
            <w:r/>
            <w:r>
              <w:rPr>
                <w:rFonts w:ascii="Times New Roman" w:hAnsi="Times New Roman" w:eastAsia="Times New Roman" w:cs="Times New Roman"/>
                <w:color w:val="000000"/>
                <w:sz w:val="18"/>
              </w:rPr>
              <w:t>0.005</w:t>
            </w:r>
          </w:p>
        </w:tc>
        <w:tc>
          <w:tcPr>
            <w:tcW w:type="dxa" w:w="767"/>
          </w:tcPr>
          <w:p>
            <w:pPr>
              <w:spacing w:after="20" w:line="240" w:lineRule="auto"/>
            </w:pPr>
            <w:r/>
            <w:r>
              <w:rPr>
                <w:rFonts w:ascii="Times New Roman" w:hAnsi="Times New Roman" w:eastAsia="Times New Roman" w:cs="Times New Roman"/>
                <w:color w:val="000000"/>
                <w:sz w:val="18"/>
              </w:rPr>
              <w:t>196.3</w:t>
            </w:r>
          </w:p>
        </w:tc>
        <w:tc>
          <w:tcPr>
            <w:tcW w:type="dxa" w:w="767"/>
          </w:tcPr>
          <w:p>
            <w:pPr>
              <w:spacing w:after="20" w:line="240" w:lineRule="auto"/>
            </w:pPr>
            <w:r/>
            <w:r>
              <w:rPr>
                <w:rFonts w:ascii="Times New Roman" w:hAnsi="Times New Roman" w:eastAsia="Times New Roman" w:cs="Times New Roman"/>
                <w:color w:val="000000"/>
                <w:sz w:val="18"/>
              </w:rPr>
              <w:t>226.0</w:t>
            </w:r>
          </w:p>
        </w:tc>
        <w:tc>
          <w:tcPr>
            <w:tcW w:type="dxa" w:w="767"/>
          </w:tcPr>
          <w:p>
            <w:pPr>
              <w:spacing w:after="20" w:line="240" w:lineRule="auto"/>
            </w:pPr>
            <w:r/>
            <w:r>
              <w:rPr>
                <w:rFonts w:ascii="Times New Roman" w:hAnsi="Times New Roman" w:eastAsia="Times New Roman" w:cs="Times New Roman"/>
                <w:color w:val="000000"/>
                <w:sz w:val="18"/>
              </w:rPr>
              <w:t>16.36</w:t>
            </w:r>
          </w:p>
        </w:tc>
        <w:tc>
          <w:tcPr>
            <w:tcW w:type="dxa" w:w="767"/>
          </w:tcPr>
          <w:p>
            <w:pPr>
              <w:spacing w:after="20" w:line="240" w:lineRule="auto"/>
            </w:pPr>
            <w:r/>
            <w:r>
              <w:rPr>
                <w:rFonts w:ascii="Times New Roman" w:hAnsi="Times New Roman" w:eastAsia="Times New Roman" w:cs="Times New Roman"/>
                <w:color w:val="000000"/>
                <w:sz w:val="18"/>
              </w:rPr>
              <w:t>1.596</w:t>
            </w:r>
          </w:p>
        </w:tc>
      </w:tr>
      <w:tr>
        <w:tc>
          <w:tcPr>
            <w:tcW w:type="dxa" w:w="767"/>
          </w:tcPr>
          <w:p>
            <w:pPr>
              <w:spacing w:after="20" w:line="240" w:lineRule="auto"/>
            </w:pPr>
            <w:r/>
            <w:r>
              <w:rPr>
                <w:rFonts w:ascii="Times New Roman" w:hAnsi="Times New Roman" w:eastAsia="Times New Roman" w:cs="Times New Roman"/>
                <w:color w:val="000000"/>
                <w:sz w:val="18"/>
              </w:rPr>
              <w:t>Wind</w:t>
            </w:r>
          </w:p>
        </w:tc>
        <w:tc>
          <w:tcPr>
            <w:tcW w:type="dxa" w:w="2971"/>
          </w:tcPr>
          <w:p>
            <w:pPr>
              <w:spacing w:after="20" w:line="240" w:lineRule="auto"/>
            </w:pPr>
            <w:r/>
            <w:r>
              <w:rPr>
                <w:rFonts w:ascii="Times New Roman" w:hAnsi="Times New Roman" w:eastAsia="Times New Roman" w:cs="Times New Roman"/>
                <w:color w:val="000000"/>
                <w:sz w:val="18"/>
              </w:rPr>
              <w:t>AIC: SARIMA(0,1,1)(1,0,1)12</w:t>
            </w:r>
          </w:p>
        </w:tc>
        <w:tc>
          <w:tcPr>
            <w:tcW w:type="dxa" w:w="767"/>
          </w:tcPr>
          <w:p>
            <w:pPr>
              <w:spacing w:after="20" w:line="240" w:lineRule="auto"/>
            </w:pPr>
            <w:r/>
            <w:r>
              <w:rPr>
                <w:rFonts w:ascii="Times New Roman" w:hAnsi="Times New Roman" w:eastAsia="Times New Roman" w:cs="Times New Roman"/>
                <w:color w:val="000000"/>
                <w:sz w:val="18"/>
              </w:rPr>
              <w:t>−137.9</w:t>
            </w:r>
          </w:p>
        </w:tc>
        <w:tc>
          <w:tcPr>
            <w:tcW w:type="dxa" w:w="767"/>
          </w:tcPr>
          <w:p>
            <w:pPr>
              <w:spacing w:after="20" w:line="240" w:lineRule="auto"/>
            </w:pPr>
            <w:r/>
            <w:r>
              <w:rPr>
                <w:rFonts w:ascii="Times New Roman" w:hAnsi="Times New Roman" w:eastAsia="Times New Roman" w:cs="Times New Roman"/>
                <w:color w:val="000000"/>
                <w:sz w:val="18"/>
              </w:rPr>
              <w:t>−126.2</w:t>
            </w:r>
          </w:p>
        </w:tc>
        <w:tc>
          <w:tcPr>
            <w:tcW w:type="dxa" w:w="959"/>
          </w:tcPr>
          <w:p>
            <w:pPr>
              <w:spacing w:after="20" w:line="240" w:lineRule="auto"/>
            </w:pPr>
            <w:r/>
            <w:r>
              <w:rPr>
                <w:rFonts w:ascii="Times New Roman" w:hAnsi="Times New Roman" w:eastAsia="Times New Roman" w:cs="Times New Roman"/>
                <w:color w:val="000000"/>
                <w:sz w:val="18"/>
              </w:rPr>
              <w:t>0.543</w:t>
            </w:r>
          </w:p>
        </w:tc>
        <w:tc>
          <w:tcPr>
            <w:tcW w:type="dxa" w:w="767"/>
          </w:tcPr>
          <w:p>
            <w:pPr>
              <w:spacing w:after="20" w:line="240" w:lineRule="auto"/>
            </w:pPr>
            <w:r/>
            <w:r>
              <w:rPr>
                <w:rFonts w:ascii="Times New Roman" w:hAnsi="Times New Roman" w:eastAsia="Times New Roman" w:cs="Times New Roman"/>
                <w:color w:val="000000"/>
                <w:sz w:val="18"/>
              </w:rPr>
              <w:t>141.2</w:t>
            </w:r>
          </w:p>
        </w:tc>
        <w:tc>
          <w:tcPr>
            <w:tcW w:type="dxa" w:w="767"/>
          </w:tcPr>
          <w:p>
            <w:pPr>
              <w:spacing w:after="20" w:line="240" w:lineRule="auto"/>
            </w:pPr>
            <w:r/>
            <w:r>
              <w:rPr>
                <w:rFonts w:ascii="Times New Roman" w:hAnsi="Times New Roman" w:eastAsia="Times New Roman" w:cs="Times New Roman"/>
                <w:color w:val="000000"/>
                <w:sz w:val="18"/>
              </w:rPr>
              <w:t>168.8</w:t>
            </w:r>
          </w:p>
        </w:tc>
        <w:tc>
          <w:tcPr>
            <w:tcW w:type="dxa" w:w="767"/>
          </w:tcPr>
          <w:p>
            <w:pPr>
              <w:spacing w:after="20" w:line="240" w:lineRule="auto"/>
            </w:pPr>
            <w:r/>
            <w:r>
              <w:rPr>
                <w:rFonts w:ascii="Times New Roman" w:hAnsi="Times New Roman" w:eastAsia="Times New Roman" w:cs="Times New Roman"/>
                <w:color w:val="000000"/>
                <w:sz w:val="18"/>
              </w:rPr>
              <w:t>13.57</w:t>
            </w:r>
          </w:p>
        </w:tc>
        <w:tc>
          <w:tcPr>
            <w:tcW w:type="dxa" w:w="767"/>
          </w:tcPr>
          <w:p>
            <w:pPr>
              <w:spacing w:after="20" w:line="240" w:lineRule="auto"/>
            </w:pPr>
            <w:r/>
            <w:r>
              <w:rPr>
                <w:rFonts w:ascii="Times New Roman" w:hAnsi="Times New Roman" w:eastAsia="Times New Roman" w:cs="Times New Roman"/>
                <w:color w:val="000000"/>
                <w:sz w:val="18"/>
              </w:rPr>
              <w:t>1.148</w:t>
            </w:r>
          </w:p>
        </w:tc>
      </w:tr>
      <w:tr>
        <w:tc>
          <w:tcPr>
            <w:tcW w:type="dxa" w:w="767"/>
          </w:tcPr>
          <w:p>
            <w:pPr>
              <w:spacing w:after="20" w:line="240" w:lineRule="auto"/>
            </w:pPr>
            <w:r/>
            <w:r>
              <w:rPr>
                <w:rFonts w:ascii="Times New Roman" w:hAnsi="Times New Roman" w:eastAsia="Times New Roman" w:cs="Times New Roman"/>
                <w:color w:val="000000"/>
                <w:sz w:val="18"/>
              </w:rPr>
              <w:t>Solar</w:t>
            </w:r>
          </w:p>
        </w:tc>
        <w:tc>
          <w:tcPr>
            <w:tcW w:type="dxa" w:w="2971"/>
          </w:tcPr>
          <w:p>
            <w:pPr>
              <w:spacing w:after="20" w:line="240" w:lineRule="auto"/>
            </w:pPr>
            <w:r/>
            <w:r>
              <w:rPr>
                <w:rFonts w:ascii="Times New Roman" w:hAnsi="Times New Roman" w:eastAsia="Times New Roman" w:cs="Times New Roman"/>
                <w:color w:val="000000"/>
                <w:sz w:val="18"/>
              </w:rPr>
              <w:t>ACF/PACF: SARIMA(0,1,0)(1,0,0)12</w:t>
            </w:r>
          </w:p>
        </w:tc>
        <w:tc>
          <w:tcPr>
            <w:tcW w:type="dxa" w:w="767"/>
          </w:tcPr>
          <w:p>
            <w:pPr>
              <w:spacing w:after="20" w:line="240" w:lineRule="auto"/>
            </w:pPr>
            <w:r/>
            <w:r>
              <w:rPr>
                <w:rFonts w:ascii="Times New Roman" w:hAnsi="Times New Roman" w:eastAsia="Times New Roman" w:cs="Times New Roman"/>
                <w:color w:val="000000"/>
                <w:sz w:val="18"/>
              </w:rPr>
              <w:t>−22.9</w:t>
            </w:r>
          </w:p>
        </w:tc>
        <w:tc>
          <w:tcPr>
            <w:tcW w:type="dxa" w:w="767"/>
          </w:tcPr>
          <w:p>
            <w:pPr>
              <w:spacing w:after="20" w:line="240" w:lineRule="auto"/>
            </w:pPr>
            <w:r/>
            <w:r>
              <w:rPr>
                <w:rFonts w:ascii="Times New Roman" w:hAnsi="Times New Roman" w:eastAsia="Times New Roman" w:cs="Times New Roman"/>
                <w:color w:val="000000"/>
                <w:sz w:val="18"/>
              </w:rPr>
              <w:t>−17.0</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767"/>
          </w:tcPr>
          <w:p>
            <w:pPr>
              <w:spacing w:after="20" w:line="240" w:lineRule="auto"/>
            </w:pPr>
            <w:r/>
            <w:r>
              <w:rPr>
                <w:rFonts w:ascii="Times New Roman" w:hAnsi="Times New Roman" w:eastAsia="Times New Roman" w:cs="Times New Roman"/>
                <w:color w:val="000000"/>
                <w:sz w:val="18"/>
              </w:rPr>
              <w:t>260.3</w:t>
            </w:r>
          </w:p>
        </w:tc>
        <w:tc>
          <w:tcPr>
            <w:tcW w:type="dxa" w:w="767"/>
          </w:tcPr>
          <w:p>
            <w:pPr>
              <w:spacing w:after="20" w:line="240" w:lineRule="auto"/>
            </w:pPr>
            <w:r/>
            <w:r>
              <w:rPr>
                <w:rFonts w:ascii="Times New Roman" w:hAnsi="Times New Roman" w:eastAsia="Times New Roman" w:cs="Times New Roman"/>
                <w:color w:val="000000"/>
                <w:sz w:val="18"/>
              </w:rPr>
              <w:t>289.1</w:t>
            </w:r>
          </w:p>
        </w:tc>
        <w:tc>
          <w:tcPr>
            <w:tcW w:type="dxa" w:w="767"/>
          </w:tcPr>
          <w:p>
            <w:pPr>
              <w:spacing w:after="20" w:line="240" w:lineRule="auto"/>
            </w:pPr>
            <w:r/>
            <w:r>
              <w:rPr>
                <w:rFonts w:ascii="Times New Roman" w:hAnsi="Times New Roman" w:eastAsia="Times New Roman" w:cs="Times New Roman"/>
                <w:color w:val="000000"/>
                <w:sz w:val="18"/>
              </w:rPr>
              <w:t>23.11</w:t>
            </w:r>
          </w:p>
        </w:tc>
        <w:tc>
          <w:tcPr>
            <w:tcW w:type="dxa" w:w="767"/>
          </w:tcPr>
          <w:p>
            <w:pPr>
              <w:spacing w:after="20" w:line="240" w:lineRule="auto"/>
            </w:pPr>
            <w:r/>
            <w:r>
              <w:rPr>
                <w:rFonts w:ascii="Times New Roman" w:hAnsi="Times New Roman" w:eastAsia="Times New Roman" w:cs="Times New Roman"/>
                <w:color w:val="000000"/>
                <w:sz w:val="18"/>
              </w:rPr>
              <w:t>2.802</w:t>
            </w:r>
          </w:p>
        </w:tc>
      </w:tr>
      <w:tr>
        <w:tc>
          <w:tcPr>
            <w:tcW w:type="dxa" w:w="767"/>
          </w:tcPr>
          <w:p>
            <w:pPr>
              <w:spacing w:after="20" w:line="240" w:lineRule="auto"/>
            </w:pPr>
            <w:r/>
            <w:r>
              <w:rPr>
                <w:rFonts w:ascii="Times New Roman" w:hAnsi="Times New Roman" w:eastAsia="Times New Roman" w:cs="Times New Roman"/>
                <w:color w:val="000000"/>
                <w:sz w:val="18"/>
              </w:rPr>
              <w:t>Solar</w:t>
            </w:r>
          </w:p>
        </w:tc>
        <w:tc>
          <w:tcPr>
            <w:tcW w:type="dxa" w:w="2971"/>
          </w:tcPr>
          <w:p>
            <w:pPr>
              <w:spacing w:after="20" w:line="240" w:lineRule="auto"/>
            </w:pPr>
            <w:r/>
            <w:r>
              <w:rPr>
                <w:rFonts w:ascii="Times New Roman" w:hAnsi="Times New Roman" w:eastAsia="Times New Roman" w:cs="Times New Roman"/>
                <w:color w:val="000000"/>
                <w:sz w:val="18"/>
              </w:rPr>
              <w:t>AIC: SARIMA(0,1,1)(1,0,1)12</w:t>
            </w:r>
          </w:p>
        </w:tc>
        <w:tc>
          <w:tcPr>
            <w:tcW w:type="dxa" w:w="767"/>
          </w:tcPr>
          <w:p>
            <w:pPr>
              <w:spacing w:after="20" w:line="240" w:lineRule="auto"/>
            </w:pPr>
            <w:r/>
            <w:r>
              <w:rPr>
                <w:rFonts w:ascii="Times New Roman" w:hAnsi="Times New Roman" w:eastAsia="Times New Roman" w:cs="Times New Roman"/>
                <w:color w:val="000000"/>
                <w:sz w:val="18"/>
              </w:rPr>
              <w:t>−124.2</w:t>
            </w:r>
          </w:p>
        </w:tc>
        <w:tc>
          <w:tcPr>
            <w:tcW w:type="dxa" w:w="767"/>
          </w:tcPr>
          <w:p>
            <w:pPr>
              <w:spacing w:after="20" w:line="240" w:lineRule="auto"/>
            </w:pPr>
            <w:r/>
            <w:r>
              <w:rPr>
                <w:rFonts w:ascii="Times New Roman" w:hAnsi="Times New Roman" w:eastAsia="Times New Roman" w:cs="Times New Roman"/>
                <w:color w:val="000000"/>
                <w:sz w:val="18"/>
              </w:rPr>
              <w:t>−112.6</w:t>
            </w:r>
          </w:p>
        </w:tc>
        <w:tc>
          <w:tcPr>
            <w:tcW w:type="dxa" w:w="959"/>
          </w:tcPr>
          <w:p>
            <w:pPr>
              <w:spacing w:after="20" w:line="240" w:lineRule="auto"/>
            </w:pPr>
            <w:r/>
            <w:r>
              <w:rPr>
                <w:rFonts w:ascii="Times New Roman" w:hAnsi="Times New Roman" w:eastAsia="Times New Roman" w:cs="Times New Roman"/>
                <w:color w:val="000000"/>
                <w:sz w:val="18"/>
              </w:rPr>
              <w:t>0.886</w:t>
            </w:r>
          </w:p>
        </w:tc>
        <w:tc>
          <w:tcPr>
            <w:tcW w:type="dxa" w:w="767"/>
          </w:tcPr>
          <w:p>
            <w:pPr>
              <w:spacing w:after="20" w:line="240" w:lineRule="auto"/>
            </w:pPr>
            <w:r/>
            <w:r>
              <w:rPr>
                <w:rFonts w:ascii="Times New Roman" w:hAnsi="Times New Roman" w:eastAsia="Times New Roman" w:cs="Times New Roman"/>
                <w:color w:val="000000"/>
                <w:sz w:val="18"/>
              </w:rPr>
              <w:t>182.3</w:t>
            </w:r>
          </w:p>
        </w:tc>
        <w:tc>
          <w:tcPr>
            <w:tcW w:type="dxa" w:w="767"/>
          </w:tcPr>
          <w:p>
            <w:pPr>
              <w:spacing w:after="20" w:line="240" w:lineRule="auto"/>
            </w:pPr>
            <w:r/>
            <w:r>
              <w:rPr>
                <w:rFonts w:ascii="Times New Roman" w:hAnsi="Times New Roman" w:eastAsia="Times New Roman" w:cs="Times New Roman"/>
                <w:color w:val="000000"/>
                <w:sz w:val="18"/>
              </w:rPr>
              <w:t>228.8</w:t>
            </w:r>
          </w:p>
        </w:tc>
        <w:tc>
          <w:tcPr>
            <w:tcW w:type="dxa" w:w="767"/>
          </w:tcPr>
          <w:p>
            <w:pPr>
              <w:spacing w:after="20" w:line="240" w:lineRule="auto"/>
            </w:pPr>
            <w:r/>
            <w:r>
              <w:rPr>
                <w:rFonts w:ascii="Times New Roman" w:hAnsi="Times New Roman" w:eastAsia="Times New Roman" w:cs="Times New Roman"/>
                <w:color w:val="000000"/>
                <w:sz w:val="18"/>
              </w:rPr>
              <w:t>12.31</w:t>
            </w:r>
          </w:p>
        </w:tc>
        <w:tc>
          <w:tcPr>
            <w:tcW w:type="dxa" w:w="767"/>
          </w:tcPr>
          <w:p>
            <w:pPr>
              <w:spacing w:after="20" w:line="240" w:lineRule="auto"/>
            </w:pPr>
            <w:r/>
            <w:r>
              <w:rPr>
                <w:rFonts w:ascii="Times New Roman" w:hAnsi="Times New Roman" w:eastAsia="Times New Roman" w:cs="Times New Roman"/>
                <w:color w:val="000000"/>
                <w:sz w:val="18"/>
              </w:rPr>
              <w:t>1.962</w:t>
            </w:r>
          </w:p>
        </w:tc>
      </w:tr>
      <w:tr>
        <w:tc>
          <w:tcPr>
            <w:tcW w:type="dxa" w:w="767"/>
          </w:tcPr>
          <w:p>
            <w:pPr>
              <w:spacing w:after="20" w:line="240" w:lineRule="auto"/>
            </w:pPr>
            <w:r/>
            <w:r>
              <w:rPr>
                <w:rFonts w:ascii="Times New Roman" w:hAnsi="Times New Roman" w:eastAsia="Times New Roman" w:cs="Times New Roman"/>
                <w:color w:val="000000"/>
                <w:sz w:val="18"/>
              </w:rPr>
              <w:t>Biomass</w:t>
            </w:r>
          </w:p>
        </w:tc>
        <w:tc>
          <w:tcPr>
            <w:tcW w:type="dxa" w:w="2971"/>
          </w:tcPr>
          <w:p>
            <w:pPr>
              <w:spacing w:after="20" w:line="240" w:lineRule="auto"/>
            </w:pPr>
            <w:r/>
            <w:r>
              <w:rPr>
                <w:rFonts w:ascii="Times New Roman" w:hAnsi="Times New Roman" w:eastAsia="Times New Roman" w:cs="Times New Roman"/>
                <w:color w:val="000000"/>
                <w:sz w:val="18"/>
              </w:rPr>
              <w:t>ACF/PACF: SARIMA(3,1,1)(1,0,0)12</w:t>
            </w:r>
          </w:p>
        </w:tc>
        <w:tc>
          <w:tcPr>
            <w:tcW w:type="dxa" w:w="767"/>
          </w:tcPr>
          <w:p>
            <w:pPr>
              <w:spacing w:after="20" w:line="240" w:lineRule="auto"/>
            </w:pPr>
            <w:r/>
            <w:r>
              <w:rPr>
                <w:rFonts w:ascii="Times New Roman" w:hAnsi="Times New Roman" w:eastAsia="Times New Roman" w:cs="Times New Roman"/>
                <w:color w:val="000000"/>
                <w:sz w:val="18"/>
              </w:rPr>
              <w:t>−457.1</w:t>
            </w:r>
          </w:p>
        </w:tc>
        <w:tc>
          <w:tcPr>
            <w:tcW w:type="dxa" w:w="767"/>
          </w:tcPr>
          <w:p>
            <w:pPr>
              <w:spacing w:after="20" w:line="240" w:lineRule="auto"/>
            </w:pPr>
            <w:r/>
            <w:r>
              <w:rPr>
                <w:rFonts w:ascii="Times New Roman" w:hAnsi="Times New Roman" w:eastAsia="Times New Roman" w:cs="Times New Roman"/>
                <w:color w:val="000000"/>
                <w:sz w:val="18"/>
              </w:rPr>
              <w:t>−439.7</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767"/>
          </w:tcPr>
          <w:p>
            <w:pPr>
              <w:spacing w:after="20" w:line="240" w:lineRule="auto"/>
            </w:pPr>
            <w:r/>
            <w:r>
              <w:rPr>
                <w:rFonts w:ascii="Times New Roman" w:hAnsi="Times New Roman" w:eastAsia="Times New Roman" w:cs="Times New Roman"/>
                <w:color w:val="000000"/>
                <w:sz w:val="18"/>
              </w:rPr>
              <w:t>90.3</w:t>
            </w:r>
          </w:p>
        </w:tc>
        <w:tc>
          <w:tcPr>
            <w:tcW w:type="dxa" w:w="767"/>
          </w:tcPr>
          <w:p>
            <w:pPr>
              <w:spacing w:after="20" w:line="240" w:lineRule="auto"/>
            </w:pPr>
            <w:r/>
            <w:r>
              <w:rPr>
                <w:rFonts w:ascii="Times New Roman" w:hAnsi="Times New Roman" w:eastAsia="Times New Roman" w:cs="Times New Roman"/>
                <w:color w:val="000000"/>
                <w:sz w:val="18"/>
              </w:rPr>
              <w:t>102.4</w:t>
            </w:r>
          </w:p>
        </w:tc>
        <w:tc>
          <w:tcPr>
            <w:tcW w:type="dxa" w:w="767"/>
          </w:tcPr>
          <w:p>
            <w:pPr>
              <w:spacing w:after="20" w:line="240" w:lineRule="auto"/>
            </w:pPr>
            <w:r/>
            <w:r>
              <w:rPr>
                <w:rFonts w:ascii="Times New Roman" w:hAnsi="Times New Roman" w:eastAsia="Times New Roman" w:cs="Times New Roman"/>
                <w:color w:val="000000"/>
                <w:sz w:val="18"/>
              </w:rPr>
              <w:t>15.13</w:t>
            </w:r>
          </w:p>
        </w:tc>
        <w:tc>
          <w:tcPr>
            <w:tcW w:type="dxa" w:w="767"/>
          </w:tcPr>
          <w:p>
            <w:pPr>
              <w:spacing w:after="20" w:line="240" w:lineRule="auto"/>
            </w:pPr>
            <w:r/>
            <w:r>
              <w:rPr>
                <w:rFonts w:ascii="Times New Roman" w:hAnsi="Times New Roman" w:eastAsia="Times New Roman" w:cs="Times New Roman"/>
                <w:color w:val="000000"/>
                <w:sz w:val="18"/>
              </w:rPr>
              <w:t>1.852</w:t>
            </w:r>
          </w:p>
        </w:tc>
      </w:tr>
      <w:tr>
        <w:tc>
          <w:tcPr>
            <w:tcW w:type="dxa" w:w="767"/>
          </w:tcPr>
          <w:p>
            <w:pPr>
              <w:spacing w:after="20" w:line="240" w:lineRule="auto"/>
            </w:pPr>
            <w:r/>
            <w:r>
              <w:rPr>
                <w:rFonts w:ascii="Times New Roman" w:hAnsi="Times New Roman" w:eastAsia="Times New Roman" w:cs="Times New Roman"/>
                <w:color w:val="000000"/>
                <w:sz w:val="18"/>
              </w:rPr>
              <w:t>Biomass</w:t>
            </w:r>
          </w:p>
        </w:tc>
        <w:tc>
          <w:tcPr>
            <w:tcW w:type="dxa" w:w="2971"/>
          </w:tcPr>
          <w:p>
            <w:pPr>
              <w:spacing w:after="20" w:line="240" w:lineRule="auto"/>
            </w:pPr>
            <w:r/>
            <w:r>
              <w:rPr>
                <w:rFonts w:ascii="Times New Roman" w:hAnsi="Times New Roman" w:eastAsia="Times New Roman" w:cs="Times New Roman"/>
                <w:color w:val="000000"/>
                <w:sz w:val="18"/>
              </w:rPr>
              <w:t>AIC: SARIMA(2,1,0)(1,0,1)12</w:t>
            </w:r>
          </w:p>
        </w:tc>
        <w:tc>
          <w:tcPr>
            <w:tcW w:type="dxa" w:w="767"/>
          </w:tcPr>
          <w:p>
            <w:pPr>
              <w:spacing w:after="20" w:line="240" w:lineRule="auto"/>
            </w:pPr>
            <w:r/>
            <w:r>
              <w:rPr>
                <w:rFonts w:ascii="Times New Roman" w:hAnsi="Times New Roman" w:eastAsia="Times New Roman" w:cs="Times New Roman"/>
                <w:color w:val="000000"/>
                <w:sz w:val="18"/>
              </w:rPr>
              <w:t>−487.4</w:t>
            </w:r>
          </w:p>
        </w:tc>
        <w:tc>
          <w:tcPr>
            <w:tcW w:type="dxa" w:w="767"/>
          </w:tcPr>
          <w:p>
            <w:pPr>
              <w:spacing w:after="20" w:line="240" w:lineRule="auto"/>
            </w:pPr>
            <w:r/>
            <w:r>
              <w:rPr>
                <w:rFonts w:ascii="Times New Roman" w:hAnsi="Times New Roman" w:eastAsia="Times New Roman" w:cs="Times New Roman"/>
                <w:color w:val="000000"/>
                <w:sz w:val="18"/>
              </w:rPr>
              <w:t>−472.8</w:t>
            </w:r>
          </w:p>
        </w:tc>
        <w:tc>
          <w:tcPr>
            <w:tcW w:type="dxa" w:w="959"/>
          </w:tcPr>
          <w:p>
            <w:pPr>
              <w:spacing w:after="20" w:line="240" w:lineRule="auto"/>
            </w:pPr>
            <w:r/>
            <w:r>
              <w:rPr>
                <w:rFonts w:ascii="Times New Roman" w:hAnsi="Times New Roman" w:eastAsia="Times New Roman" w:cs="Times New Roman"/>
                <w:color w:val="000000"/>
                <w:sz w:val="18"/>
              </w:rPr>
              <w:t>0.005</w:t>
            </w:r>
          </w:p>
        </w:tc>
        <w:tc>
          <w:tcPr>
            <w:tcW w:type="dxa" w:w="767"/>
          </w:tcPr>
          <w:p>
            <w:pPr>
              <w:spacing w:after="20" w:line="240" w:lineRule="auto"/>
            </w:pPr>
            <w:r/>
            <w:r>
              <w:rPr>
                <w:rFonts w:ascii="Times New Roman" w:hAnsi="Times New Roman" w:eastAsia="Times New Roman" w:cs="Times New Roman"/>
                <w:color w:val="000000"/>
                <w:sz w:val="18"/>
              </w:rPr>
              <w:t>62.8</w:t>
            </w:r>
          </w:p>
        </w:tc>
        <w:tc>
          <w:tcPr>
            <w:tcW w:type="dxa" w:w="767"/>
          </w:tcPr>
          <w:p>
            <w:pPr>
              <w:spacing w:after="20" w:line="240" w:lineRule="auto"/>
            </w:pPr>
            <w:r/>
            <w:r>
              <w:rPr>
                <w:rFonts w:ascii="Times New Roman" w:hAnsi="Times New Roman" w:eastAsia="Times New Roman" w:cs="Times New Roman"/>
                <w:color w:val="000000"/>
                <w:sz w:val="18"/>
              </w:rPr>
              <w:t>74.4</w:t>
            </w:r>
          </w:p>
        </w:tc>
        <w:tc>
          <w:tcPr>
            <w:tcW w:type="dxa" w:w="767"/>
          </w:tcPr>
          <w:p>
            <w:pPr>
              <w:spacing w:after="20" w:line="240" w:lineRule="auto"/>
            </w:pPr>
            <w:r/>
            <w:r>
              <w:rPr>
                <w:rFonts w:ascii="Times New Roman" w:hAnsi="Times New Roman" w:eastAsia="Times New Roman" w:cs="Times New Roman"/>
                <w:color w:val="000000"/>
                <w:sz w:val="18"/>
              </w:rPr>
              <w:t>10.50</w:t>
            </w:r>
          </w:p>
        </w:tc>
        <w:tc>
          <w:tcPr>
            <w:tcW w:type="dxa" w:w="767"/>
          </w:tcPr>
          <w:p>
            <w:pPr>
              <w:spacing w:after="20" w:line="240" w:lineRule="auto"/>
            </w:pPr>
            <w:r/>
            <w:r>
              <w:rPr>
                <w:rFonts w:ascii="Times New Roman" w:hAnsi="Times New Roman" w:eastAsia="Times New Roman" w:cs="Times New Roman"/>
                <w:color w:val="000000"/>
                <w:sz w:val="18"/>
              </w:rPr>
              <w:t>1.288</w:t>
            </w:r>
          </w:p>
        </w:tc>
      </w:tr>
    </w:tbl>
    <w:p>
      <w:pPr>
        <w:spacing w:after="40"/>
      </w:pPr>
    </w:p>
    <w:p>
      <w:pPr>
        <w:pStyle w:val="Heading2"/>
      </w:pPr>
      <w:r>
        <w:rPr>
          <w:rFonts w:ascii="Times New Roman" w:hAnsi="Times New Roman" w:eastAsia="Times New Roman" w:cs="Times New Roman"/>
          <w:color w:val="000000"/>
        </w:rPr>
        <w:t>6.3 Justification of the final orders</w:t>
      </w:r>
    </w:p>
    <w:p>
      <w:pPr>
        <w:pStyle w:val="ListBullet"/>
      </w:pPr>
      <w:r>
        <w:rPr>
          <w:rFonts w:ascii="Times New Roman" w:hAnsi="Times New Roman" w:eastAsia="Times New Roman" w:cs="Times New Roman"/>
          <w:b/>
          <w:color w:val="000000"/>
        </w:rPr>
        <w:t>AIC adds a seasonal MA(1) term for every source</w:t>
      </w:r>
      <w:r>
        <w:rPr>
          <w:rFonts w:ascii="Times New Roman" w:hAnsi="Times New Roman" w:eastAsia="Times New Roman" w:cs="Times New Roman"/>
          <w:color w:val="000000"/>
        </w:rPr>
        <w:t xml:space="preserve"> (P = 1, Q = 1). The plot-based models leave significant residual autocorrelation (Ljung-Box p ≤ 0.005), while the AIC models have white-noise residuals for hydro, wind and solar (p = 0.40–0.89).</w:t>
      </w:r>
    </w:p>
    <w:p>
      <w:pPr>
        <w:pStyle w:val="ListBullet"/>
      </w:pPr>
      <w:r>
        <w:rPr>
          <w:rFonts w:ascii="Times New Roman" w:hAnsi="Times New Roman" w:eastAsia="Times New Roman" w:cs="Times New Roman"/>
          <w:color w:val="000000"/>
        </w:rPr>
        <w:t xml:space="preserve">The AIC models also forecast better for wind (MAPE 13.6% vs 16.4%), solar (12.3% vs 23.1%) and biomass (10.5% vs 15.1%). For </w:t>
      </w:r>
      <w:r>
        <w:rPr>
          <w:rFonts w:ascii="Times New Roman" w:hAnsi="Times New Roman" w:eastAsia="Times New Roman" w:cs="Times New Roman"/>
          <w:b/>
          <w:color w:val="000000"/>
        </w:rPr>
        <w:t>hydro the simpler plot-based model forecasts better</w:t>
      </w:r>
      <w:r>
        <w:rPr>
          <w:rFonts w:ascii="Times New Roman" w:hAnsi="Times New Roman" w:eastAsia="Times New Roman" w:cs="Times New Roman"/>
          <w:color w:val="000000"/>
        </w:rPr>
        <w:t xml:space="preserve"> (4.1% vs 5.9%), even though its residuals are autocorrelated.</w:t>
      </w:r>
    </w:p>
    <w:p>
      <w:pPr>
        <w:pStyle w:val="ListBullet"/>
      </w:pPr>
      <w:r>
        <w:rPr>
          <w:rFonts w:ascii="Times New Roman" w:hAnsi="Times New Roman" w:eastAsia="Times New Roman" w:cs="Times New Roman"/>
          <w:color w:val="000000"/>
        </w:rPr>
        <w:t>The final SARIMA structures are therefore: hydro (0,1,2)(1,0,1)12, wind (0,1,1)(1,0,1)12 / (0,1,1)(0,1,1)12, solar (0,1,1)(1,0,1)12 / (0,1,1)(0,1,1)12 and biomass (2,1,0)(1,0,1)12 / (2,1,0)(1,1,1)12, all on log(y). The D = 1 versions are carried forward where they forecast better (wind, solar, biomass).</w:t>
      </w:r>
    </w:p>
    <w:p>
      <w:pPr>
        <w:pStyle w:val="Heading1"/>
      </w:pPr>
      <w:r>
        <w:rPr>
          <w:rFonts w:ascii="Times New Roman" w:hAnsi="Times New Roman" w:eastAsia="Times New Roman" w:cs="Times New Roman"/>
          <w:color w:val="000000"/>
        </w:rPr>
        <w:t>7. Model Fitting, Selection, and Forecasting Evaluation</w:t>
      </w:r>
    </w:p>
    <w:p>
      <w:pPr>
        <w:pStyle w:val="Heading2"/>
      </w:pPr>
      <w:r>
        <w:rPr>
          <w:rFonts w:ascii="Times New Roman" w:hAnsi="Times New Roman" w:eastAsia="Times New Roman" w:cs="Times New Roman"/>
          <w:color w:val="000000"/>
        </w:rPr>
        <w:t>7.1 Design</w:t>
      </w:r>
    </w:p>
    <w:p>
      <w:pPr>
        <w:pStyle w:val="ListBullet"/>
      </w:pPr>
      <w:r>
        <w:rPr>
          <w:rFonts w:ascii="Times New Roman" w:hAnsi="Times New Roman" w:eastAsia="Times New Roman" w:cs="Times New Roman"/>
          <w:b/>
          <w:color w:val="000000"/>
        </w:rPr>
        <w:t>Split (per source):</w:t>
      </w:r>
      <w:r>
        <w:rPr>
          <w:rFonts w:ascii="Times New Roman" w:hAnsi="Times New Roman" w:eastAsia="Times New Roman" w:cs="Times New Roman"/>
          <w:color w:val="000000"/>
        </w:rPr>
        <w:t xml:space="preserve"> training January 2013 – July 2025 (151 months), test </w:t>
      </w:r>
      <w:r>
        <w:rPr>
          <w:rFonts w:ascii="Times New Roman" w:hAnsi="Times New Roman" w:eastAsia="Times New Roman" w:cs="Times New Roman"/>
          <w:b/>
          <w:color w:val="000000"/>
        </w:rPr>
        <w:t>August 2025 – July 2026 (12 months)</w:t>
      </w:r>
      <w:r>
        <w:rPr>
          <w:rFonts w:ascii="Times New Roman" w:hAnsi="Times New Roman" w:eastAsia="Times New Roman" w:cs="Times New Roman"/>
          <w:color w:val="000000"/>
        </w:rPr>
        <w:t>. The split is chronological; no shuffling.</w:t>
      </w:r>
    </w:p>
    <w:p>
      <w:pPr>
        <w:pStyle w:val="ListBullet"/>
      </w:pPr>
      <w:r>
        <w:rPr>
          <w:rFonts w:ascii="Times New Roman" w:hAnsi="Times New Roman" w:eastAsia="Times New Roman" w:cs="Times New Roman"/>
          <w:b/>
          <w:color w:val="000000"/>
        </w:rPr>
        <w:t>Robustness check:</w:t>
      </w:r>
      <w:r>
        <w:rPr>
          <w:rFonts w:ascii="Times New Roman" w:hAnsi="Times New Roman" w:eastAsia="Times New Roman" w:cs="Times New Roman"/>
          <w:color w:val="000000"/>
        </w:rPr>
        <w:t xml:space="preserve"> rolling-origin evaluation with refits at July 2023, July 2024 and July 2025, each forecasting 12 months (36 test months per source). The final model of each source is the rolling-origin winner.</w:t>
      </w:r>
    </w:p>
    <w:p>
      <w:pPr>
        <w:pStyle w:val="ListBullet"/>
      </w:pPr>
      <w:r>
        <w:rPr>
          <w:rFonts w:ascii="Times New Roman" w:hAnsi="Times New Roman" w:eastAsia="Times New Roman" w:cs="Times New Roman"/>
          <w:b/>
          <w:color w:val="000000"/>
        </w:rPr>
        <w:t>Models:</w:t>
      </w:r>
      <w:r>
        <w:rPr>
          <w:rFonts w:ascii="Times New Roman" w:hAnsi="Times New Roman" w:eastAsia="Times New Roman" w:cs="Times New Roman"/>
          <w:color w:val="000000"/>
        </w:rPr>
        <w:t xml:space="preserve"> baselines (mean, naive, seasonal naive, drift); ARIMA, SARIMA (D = 0 and D = 1) and SARIMAX on log(y); Holt-Winters additive/multiplicative with and without damping; Random Forest, Gradient Boosting and XGBoost on log-growth with lags 1, 2, 3, 12, month sin/cos and the change in log(rest of generation); and an LSTM (12-month window, 32 units). ML/DL forecasts are recursive over 12 steps.</w:t>
      </w:r>
    </w:p>
    <w:p>
      <w:pPr>
        <w:pStyle w:val="ListBullet"/>
      </w:pPr>
      <w:r>
        <w:rPr>
          <w:rFonts w:ascii="Times New Roman" w:hAnsi="Times New Roman" w:eastAsia="Times New Roman" w:cs="Times New Roman"/>
          <w:b/>
          <w:color w:val="000000"/>
        </w:rPr>
        <w:t>SARIMAX covariate:</w:t>
      </w:r>
      <w:r>
        <w:rPr>
          <w:rFonts w:ascii="Times New Roman" w:hAnsi="Times New Roman" w:eastAsia="Times New Roman" w:cs="Times New Roman"/>
          <w:color w:val="000000"/>
        </w:rPr>
        <w:t xml:space="preserve"> the rest of electricity generation (a demand proxy). In the test it uses observed values (an upper bound on its benefit); in the final forecast it is itself forecast by damped Holt-Winters.</w:t>
      </w:r>
    </w:p>
    <w:p>
      <w:pPr>
        <w:jc w:val="center"/>
      </w:pPr>
      <w:r>
        <w:rPr>
          <w:rFonts w:ascii="Times New Roman" w:hAnsi="Times New Roman" w:eastAsia="Times New Roman" w:cs="Times New Roman"/>
          <w:i/>
          <w:color w:val="000000"/>
        </w:rPr>
        <w:t>MAE = (1/n) Σ |yₜ − ŷₜ|</w:t>
      </w:r>
    </w:p>
    <w:p>
      <w:pPr>
        <w:jc w:val="center"/>
      </w:pPr>
      <w:r>
        <w:rPr>
          <w:rFonts w:ascii="Times New Roman" w:hAnsi="Times New Roman" w:eastAsia="Times New Roman" w:cs="Times New Roman"/>
          <w:i/>
          <w:color w:val="000000"/>
        </w:rPr>
        <w:t>RMSE = √[ (1/n) Σ (yₜ − ŷₜ)² ]</w:t>
      </w:r>
    </w:p>
    <w:p>
      <w:pPr>
        <w:jc w:val="center"/>
      </w:pPr>
      <w:r>
        <w:rPr>
          <w:rFonts w:ascii="Times New Roman" w:hAnsi="Times New Roman" w:eastAsia="Times New Roman" w:cs="Times New Roman"/>
          <w:i/>
          <w:color w:val="000000"/>
        </w:rPr>
        <w:t>MAPE = (100/n) Σ |yₜ − ŷₜ| / yₜ</w:t>
      </w:r>
    </w:p>
    <w:p>
      <w:pPr>
        <w:jc w:val="both"/>
      </w:pPr>
      <w:r>
        <w:rPr>
          <w:rFonts w:ascii="Times New Roman" w:hAnsi="Times New Roman" w:eastAsia="Times New Roman" w:cs="Times New Roman"/>
          <w:color w:val="000000"/>
        </w:rPr>
        <w:t>sMAPE (symmetric MAPE) and MASE (MAE relative to the in-sample seasonal-naive error) are also reported.</w:t>
      </w:r>
    </w:p>
    <w:p>
      <w:pPr>
        <w:pStyle w:val="Heading2"/>
      </w:pPr>
      <w:r>
        <w:rPr>
          <w:rFonts w:ascii="Times New Roman" w:hAnsi="Times New Roman" w:eastAsia="Times New Roman" w:cs="Times New Roman"/>
          <w:color w:val="000000"/>
        </w:rPr>
        <w:t>7.2 Baseline forecasts</w:t>
      </w:r>
    </w:p>
    <w:p>
      <w:pPr>
        <w:keepNext/>
        <w:spacing w:before="120"/>
      </w:pPr>
      <w:r>
        <w:rPr>
          <w:rFonts w:ascii="Times New Roman" w:hAnsi="Times New Roman" w:eastAsia="Times New Roman" w:cs="Times New Roman"/>
          <w:b/>
          <w:color w:val="000000"/>
          <w:sz w:val="22"/>
        </w:rPr>
        <w:t>Table 7.1 Baseline accuracy on the test year (Aug 2025 – Jul 2026)</w:t>
      </w:r>
    </w:p>
    <w:tbl>
      <w:tblPr>
        <w:tblStyle w:val="TableGrid"/>
        <w:tblW w:type="auto" w:w="0"/>
        <w:jc w:val="center"/>
        <w:tblLayout w:type="fixed"/>
        <w:tblLook w:firstColumn="1" w:firstRow="1" w:lastColumn="0" w:lastRow="0" w:noHBand="0" w:noVBand="1" w:val="04A0"/>
        <w:tblLayout w:type="fixed"/>
      </w:tblPr>
      <w:tblGrid>
        <w:gridCol w:w="3576"/>
        <w:gridCol w:w="1144"/>
        <w:gridCol w:w="1144"/>
        <w:gridCol w:w="1144"/>
        <w:gridCol w:w="1144"/>
        <w:gridCol w:w="1144"/>
      </w:tblGrid>
      <w:tr>
        <w:trPr>
          <w:tblHeader w:val="true"/>
        </w:trPr>
        <w:tc>
          <w:tcPr>
            <w:tcW w:type="dxa" w:w="3576"/>
            <w:shd w:val="clear" w:color="auto" w:fill="E7E7E7"/>
          </w:tcPr>
          <w:p>
            <w:pPr>
              <w:spacing w:after="20" w:line="240" w:lineRule="auto"/>
            </w:pPr>
            <w:r/>
            <w:r>
              <w:rPr>
                <w:rFonts w:ascii="Times New Roman" w:hAnsi="Times New Roman" w:eastAsia="Times New Roman" w:cs="Times New Roman"/>
                <w:b/>
                <w:color w:val="000000"/>
                <w:sz w:val="20"/>
              </w:rPr>
              <w:t>Source – model</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MAE</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RMSE</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sMAPE %</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MASE</w:t>
            </w:r>
          </w:p>
        </w:tc>
      </w:tr>
      <w:tr>
        <w:tc>
          <w:tcPr>
            <w:tcW w:type="dxa" w:w="3576"/>
          </w:tcPr>
          <w:p>
            <w:pPr>
              <w:spacing w:after="20" w:line="240" w:lineRule="auto"/>
            </w:pPr>
            <w:r/>
            <w:r>
              <w:rPr>
                <w:rFonts w:ascii="Times New Roman" w:hAnsi="Times New Roman" w:eastAsia="Times New Roman" w:cs="Times New Roman"/>
                <w:color w:val="000000"/>
                <w:sz w:val="20"/>
              </w:rPr>
              <w:t>Hydro – Mean</w:t>
            </w:r>
          </w:p>
        </w:tc>
        <w:tc>
          <w:tcPr>
            <w:tcW w:type="dxa" w:w="1144"/>
          </w:tcPr>
          <w:p>
            <w:pPr>
              <w:spacing w:after="20" w:line="240" w:lineRule="auto"/>
            </w:pPr>
            <w:r/>
            <w:r>
              <w:rPr>
                <w:rFonts w:ascii="Times New Roman" w:hAnsi="Times New Roman" w:eastAsia="Times New Roman" w:cs="Times New Roman"/>
                <w:color w:val="000000"/>
                <w:sz w:val="20"/>
              </w:rPr>
              <w:t>354.96</w:t>
            </w:r>
          </w:p>
        </w:tc>
        <w:tc>
          <w:tcPr>
            <w:tcW w:type="dxa" w:w="1144"/>
          </w:tcPr>
          <w:p>
            <w:pPr>
              <w:spacing w:after="20" w:line="240" w:lineRule="auto"/>
            </w:pPr>
            <w:r/>
            <w:r>
              <w:rPr>
                <w:rFonts w:ascii="Times New Roman" w:hAnsi="Times New Roman" w:eastAsia="Times New Roman" w:cs="Times New Roman"/>
                <w:color w:val="000000"/>
                <w:sz w:val="20"/>
              </w:rPr>
              <w:t>406.98</w:t>
            </w:r>
          </w:p>
        </w:tc>
        <w:tc>
          <w:tcPr>
            <w:tcW w:type="dxa" w:w="1144"/>
          </w:tcPr>
          <w:p>
            <w:pPr>
              <w:spacing w:after="20" w:line="240" w:lineRule="auto"/>
            </w:pPr>
            <w:r/>
            <w:r>
              <w:rPr>
                <w:rFonts w:ascii="Times New Roman" w:hAnsi="Times New Roman" w:eastAsia="Times New Roman" w:cs="Times New Roman"/>
                <w:color w:val="000000"/>
                <w:sz w:val="20"/>
              </w:rPr>
              <w:t>13.20</w:t>
            </w:r>
          </w:p>
        </w:tc>
        <w:tc>
          <w:tcPr>
            <w:tcW w:type="dxa" w:w="1144"/>
          </w:tcPr>
          <w:p>
            <w:pPr>
              <w:spacing w:after="20" w:line="240" w:lineRule="auto"/>
            </w:pPr>
            <w:r/>
            <w:r>
              <w:rPr>
                <w:rFonts w:ascii="Times New Roman" w:hAnsi="Times New Roman" w:eastAsia="Times New Roman" w:cs="Times New Roman"/>
                <w:color w:val="000000"/>
                <w:sz w:val="20"/>
              </w:rPr>
              <w:t>12.10</w:t>
            </w:r>
          </w:p>
        </w:tc>
        <w:tc>
          <w:tcPr>
            <w:tcW w:type="dxa" w:w="1144"/>
          </w:tcPr>
          <w:p>
            <w:pPr>
              <w:spacing w:after="20" w:line="240" w:lineRule="auto"/>
            </w:pPr>
            <w:r/>
            <w:r>
              <w:rPr>
                <w:rFonts w:ascii="Times New Roman" w:hAnsi="Times New Roman" w:eastAsia="Times New Roman" w:cs="Times New Roman"/>
                <w:color w:val="000000"/>
                <w:sz w:val="20"/>
              </w:rPr>
              <w:t>1.17</w:t>
            </w:r>
          </w:p>
        </w:tc>
      </w:tr>
      <w:tr>
        <w:tc>
          <w:tcPr>
            <w:tcW w:type="dxa" w:w="3576"/>
          </w:tcPr>
          <w:p>
            <w:pPr>
              <w:spacing w:after="20" w:line="240" w:lineRule="auto"/>
            </w:pPr>
            <w:r/>
            <w:r>
              <w:rPr>
                <w:rFonts w:ascii="Times New Roman" w:hAnsi="Times New Roman" w:eastAsia="Times New Roman" w:cs="Times New Roman"/>
                <w:color w:val="000000"/>
                <w:sz w:val="20"/>
              </w:rPr>
              <w:t>Hydro – Naive</w:t>
            </w:r>
          </w:p>
        </w:tc>
        <w:tc>
          <w:tcPr>
            <w:tcW w:type="dxa" w:w="1144"/>
          </w:tcPr>
          <w:p>
            <w:pPr>
              <w:spacing w:after="20" w:line="240" w:lineRule="auto"/>
            </w:pPr>
            <w:r/>
            <w:r>
              <w:rPr>
                <w:rFonts w:ascii="Times New Roman" w:hAnsi="Times New Roman" w:eastAsia="Times New Roman" w:cs="Times New Roman"/>
                <w:color w:val="000000"/>
                <w:sz w:val="20"/>
              </w:rPr>
              <w:t>199.08</w:t>
            </w:r>
          </w:p>
        </w:tc>
        <w:tc>
          <w:tcPr>
            <w:tcW w:type="dxa" w:w="1144"/>
          </w:tcPr>
          <w:p>
            <w:pPr>
              <w:spacing w:after="20" w:line="240" w:lineRule="auto"/>
            </w:pPr>
            <w:r/>
            <w:r>
              <w:rPr>
                <w:rFonts w:ascii="Times New Roman" w:hAnsi="Times New Roman" w:eastAsia="Times New Roman" w:cs="Times New Roman"/>
                <w:color w:val="000000"/>
                <w:sz w:val="20"/>
              </w:rPr>
              <w:t>259.43</w:t>
            </w:r>
          </w:p>
        </w:tc>
        <w:tc>
          <w:tcPr>
            <w:tcW w:type="dxa" w:w="1144"/>
          </w:tcPr>
          <w:p>
            <w:pPr>
              <w:spacing w:after="20" w:line="240" w:lineRule="auto"/>
            </w:pPr>
            <w:r/>
            <w:r>
              <w:rPr>
                <w:rFonts w:ascii="Times New Roman" w:hAnsi="Times New Roman" w:eastAsia="Times New Roman" w:cs="Times New Roman"/>
                <w:color w:val="000000"/>
                <w:sz w:val="20"/>
              </w:rPr>
              <w:t>7.53</w:t>
            </w:r>
          </w:p>
        </w:tc>
        <w:tc>
          <w:tcPr>
            <w:tcW w:type="dxa" w:w="1144"/>
          </w:tcPr>
          <w:p>
            <w:pPr>
              <w:spacing w:after="20" w:line="240" w:lineRule="auto"/>
            </w:pPr>
            <w:r/>
            <w:r>
              <w:rPr>
                <w:rFonts w:ascii="Times New Roman" w:hAnsi="Times New Roman" w:eastAsia="Times New Roman" w:cs="Times New Roman"/>
                <w:color w:val="000000"/>
                <w:sz w:val="20"/>
              </w:rPr>
              <w:t>7.06</w:t>
            </w:r>
          </w:p>
        </w:tc>
        <w:tc>
          <w:tcPr>
            <w:tcW w:type="dxa" w:w="1144"/>
          </w:tcPr>
          <w:p>
            <w:pPr>
              <w:spacing w:after="20" w:line="240" w:lineRule="auto"/>
            </w:pPr>
            <w:r/>
            <w:r>
              <w:rPr>
                <w:rFonts w:ascii="Times New Roman" w:hAnsi="Times New Roman" w:eastAsia="Times New Roman" w:cs="Times New Roman"/>
                <w:color w:val="000000"/>
                <w:sz w:val="20"/>
              </w:rPr>
              <w:t>0.66</w:t>
            </w:r>
          </w:p>
        </w:tc>
      </w:tr>
      <w:tr>
        <w:tc>
          <w:tcPr>
            <w:tcW w:type="dxa" w:w="3576"/>
          </w:tcPr>
          <w:p>
            <w:pPr>
              <w:spacing w:after="20" w:line="240" w:lineRule="auto"/>
            </w:pPr>
            <w:r/>
            <w:r>
              <w:rPr>
                <w:rFonts w:ascii="Times New Roman" w:hAnsi="Times New Roman" w:eastAsia="Times New Roman" w:cs="Times New Roman"/>
                <w:color w:val="000000"/>
                <w:sz w:val="20"/>
              </w:rPr>
              <w:t>Hydro – Seasonal Naive</w:t>
            </w:r>
          </w:p>
        </w:tc>
        <w:tc>
          <w:tcPr>
            <w:tcW w:type="dxa" w:w="1144"/>
          </w:tcPr>
          <w:p>
            <w:pPr>
              <w:spacing w:after="20" w:line="240" w:lineRule="auto"/>
            </w:pPr>
            <w:r/>
            <w:r>
              <w:rPr>
                <w:rFonts w:ascii="Times New Roman" w:hAnsi="Times New Roman" w:eastAsia="Times New Roman" w:cs="Times New Roman"/>
                <w:color w:val="000000"/>
                <w:sz w:val="20"/>
              </w:rPr>
              <w:t>213.59</w:t>
            </w:r>
          </w:p>
        </w:tc>
        <w:tc>
          <w:tcPr>
            <w:tcW w:type="dxa" w:w="1144"/>
          </w:tcPr>
          <w:p>
            <w:pPr>
              <w:spacing w:after="20" w:line="240" w:lineRule="auto"/>
            </w:pPr>
            <w:r/>
            <w:r>
              <w:rPr>
                <w:rFonts w:ascii="Times New Roman" w:hAnsi="Times New Roman" w:eastAsia="Times New Roman" w:cs="Times New Roman"/>
                <w:color w:val="000000"/>
                <w:sz w:val="20"/>
              </w:rPr>
              <w:t>241.58</w:t>
            </w:r>
          </w:p>
        </w:tc>
        <w:tc>
          <w:tcPr>
            <w:tcW w:type="dxa" w:w="1144"/>
          </w:tcPr>
          <w:p>
            <w:pPr>
              <w:spacing w:after="20" w:line="240" w:lineRule="auto"/>
            </w:pPr>
            <w:r/>
            <w:r>
              <w:rPr>
                <w:rFonts w:ascii="Times New Roman" w:hAnsi="Times New Roman" w:eastAsia="Times New Roman" w:cs="Times New Roman"/>
                <w:color w:val="000000"/>
                <w:sz w:val="20"/>
              </w:rPr>
              <w:t>7.75</w:t>
            </w:r>
          </w:p>
        </w:tc>
        <w:tc>
          <w:tcPr>
            <w:tcW w:type="dxa" w:w="1144"/>
          </w:tcPr>
          <w:p>
            <w:pPr>
              <w:spacing w:after="20" w:line="240" w:lineRule="auto"/>
            </w:pPr>
            <w:r/>
            <w:r>
              <w:rPr>
                <w:rFonts w:ascii="Times New Roman" w:hAnsi="Times New Roman" w:eastAsia="Times New Roman" w:cs="Times New Roman"/>
                <w:color w:val="000000"/>
                <w:sz w:val="20"/>
              </w:rPr>
              <w:t>7.78</w:t>
            </w:r>
          </w:p>
        </w:tc>
        <w:tc>
          <w:tcPr>
            <w:tcW w:type="dxa" w:w="1144"/>
          </w:tcPr>
          <w:p>
            <w:pPr>
              <w:spacing w:after="20" w:line="240" w:lineRule="auto"/>
            </w:pPr>
            <w:r/>
            <w:r>
              <w:rPr>
                <w:rFonts w:ascii="Times New Roman" w:hAnsi="Times New Roman" w:eastAsia="Times New Roman" w:cs="Times New Roman"/>
                <w:color w:val="000000"/>
                <w:sz w:val="20"/>
              </w:rPr>
              <w:t>0.70</w:t>
            </w:r>
          </w:p>
        </w:tc>
      </w:tr>
      <w:tr>
        <w:tc>
          <w:tcPr>
            <w:tcW w:type="dxa" w:w="3576"/>
          </w:tcPr>
          <w:p>
            <w:pPr>
              <w:spacing w:after="20" w:line="240" w:lineRule="auto"/>
            </w:pPr>
            <w:r/>
            <w:r>
              <w:rPr>
                <w:rFonts w:ascii="Times New Roman" w:hAnsi="Times New Roman" w:eastAsia="Times New Roman" w:cs="Times New Roman"/>
                <w:color w:val="000000"/>
                <w:sz w:val="20"/>
              </w:rPr>
              <w:t>Hydro – Drift</w:t>
            </w:r>
          </w:p>
        </w:tc>
        <w:tc>
          <w:tcPr>
            <w:tcW w:type="dxa" w:w="1144"/>
          </w:tcPr>
          <w:p>
            <w:pPr>
              <w:spacing w:after="20" w:line="240" w:lineRule="auto"/>
            </w:pPr>
            <w:r/>
            <w:r>
              <w:rPr>
                <w:rFonts w:ascii="Times New Roman" w:hAnsi="Times New Roman" w:eastAsia="Times New Roman" w:cs="Times New Roman"/>
                <w:color w:val="000000"/>
                <w:sz w:val="20"/>
              </w:rPr>
              <w:t>196.72</w:t>
            </w:r>
          </w:p>
        </w:tc>
        <w:tc>
          <w:tcPr>
            <w:tcW w:type="dxa" w:w="1144"/>
          </w:tcPr>
          <w:p>
            <w:pPr>
              <w:spacing w:after="20" w:line="240" w:lineRule="auto"/>
            </w:pPr>
            <w:r/>
            <w:r>
              <w:rPr>
                <w:rFonts w:ascii="Times New Roman" w:hAnsi="Times New Roman" w:eastAsia="Times New Roman" w:cs="Times New Roman"/>
                <w:color w:val="000000"/>
                <w:sz w:val="20"/>
              </w:rPr>
              <w:t>256.57</w:t>
            </w:r>
          </w:p>
        </w:tc>
        <w:tc>
          <w:tcPr>
            <w:tcW w:type="dxa" w:w="1144"/>
          </w:tcPr>
          <w:p>
            <w:pPr>
              <w:spacing w:after="20" w:line="240" w:lineRule="auto"/>
            </w:pPr>
            <w:r/>
            <w:r>
              <w:rPr>
                <w:rFonts w:ascii="Times New Roman" w:hAnsi="Times New Roman" w:eastAsia="Times New Roman" w:cs="Times New Roman"/>
                <w:color w:val="000000"/>
                <w:sz w:val="20"/>
              </w:rPr>
              <w:t>7.43</w:t>
            </w:r>
          </w:p>
        </w:tc>
        <w:tc>
          <w:tcPr>
            <w:tcW w:type="dxa" w:w="1144"/>
          </w:tcPr>
          <w:p>
            <w:pPr>
              <w:spacing w:after="20" w:line="240" w:lineRule="auto"/>
            </w:pPr>
            <w:r/>
            <w:r>
              <w:rPr>
                <w:rFonts w:ascii="Times New Roman" w:hAnsi="Times New Roman" w:eastAsia="Times New Roman" w:cs="Times New Roman"/>
                <w:color w:val="000000"/>
                <w:sz w:val="20"/>
              </w:rPr>
              <w:t>6.99</w:t>
            </w:r>
          </w:p>
        </w:tc>
        <w:tc>
          <w:tcPr>
            <w:tcW w:type="dxa" w:w="1144"/>
          </w:tcPr>
          <w:p>
            <w:pPr>
              <w:spacing w:after="20" w:line="240" w:lineRule="auto"/>
            </w:pPr>
            <w:r/>
            <w:r>
              <w:rPr>
                <w:rFonts w:ascii="Times New Roman" w:hAnsi="Times New Roman" w:eastAsia="Times New Roman" w:cs="Times New Roman"/>
                <w:color w:val="000000"/>
                <w:sz w:val="20"/>
              </w:rPr>
              <w:t>0.65</w:t>
            </w:r>
          </w:p>
        </w:tc>
      </w:tr>
      <w:tr>
        <w:tc>
          <w:tcPr>
            <w:tcW w:type="dxa" w:w="3576"/>
          </w:tcPr>
          <w:p>
            <w:pPr>
              <w:spacing w:after="20" w:line="240" w:lineRule="auto"/>
            </w:pPr>
            <w:r/>
            <w:r>
              <w:rPr>
                <w:rFonts w:ascii="Times New Roman" w:hAnsi="Times New Roman" w:eastAsia="Times New Roman" w:cs="Times New Roman"/>
                <w:color w:val="000000"/>
                <w:sz w:val="20"/>
              </w:rPr>
              <w:t>Wind – Mean</w:t>
            </w:r>
          </w:p>
        </w:tc>
        <w:tc>
          <w:tcPr>
            <w:tcW w:type="dxa" w:w="1144"/>
          </w:tcPr>
          <w:p>
            <w:pPr>
              <w:spacing w:after="20" w:line="240" w:lineRule="auto"/>
            </w:pPr>
            <w:r/>
            <w:r>
              <w:rPr>
                <w:rFonts w:ascii="Times New Roman" w:hAnsi="Times New Roman" w:eastAsia="Times New Roman" w:cs="Times New Roman"/>
                <w:color w:val="000000"/>
                <w:sz w:val="20"/>
              </w:rPr>
              <w:t>410.66</w:t>
            </w:r>
          </w:p>
        </w:tc>
        <w:tc>
          <w:tcPr>
            <w:tcW w:type="dxa" w:w="1144"/>
          </w:tcPr>
          <w:p>
            <w:pPr>
              <w:spacing w:after="20" w:line="240" w:lineRule="auto"/>
            </w:pPr>
            <w:r/>
            <w:r>
              <w:rPr>
                <w:rFonts w:ascii="Times New Roman" w:hAnsi="Times New Roman" w:eastAsia="Times New Roman" w:cs="Times New Roman"/>
                <w:color w:val="000000"/>
                <w:sz w:val="20"/>
              </w:rPr>
              <w:t>464.88</w:t>
            </w:r>
          </w:p>
        </w:tc>
        <w:tc>
          <w:tcPr>
            <w:tcW w:type="dxa" w:w="1144"/>
          </w:tcPr>
          <w:p>
            <w:pPr>
              <w:spacing w:after="20" w:line="240" w:lineRule="auto"/>
            </w:pPr>
            <w:r/>
            <w:r>
              <w:rPr>
                <w:rFonts w:ascii="Times New Roman" w:hAnsi="Times New Roman" w:eastAsia="Times New Roman" w:cs="Times New Roman"/>
                <w:color w:val="000000"/>
                <w:sz w:val="20"/>
              </w:rPr>
              <w:t>32.52</w:t>
            </w:r>
          </w:p>
        </w:tc>
        <w:tc>
          <w:tcPr>
            <w:tcW w:type="dxa" w:w="1144"/>
          </w:tcPr>
          <w:p>
            <w:pPr>
              <w:spacing w:after="20" w:line="240" w:lineRule="auto"/>
            </w:pPr>
            <w:r/>
            <w:r>
              <w:rPr>
                <w:rFonts w:ascii="Times New Roman" w:hAnsi="Times New Roman" w:eastAsia="Times New Roman" w:cs="Times New Roman"/>
                <w:color w:val="000000"/>
                <w:sz w:val="20"/>
              </w:rPr>
              <w:t>36.30</w:t>
            </w:r>
          </w:p>
        </w:tc>
        <w:tc>
          <w:tcPr>
            <w:tcW w:type="dxa" w:w="1144"/>
          </w:tcPr>
          <w:p>
            <w:pPr>
              <w:spacing w:after="20" w:line="240" w:lineRule="auto"/>
            </w:pPr>
            <w:r/>
            <w:r>
              <w:rPr>
                <w:rFonts w:ascii="Times New Roman" w:hAnsi="Times New Roman" w:eastAsia="Times New Roman" w:cs="Times New Roman"/>
                <w:color w:val="000000"/>
                <w:sz w:val="20"/>
              </w:rPr>
              <w:t>3.34</w:t>
            </w:r>
          </w:p>
        </w:tc>
      </w:tr>
      <w:tr>
        <w:tc>
          <w:tcPr>
            <w:tcW w:type="dxa" w:w="3576"/>
          </w:tcPr>
          <w:p>
            <w:pPr>
              <w:spacing w:after="20" w:line="240" w:lineRule="auto"/>
            </w:pPr>
            <w:r/>
            <w:r>
              <w:rPr>
                <w:rFonts w:ascii="Times New Roman" w:hAnsi="Times New Roman" w:eastAsia="Times New Roman" w:cs="Times New Roman"/>
                <w:color w:val="000000"/>
                <w:sz w:val="20"/>
              </w:rPr>
              <w:t>Wind – Naive</w:t>
            </w:r>
          </w:p>
        </w:tc>
        <w:tc>
          <w:tcPr>
            <w:tcW w:type="dxa" w:w="1144"/>
          </w:tcPr>
          <w:p>
            <w:pPr>
              <w:spacing w:after="20" w:line="240" w:lineRule="auto"/>
            </w:pPr>
            <w:r/>
            <w:r>
              <w:rPr>
                <w:rFonts w:ascii="Times New Roman" w:hAnsi="Times New Roman" w:eastAsia="Times New Roman" w:cs="Times New Roman"/>
                <w:color w:val="000000"/>
                <w:sz w:val="20"/>
              </w:rPr>
              <w:t>539.55</w:t>
            </w:r>
          </w:p>
        </w:tc>
        <w:tc>
          <w:tcPr>
            <w:tcW w:type="dxa" w:w="1144"/>
          </w:tcPr>
          <w:p>
            <w:pPr>
              <w:spacing w:after="20" w:line="240" w:lineRule="auto"/>
            </w:pPr>
            <w:r/>
            <w:r>
              <w:rPr>
                <w:rFonts w:ascii="Times New Roman" w:hAnsi="Times New Roman" w:eastAsia="Times New Roman" w:cs="Times New Roman"/>
                <w:color w:val="000000"/>
                <w:sz w:val="20"/>
              </w:rPr>
              <w:t>611.19</w:t>
            </w:r>
          </w:p>
        </w:tc>
        <w:tc>
          <w:tcPr>
            <w:tcW w:type="dxa" w:w="1144"/>
          </w:tcPr>
          <w:p>
            <w:pPr>
              <w:spacing w:after="20" w:line="240" w:lineRule="auto"/>
            </w:pPr>
            <w:r/>
            <w:r>
              <w:rPr>
                <w:rFonts w:ascii="Times New Roman" w:hAnsi="Times New Roman" w:eastAsia="Times New Roman" w:cs="Times New Roman"/>
                <w:color w:val="000000"/>
                <w:sz w:val="20"/>
              </w:rPr>
              <w:t>39.59</w:t>
            </w:r>
          </w:p>
        </w:tc>
        <w:tc>
          <w:tcPr>
            <w:tcW w:type="dxa" w:w="1144"/>
          </w:tcPr>
          <w:p>
            <w:pPr>
              <w:spacing w:after="20" w:line="240" w:lineRule="auto"/>
            </w:pPr>
            <w:r/>
            <w:r>
              <w:rPr>
                <w:rFonts w:ascii="Times New Roman" w:hAnsi="Times New Roman" w:eastAsia="Times New Roman" w:cs="Times New Roman"/>
                <w:color w:val="000000"/>
                <w:sz w:val="20"/>
              </w:rPr>
              <w:t>50.62</w:t>
            </w:r>
          </w:p>
        </w:tc>
        <w:tc>
          <w:tcPr>
            <w:tcW w:type="dxa" w:w="1144"/>
          </w:tcPr>
          <w:p>
            <w:pPr>
              <w:spacing w:after="20" w:line="240" w:lineRule="auto"/>
            </w:pPr>
            <w:r/>
            <w:r>
              <w:rPr>
                <w:rFonts w:ascii="Times New Roman" w:hAnsi="Times New Roman" w:eastAsia="Times New Roman" w:cs="Times New Roman"/>
                <w:color w:val="000000"/>
                <w:sz w:val="20"/>
              </w:rPr>
              <w:t>4.39</w:t>
            </w:r>
          </w:p>
        </w:tc>
      </w:tr>
      <w:tr>
        <w:tc>
          <w:tcPr>
            <w:tcW w:type="dxa" w:w="3576"/>
          </w:tcPr>
          <w:p>
            <w:pPr>
              <w:spacing w:after="20" w:line="240" w:lineRule="auto"/>
            </w:pPr>
            <w:r/>
            <w:r>
              <w:rPr>
                <w:rFonts w:ascii="Times New Roman" w:hAnsi="Times New Roman" w:eastAsia="Times New Roman" w:cs="Times New Roman"/>
                <w:color w:val="000000"/>
                <w:sz w:val="20"/>
              </w:rPr>
              <w:t>Wind – Seasonal Naive</w:t>
            </w:r>
          </w:p>
        </w:tc>
        <w:tc>
          <w:tcPr>
            <w:tcW w:type="dxa" w:w="1144"/>
          </w:tcPr>
          <w:p>
            <w:pPr>
              <w:spacing w:after="20" w:line="240" w:lineRule="auto"/>
            </w:pPr>
            <w:r/>
            <w:r>
              <w:rPr>
                <w:rFonts w:ascii="Times New Roman" w:hAnsi="Times New Roman" w:eastAsia="Times New Roman" w:cs="Times New Roman"/>
                <w:color w:val="000000"/>
                <w:sz w:val="20"/>
              </w:rPr>
              <w:t>134.39</w:t>
            </w:r>
          </w:p>
        </w:tc>
        <w:tc>
          <w:tcPr>
            <w:tcW w:type="dxa" w:w="1144"/>
          </w:tcPr>
          <w:p>
            <w:pPr>
              <w:spacing w:after="20" w:line="240" w:lineRule="auto"/>
            </w:pPr>
            <w:r/>
            <w:r>
              <w:rPr>
                <w:rFonts w:ascii="Times New Roman" w:hAnsi="Times New Roman" w:eastAsia="Times New Roman" w:cs="Times New Roman"/>
                <w:color w:val="000000"/>
                <w:sz w:val="20"/>
              </w:rPr>
              <w:t>157.17</w:t>
            </w:r>
          </w:p>
        </w:tc>
        <w:tc>
          <w:tcPr>
            <w:tcW w:type="dxa" w:w="1144"/>
          </w:tcPr>
          <w:p>
            <w:pPr>
              <w:spacing w:after="20" w:line="240" w:lineRule="auto"/>
            </w:pPr>
            <w:r/>
            <w:r>
              <w:rPr>
                <w:rFonts w:ascii="Times New Roman" w:hAnsi="Times New Roman" w:eastAsia="Times New Roman" w:cs="Times New Roman"/>
                <w:color w:val="000000"/>
                <w:sz w:val="20"/>
              </w:rPr>
              <w:t>11.02</w:t>
            </w:r>
          </w:p>
        </w:tc>
        <w:tc>
          <w:tcPr>
            <w:tcW w:type="dxa" w:w="1144"/>
          </w:tcPr>
          <w:p>
            <w:pPr>
              <w:spacing w:after="20" w:line="240" w:lineRule="auto"/>
            </w:pPr>
            <w:r/>
            <w:r>
              <w:rPr>
                <w:rFonts w:ascii="Times New Roman" w:hAnsi="Times New Roman" w:eastAsia="Times New Roman" w:cs="Times New Roman"/>
                <w:color w:val="000000"/>
                <w:sz w:val="20"/>
              </w:rPr>
              <w:t>11.36</w:t>
            </w:r>
          </w:p>
        </w:tc>
        <w:tc>
          <w:tcPr>
            <w:tcW w:type="dxa" w:w="1144"/>
          </w:tcPr>
          <w:p>
            <w:pPr>
              <w:spacing w:after="20" w:line="240" w:lineRule="auto"/>
            </w:pPr>
            <w:r/>
            <w:r>
              <w:rPr>
                <w:rFonts w:ascii="Times New Roman" w:hAnsi="Times New Roman" w:eastAsia="Times New Roman" w:cs="Times New Roman"/>
                <w:color w:val="000000"/>
                <w:sz w:val="20"/>
              </w:rPr>
              <w:t>1.09</w:t>
            </w:r>
          </w:p>
        </w:tc>
      </w:tr>
      <w:tr>
        <w:tc>
          <w:tcPr>
            <w:tcW w:type="dxa" w:w="3576"/>
          </w:tcPr>
          <w:p>
            <w:pPr>
              <w:spacing w:after="20" w:line="240" w:lineRule="auto"/>
            </w:pPr>
            <w:r/>
            <w:r>
              <w:rPr>
                <w:rFonts w:ascii="Times New Roman" w:hAnsi="Times New Roman" w:eastAsia="Times New Roman" w:cs="Times New Roman"/>
                <w:color w:val="000000"/>
                <w:sz w:val="20"/>
              </w:rPr>
              <w:t>Wind – Drift</w:t>
            </w:r>
          </w:p>
        </w:tc>
        <w:tc>
          <w:tcPr>
            <w:tcW w:type="dxa" w:w="1144"/>
          </w:tcPr>
          <w:p>
            <w:pPr>
              <w:spacing w:after="20" w:line="240" w:lineRule="auto"/>
            </w:pPr>
            <w:r/>
            <w:r>
              <w:rPr>
                <w:rFonts w:ascii="Times New Roman" w:hAnsi="Times New Roman" w:eastAsia="Times New Roman" w:cs="Times New Roman"/>
                <w:color w:val="000000"/>
                <w:sz w:val="20"/>
              </w:rPr>
              <w:t>548.67</w:t>
            </w:r>
          </w:p>
        </w:tc>
        <w:tc>
          <w:tcPr>
            <w:tcW w:type="dxa" w:w="1144"/>
          </w:tcPr>
          <w:p>
            <w:pPr>
              <w:spacing w:after="20" w:line="240" w:lineRule="auto"/>
            </w:pPr>
            <w:r/>
            <w:r>
              <w:rPr>
                <w:rFonts w:ascii="Times New Roman" w:hAnsi="Times New Roman" w:eastAsia="Times New Roman" w:cs="Times New Roman"/>
                <w:color w:val="000000"/>
                <w:sz w:val="20"/>
              </w:rPr>
              <w:t>620.33</w:t>
            </w:r>
          </w:p>
        </w:tc>
        <w:tc>
          <w:tcPr>
            <w:tcW w:type="dxa" w:w="1144"/>
          </w:tcPr>
          <w:p>
            <w:pPr>
              <w:spacing w:after="20" w:line="240" w:lineRule="auto"/>
            </w:pPr>
            <w:r/>
            <w:r>
              <w:rPr>
                <w:rFonts w:ascii="Times New Roman" w:hAnsi="Times New Roman" w:eastAsia="Times New Roman" w:cs="Times New Roman"/>
                <w:color w:val="000000"/>
                <w:sz w:val="20"/>
              </w:rPr>
              <w:t>40.27</w:t>
            </w:r>
          </w:p>
        </w:tc>
        <w:tc>
          <w:tcPr>
            <w:tcW w:type="dxa" w:w="1144"/>
          </w:tcPr>
          <w:p>
            <w:pPr>
              <w:spacing w:after="20" w:line="240" w:lineRule="auto"/>
            </w:pPr>
            <w:r/>
            <w:r>
              <w:rPr>
                <w:rFonts w:ascii="Times New Roman" w:hAnsi="Times New Roman" w:eastAsia="Times New Roman" w:cs="Times New Roman"/>
                <w:color w:val="000000"/>
                <w:sz w:val="20"/>
              </w:rPr>
              <w:t>51.76</w:t>
            </w:r>
          </w:p>
        </w:tc>
        <w:tc>
          <w:tcPr>
            <w:tcW w:type="dxa" w:w="1144"/>
          </w:tcPr>
          <w:p>
            <w:pPr>
              <w:spacing w:after="20" w:line="240" w:lineRule="auto"/>
            </w:pPr>
            <w:r/>
            <w:r>
              <w:rPr>
                <w:rFonts w:ascii="Times New Roman" w:hAnsi="Times New Roman" w:eastAsia="Times New Roman" w:cs="Times New Roman"/>
                <w:color w:val="000000"/>
                <w:sz w:val="20"/>
              </w:rPr>
              <w:t>4.46</w:t>
            </w:r>
          </w:p>
        </w:tc>
      </w:tr>
      <w:tr>
        <w:tc>
          <w:tcPr>
            <w:tcW w:type="dxa" w:w="3576"/>
          </w:tcPr>
          <w:p>
            <w:pPr>
              <w:spacing w:after="20" w:line="240" w:lineRule="auto"/>
            </w:pPr>
            <w:r/>
            <w:r>
              <w:rPr>
                <w:rFonts w:ascii="Times New Roman" w:hAnsi="Times New Roman" w:eastAsia="Times New Roman" w:cs="Times New Roman"/>
                <w:color w:val="000000"/>
                <w:sz w:val="20"/>
              </w:rPr>
              <w:t>Solar – Mean</w:t>
            </w:r>
          </w:p>
        </w:tc>
        <w:tc>
          <w:tcPr>
            <w:tcW w:type="dxa" w:w="1144"/>
          </w:tcPr>
          <w:p>
            <w:pPr>
              <w:spacing w:after="20" w:line="240" w:lineRule="auto"/>
            </w:pPr>
            <w:r/>
            <w:r>
              <w:rPr>
                <w:rFonts w:ascii="Times New Roman" w:hAnsi="Times New Roman" w:eastAsia="Times New Roman" w:cs="Times New Roman"/>
                <w:color w:val="000000"/>
                <w:sz w:val="20"/>
              </w:rPr>
              <w:t>970.16</w:t>
            </w:r>
          </w:p>
        </w:tc>
        <w:tc>
          <w:tcPr>
            <w:tcW w:type="dxa" w:w="1144"/>
          </w:tcPr>
          <w:p>
            <w:pPr>
              <w:spacing w:after="20" w:line="240" w:lineRule="auto"/>
            </w:pPr>
            <w:r/>
            <w:r>
              <w:rPr>
                <w:rFonts w:ascii="Times New Roman" w:hAnsi="Times New Roman" w:eastAsia="Times New Roman" w:cs="Times New Roman"/>
                <w:color w:val="000000"/>
                <w:sz w:val="20"/>
              </w:rPr>
              <w:t>1047.43</w:t>
            </w:r>
          </w:p>
        </w:tc>
        <w:tc>
          <w:tcPr>
            <w:tcW w:type="dxa" w:w="1144"/>
          </w:tcPr>
          <w:p>
            <w:pPr>
              <w:spacing w:after="20" w:line="240" w:lineRule="auto"/>
            </w:pPr>
            <w:r/>
            <w:r>
              <w:rPr>
                <w:rFonts w:ascii="Times New Roman" w:hAnsi="Times New Roman" w:eastAsia="Times New Roman" w:cs="Times New Roman"/>
                <w:color w:val="000000"/>
                <w:sz w:val="20"/>
              </w:rPr>
              <w:t>69.35</w:t>
            </w:r>
          </w:p>
        </w:tc>
        <w:tc>
          <w:tcPr>
            <w:tcW w:type="dxa" w:w="1144"/>
          </w:tcPr>
          <w:p>
            <w:pPr>
              <w:spacing w:after="20" w:line="240" w:lineRule="auto"/>
            </w:pPr>
            <w:r/>
            <w:r>
              <w:rPr>
                <w:rFonts w:ascii="Times New Roman" w:hAnsi="Times New Roman" w:eastAsia="Times New Roman" w:cs="Times New Roman"/>
                <w:color w:val="000000"/>
                <w:sz w:val="20"/>
              </w:rPr>
              <w:t>108.03</w:t>
            </w:r>
          </w:p>
        </w:tc>
        <w:tc>
          <w:tcPr>
            <w:tcW w:type="dxa" w:w="1144"/>
          </w:tcPr>
          <w:p>
            <w:pPr>
              <w:spacing w:after="20" w:line="240" w:lineRule="auto"/>
            </w:pPr>
            <w:r/>
            <w:r>
              <w:rPr>
                <w:rFonts w:ascii="Times New Roman" w:hAnsi="Times New Roman" w:eastAsia="Times New Roman" w:cs="Times New Roman"/>
                <w:color w:val="000000"/>
                <w:sz w:val="20"/>
              </w:rPr>
              <w:t>10.44</w:t>
            </w:r>
          </w:p>
        </w:tc>
      </w:tr>
      <w:tr>
        <w:tc>
          <w:tcPr>
            <w:tcW w:type="dxa" w:w="3576"/>
          </w:tcPr>
          <w:p>
            <w:pPr>
              <w:spacing w:after="20" w:line="240" w:lineRule="auto"/>
            </w:pPr>
            <w:r/>
            <w:r>
              <w:rPr>
                <w:rFonts w:ascii="Times New Roman" w:hAnsi="Times New Roman" w:eastAsia="Times New Roman" w:cs="Times New Roman"/>
                <w:color w:val="000000"/>
                <w:sz w:val="20"/>
              </w:rPr>
              <w:t>Solar – Naive</w:t>
            </w:r>
          </w:p>
        </w:tc>
        <w:tc>
          <w:tcPr>
            <w:tcW w:type="dxa" w:w="1144"/>
          </w:tcPr>
          <w:p>
            <w:pPr>
              <w:spacing w:after="20" w:line="240" w:lineRule="auto"/>
            </w:pPr>
            <w:r/>
            <w:r>
              <w:rPr>
                <w:rFonts w:ascii="Times New Roman" w:hAnsi="Times New Roman" w:eastAsia="Times New Roman" w:cs="Times New Roman"/>
                <w:color w:val="000000"/>
                <w:sz w:val="20"/>
              </w:rPr>
              <w:t>438.36</w:t>
            </w:r>
          </w:p>
        </w:tc>
        <w:tc>
          <w:tcPr>
            <w:tcW w:type="dxa" w:w="1144"/>
          </w:tcPr>
          <w:p>
            <w:pPr>
              <w:spacing w:after="20" w:line="240" w:lineRule="auto"/>
            </w:pPr>
            <w:r/>
            <w:r>
              <w:rPr>
                <w:rFonts w:ascii="Times New Roman" w:hAnsi="Times New Roman" w:eastAsia="Times New Roman" w:cs="Times New Roman"/>
                <w:color w:val="000000"/>
                <w:sz w:val="20"/>
              </w:rPr>
              <w:t>553.81</w:t>
            </w:r>
          </w:p>
        </w:tc>
        <w:tc>
          <w:tcPr>
            <w:tcW w:type="dxa" w:w="1144"/>
          </w:tcPr>
          <w:p>
            <w:pPr>
              <w:spacing w:after="20" w:line="240" w:lineRule="auto"/>
            </w:pPr>
            <w:r/>
            <w:r>
              <w:rPr>
                <w:rFonts w:ascii="Times New Roman" w:hAnsi="Times New Roman" w:eastAsia="Times New Roman" w:cs="Times New Roman"/>
                <w:color w:val="000000"/>
                <w:sz w:val="20"/>
              </w:rPr>
              <w:t>45.44</w:t>
            </w:r>
          </w:p>
        </w:tc>
        <w:tc>
          <w:tcPr>
            <w:tcW w:type="dxa" w:w="1144"/>
          </w:tcPr>
          <w:p>
            <w:pPr>
              <w:spacing w:after="20" w:line="240" w:lineRule="auto"/>
            </w:pPr>
            <w:r/>
            <w:r>
              <w:rPr>
                <w:rFonts w:ascii="Times New Roman" w:hAnsi="Times New Roman" w:eastAsia="Times New Roman" w:cs="Times New Roman"/>
                <w:color w:val="000000"/>
                <w:sz w:val="20"/>
              </w:rPr>
              <w:t>31.96</w:t>
            </w:r>
          </w:p>
        </w:tc>
        <w:tc>
          <w:tcPr>
            <w:tcW w:type="dxa" w:w="1144"/>
          </w:tcPr>
          <w:p>
            <w:pPr>
              <w:spacing w:after="20" w:line="240" w:lineRule="auto"/>
            </w:pPr>
            <w:r/>
            <w:r>
              <w:rPr>
                <w:rFonts w:ascii="Times New Roman" w:hAnsi="Times New Roman" w:eastAsia="Times New Roman" w:cs="Times New Roman"/>
                <w:color w:val="000000"/>
                <w:sz w:val="20"/>
              </w:rPr>
              <w:t>4.72</w:t>
            </w:r>
          </w:p>
        </w:tc>
      </w:tr>
      <w:tr>
        <w:tc>
          <w:tcPr>
            <w:tcW w:type="dxa" w:w="3576"/>
          </w:tcPr>
          <w:p>
            <w:pPr>
              <w:spacing w:after="20" w:line="240" w:lineRule="auto"/>
            </w:pPr>
            <w:r/>
            <w:r>
              <w:rPr>
                <w:rFonts w:ascii="Times New Roman" w:hAnsi="Times New Roman" w:eastAsia="Times New Roman" w:cs="Times New Roman"/>
                <w:color w:val="000000"/>
                <w:sz w:val="20"/>
              </w:rPr>
              <w:t>Solar – Seasonal Naive</w:t>
            </w:r>
          </w:p>
        </w:tc>
        <w:tc>
          <w:tcPr>
            <w:tcW w:type="dxa" w:w="1144"/>
          </w:tcPr>
          <w:p>
            <w:pPr>
              <w:spacing w:after="20" w:line="240" w:lineRule="auto"/>
            </w:pPr>
            <w:r/>
            <w:r>
              <w:rPr>
                <w:rFonts w:ascii="Times New Roman" w:hAnsi="Times New Roman" w:eastAsia="Times New Roman" w:cs="Times New Roman"/>
                <w:color w:val="000000"/>
                <w:sz w:val="20"/>
              </w:rPr>
              <w:t>253.02</w:t>
            </w:r>
          </w:p>
        </w:tc>
        <w:tc>
          <w:tcPr>
            <w:tcW w:type="dxa" w:w="1144"/>
          </w:tcPr>
          <w:p>
            <w:pPr>
              <w:spacing w:after="20" w:line="240" w:lineRule="auto"/>
            </w:pPr>
            <w:r/>
            <w:r>
              <w:rPr>
                <w:rFonts w:ascii="Times New Roman" w:hAnsi="Times New Roman" w:eastAsia="Times New Roman" w:cs="Times New Roman"/>
                <w:color w:val="000000"/>
                <w:sz w:val="20"/>
              </w:rPr>
              <w:t>287.38</w:t>
            </w:r>
          </w:p>
        </w:tc>
        <w:tc>
          <w:tcPr>
            <w:tcW w:type="dxa" w:w="1144"/>
          </w:tcPr>
          <w:p>
            <w:pPr>
              <w:spacing w:after="20" w:line="240" w:lineRule="auto"/>
            </w:pPr>
            <w:r/>
            <w:r>
              <w:rPr>
                <w:rFonts w:ascii="Times New Roman" w:hAnsi="Times New Roman" w:eastAsia="Times New Roman" w:cs="Times New Roman"/>
                <w:color w:val="000000"/>
                <w:sz w:val="20"/>
              </w:rPr>
              <w:t>20.12</w:t>
            </w:r>
          </w:p>
        </w:tc>
        <w:tc>
          <w:tcPr>
            <w:tcW w:type="dxa" w:w="1144"/>
          </w:tcPr>
          <w:p>
            <w:pPr>
              <w:spacing w:after="20" w:line="240" w:lineRule="auto"/>
            </w:pPr>
            <w:r/>
            <w:r>
              <w:rPr>
                <w:rFonts w:ascii="Times New Roman" w:hAnsi="Times New Roman" w:eastAsia="Times New Roman" w:cs="Times New Roman"/>
                <w:color w:val="000000"/>
                <w:sz w:val="20"/>
              </w:rPr>
              <w:t>23.35</w:t>
            </w:r>
          </w:p>
        </w:tc>
        <w:tc>
          <w:tcPr>
            <w:tcW w:type="dxa" w:w="1144"/>
          </w:tcPr>
          <w:p>
            <w:pPr>
              <w:spacing w:after="20" w:line="240" w:lineRule="auto"/>
            </w:pPr>
            <w:r/>
            <w:r>
              <w:rPr>
                <w:rFonts w:ascii="Times New Roman" w:hAnsi="Times New Roman" w:eastAsia="Times New Roman" w:cs="Times New Roman"/>
                <w:color w:val="000000"/>
                <w:sz w:val="20"/>
              </w:rPr>
              <w:t>2.72</w:t>
            </w:r>
          </w:p>
        </w:tc>
      </w:tr>
      <w:tr>
        <w:tc>
          <w:tcPr>
            <w:tcW w:type="dxa" w:w="3576"/>
          </w:tcPr>
          <w:p>
            <w:pPr>
              <w:spacing w:after="20" w:line="240" w:lineRule="auto"/>
            </w:pPr>
            <w:r/>
            <w:r>
              <w:rPr>
                <w:rFonts w:ascii="Times New Roman" w:hAnsi="Times New Roman" w:eastAsia="Times New Roman" w:cs="Times New Roman"/>
                <w:color w:val="000000"/>
                <w:sz w:val="20"/>
              </w:rPr>
              <w:t>Solar – Drift</w:t>
            </w:r>
          </w:p>
        </w:tc>
        <w:tc>
          <w:tcPr>
            <w:tcW w:type="dxa" w:w="1144"/>
          </w:tcPr>
          <w:p>
            <w:pPr>
              <w:spacing w:after="20" w:line="240" w:lineRule="auto"/>
            </w:pPr>
            <w:r/>
            <w:r>
              <w:rPr>
                <w:rFonts w:ascii="Times New Roman" w:hAnsi="Times New Roman" w:eastAsia="Times New Roman" w:cs="Times New Roman"/>
                <w:color w:val="000000"/>
                <w:sz w:val="20"/>
              </w:rPr>
              <w:t>472.52</w:t>
            </w:r>
          </w:p>
        </w:tc>
        <w:tc>
          <w:tcPr>
            <w:tcW w:type="dxa" w:w="1144"/>
          </w:tcPr>
          <w:p>
            <w:pPr>
              <w:spacing w:after="20" w:line="240" w:lineRule="auto"/>
            </w:pPr>
            <w:r/>
            <w:r>
              <w:rPr>
                <w:rFonts w:ascii="Times New Roman" w:hAnsi="Times New Roman" w:eastAsia="Times New Roman" w:cs="Times New Roman"/>
                <w:color w:val="000000"/>
                <w:sz w:val="20"/>
              </w:rPr>
              <w:t>597.54</w:t>
            </w:r>
          </w:p>
        </w:tc>
        <w:tc>
          <w:tcPr>
            <w:tcW w:type="dxa" w:w="1144"/>
          </w:tcPr>
          <w:p>
            <w:pPr>
              <w:spacing w:after="20" w:line="240" w:lineRule="auto"/>
            </w:pPr>
            <w:r/>
            <w:r>
              <w:rPr>
                <w:rFonts w:ascii="Times New Roman" w:hAnsi="Times New Roman" w:eastAsia="Times New Roman" w:cs="Times New Roman"/>
                <w:color w:val="000000"/>
                <w:sz w:val="20"/>
              </w:rPr>
              <w:t>49.04</w:t>
            </w:r>
          </w:p>
        </w:tc>
        <w:tc>
          <w:tcPr>
            <w:tcW w:type="dxa" w:w="1144"/>
          </w:tcPr>
          <w:p>
            <w:pPr>
              <w:spacing w:after="20" w:line="240" w:lineRule="auto"/>
            </w:pPr>
            <w:r/>
            <w:r>
              <w:rPr>
                <w:rFonts w:ascii="Times New Roman" w:hAnsi="Times New Roman" w:eastAsia="Times New Roman" w:cs="Times New Roman"/>
                <w:color w:val="000000"/>
                <w:sz w:val="20"/>
              </w:rPr>
              <w:t>33.74</w:t>
            </w:r>
          </w:p>
        </w:tc>
        <w:tc>
          <w:tcPr>
            <w:tcW w:type="dxa" w:w="1144"/>
          </w:tcPr>
          <w:p>
            <w:pPr>
              <w:spacing w:after="20" w:line="240" w:lineRule="auto"/>
            </w:pPr>
            <w:r/>
            <w:r>
              <w:rPr>
                <w:rFonts w:ascii="Times New Roman" w:hAnsi="Times New Roman" w:eastAsia="Times New Roman" w:cs="Times New Roman"/>
                <w:color w:val="000000"/>
                <w:sz w:val="20"/>
              </w:rPr>
              <w:t>5.09</w:t>
            </w:r>
          </w:p>
        </w:tc>
      </w:tr>
      <w:tr>
        <w:tc>
          <w:tcPr>
            <w:tcW w:type="dxa" w:w="3576"/>
          </w:tcPr>
          <w:p>
            <w:pPr>
              <w:spacing w:after="20" w:line="240" w:lineRule="auto"/>
            </w:pPr>
            <w:r/>
            <w:r>
              <w:rPr>
                <w:rFonts w:ascii="Times New Roman" w:hAnsi="Times New Roman" w:eastAsia="Times New Roman" w:cs="Times New Roman"/>
                <w:color w:val="000000"/>
                <w:sz w:val="20"/>
              </w:rPr>
              <w:t>Biomass – Mean</w:t>
            </w:r>
          </w:p>
        </w:tc>
        <w:tc>
          <w:tcPr>
            <w:tcW w:type="dxa" w:w="1144"/>
          </w:tcPr>
          <w:p>
            <w:pPr>
              <w:spacing w:after="20" w:line="240" w:lineRule="auto"/>
            </w:pPr>
            <w:r/>
            <w:r>
              <w:rPr>
                <w:rFonts w:ascii="Times New Roman" w:hAnsi="Times New Roman" w:eastAsia="Times New Roman" w:cs="Times New Roman"/>
                <w:color w:val="000000"/>
                <w:sz w:val="20"/>
              </w:rPr>
              <w:t>284.04</w:t>
            </w:r>
          </w:p>
        </w:tc>
        <w:tc>
          <w:tcPr>
            <w:tcW w:type="dxa" w:w="1144"/>
          </w:tcPr>
          <w:p>
            <w:pPr>
              <w:spacing w:after="20" w:line="240" w:lineRule="auto"/>
            </w:pPr>
            <w:r/>
            <w:r>
              <w:rPr>
                <w:rFonts w:ascii="Times New Roman" w:hAnsi="Times New Roman" w:eastAsia="Times New Roman" w:cs="Times New Roman"/>
                <w:color w:val="000000"/>
                <w:sz w:val="20"/>
              </w:rPr>
              <w:t>289.20</w:t>
            </w:r>
          </w:p>
        </w:tc>
        <w:tc>
          <w:tcPr>
            <w:tcW w:type="dxa" w:w="1144"/>
          </w:tcPr>
          <w:p>
            <w:pPr>
              <w:spacing w:after="20" w:line="240" w:lineRule="auto"/>
            </w:pPr>
            <w:r/>
            <w:r>
              <w:rPr>
                <w:rFonts w:ascii="Times New Roman" w:hAnsi="Times New Roman" w:eastAsia="Times New Roman" w:cs="Times New Roman"/>
                <w:color w:val="000000"/>
                <w:sz w:val="20"/>
              </w:rPr>
              <w:t>46.59</w:t>
            </w:r>
          </w:p>
        </w:tc>
        <w:tc>
          <w:tcPr>
            <w:tcW w:type="dxa" w:w="1144"/>
          </w:tcPr>
          <w:p>
            <w:pPr>
              <w:spacing w:after="20" w:line="240" w:lineRule="auto"/>
            </w:pPr>
            <w:r/>
            <w:r>
              <w:rPr>
                <w:rFonts w:ascii="Times New Roman" w:hAnsi="Times New Roman" w:eastAsia="Times New Roman" w:cs="Times New Roman"/>
                <w:color w:val="000000"/>
                <w:sz w:val="20"/>
              </w:rPr>
              <w:t>37.34</w:t>
            </w:r>
          </w:p>
        </w:tc>
        <w:tc>
          <w:tcPr>
            <w:tcW w:type="dxa" w:w="1144"/>
          </w:tcPr>
          <w:p>
            <w:pPr>
              <w:spacing w:after="20" w:line="240" w:lineRule="auto"/>
            </w:pPr>
            <w:r/>
            <w:r>
              <w:rPr>
                <w:rFonts w:ascii="Times New Roman" w:hAnsi="Times New Roman" w:eastAsia="Times New Roman" w:cs="Times New Roman"/>
                <w:color w:val="000000"/>
                <w:sz w:val="20"/>
              </w:rPr>
              <w:t>5.82</w:t>
            </w:r>
          </w:p>
        </w:tc>
      </w:tr>
      <w:tr>
        <w:tc>
          <w:tcPr>
            <w:tcW w:type="dxa" w:w="3576"/>
          </w:tcPr>
          <w:p>
            <w:pPr>
              <w:spacing w:after="20" w:line="240" w:lineRule="auto"/>
            </w:pPr>
            <w:r/>
            <w:r>
              <w:rPr>
                <w:rFonts w:ascii="Times New Roman" w:hAnsi="Times New Roman" w:eastAsia="Times New Roman" w:cs="Times New Roman"/>
                <w:color w:val="000000"/>
                <w:sz w:val="20"/>
              </w:rPr>
              <w:t>Biomass – Naive</w:t>
            </w:r>
          </w:p>
        </w:tc>
        <w:tc>
          <w:tcPr>
            <w:tcW w:type="dxa" w:w="1144"/>
          </w:tcPr>
          <w:p>
            <w:pPr>
              <w:spacing w:after="20" w:line="240" w:lineRule="auto"/>
            </w:pPr>
            <w:r/>
            <w:r>
              <w:rPr>
                <w:rFonts w:ascii="Times New Roman" w:hAnsi="Times New Roman" w:eastAsia="Times New Roman" w:cs="Times New Roman"/>
                <w:color w:val="000000"/>
                <w:sz w:val="20"/>
              </w:rPr>
              <w:t>109.19</w:t>
            </w:r>
          </w:p>
        </w:tc>
        <w:tc>
          <w:tcPr>
            <w:tcW w:type="dxa" w:w="1144"/>
          </w:tcPr>
          <w:p>
            <w:pPr>
              <w:spacing w:after="20" w:line="240" w:lineRule="auto"/>
            </w:pPr>
            <w:r/>
            <w:r>
              <w:rPr>
                <w:rFonts w:ascii="Times New Roman" w:hAnsi="Times New Roman" w:eastAsia="Times New Roman" w:cs="Times New Roman"/>
                <w:color w:val="000000"/>
                <w:sz w:val="20"/>
              </w:rPr>
              <w:t>122.00</w:t>
            </w:r>
          </w:p>
        </w:tc>
        <w:tc>
          <w:tcPr>
            <w:tcW w:type="dxa" w:w="1144"/>
          </w:tcPr>
          <w:p>
            <w:pPr>
              <w:spacing w:after="20" w:line="240" w:lineRule="auto"/>
            </w:pPr>
            <w:r/>
            <w:r>
              <w:rPr>
                <w:rFonts w:ascii="Times New Roman" w:hAnsi="Times New Roman" w:eastAsia="Times New Roman" w:cs="Times New Roman"/>
                <w:color w:val="000000"/>
                <w:sz w:val="20"/>
              </w:rPr>
              <w:t>18.39</w:t>
            </w:r>
          </w:p>
        </w:tc>
        <w:tc>
          <w:tcPr>
            <w:tcW w:type="dxa" w:w="1144"/>
          </w:tcPr>
          <w:p>
            <w:pPr>
              <w:spacing w:after="20" w:line="240" w:lineRule="auto"/>
            </w:pPr>
            <w:r/>
            <w:r>
              <w:rPr>
                <w:rFonts w:ascii="Times New Roman" w:hAnsi="Times New Roman" w:eastAsia="Times New Roman" w:cs="Times New Roman"/>
                <w:color w:val="000000"/>
                <w:sz w:val="20"/>
              </w:rPr>
              <w:t>16.42</w:t>
            </w:r>
          </w:p>
        </w:tc>
        <w:tc>
          <w:tcPr>
            <w:tcW w:type="dxa" w:w="1144"/>
          </w:tcPr>
          <w:p>
            <w:pPr>
              <w:spacing w:after="20" w:line="240" w:lineRule="auto"/>
            </w:pPr>
            <w:r/>
            <w:r>
              <w:rPr>
                <w:rFonts w:ascii="Times New Roman" w:hAnsi="Times New Roman" w:eastAsia="Times New Roman" w:cs="Times New Roman"/>
                <w:color w:val="000000"/>
                <w:sz w:val="20"/>
              </w:rPr>
              <w:t>2.24</w:t>
            </w:r>
          </w:p>
        </w:tc>
      </w:tr>
      <w:tr>
        <w:tc>
          <w:tcPr>
            <w:tcW w:type="dxa" w:w="3576"/>
          </w:tcPr>
          <w:p>
            <w:pPr>
              <w:spacing w:after="20" w:line="240" w:lineRule="auto"/>
            </w:pPr>
            <w:r/>
            <w:r>
              <w:rPr>
                <w:rFonts w:ascii="Times New Roman" w:hAnsi="Times New Roman" w:eastAsia="Times New Roman" w:cs="Times New Roman"/>
                <w:color w:val="000000"/>
                <w:sz w:val="20"/>
              </w:rPr>
              <w:t>Biomass – Seasonal Naive</w:t>
            </w:r>
          </w:p>
        </w:tc>
        <w:tc>
          <w:tcPr>
            <w:tcW w:type="dxa" w:w="1144"/>
          </w:tcPr>
          <w:p>
            <w:pPr>
              <w:spacing w:after="20" w:line="240" w:lineRule="auto"/>
            </w:pPr>
            <w:r/>
            <w:r>
              <w:rPr>
                <w:rFonts w:ascii="Times New Roman" w:hAnsi="Times New Roman" w:eastAsia="Times New Roman" w:cs="Times New Roman"/>
                <w:color w:val="000000"/>
                <w:sz w:val="20"/>
              </w:rPr>
              <w:t>72.90</w:t>
            </w:r>
          </w:p>
        </w:tc>
        <w:tc>
          <w:tcPr>
            <w:tcW w:type="dxa" w:w="1144"/>
          </w:tcPr>
          <w:p>
            <w:pPr>
              <w:spacing w:after="20" w:line="240" w:lineRule="auto"/>
            </w:pPr>
            <w:r/>
            <w:r>
              <w:rPr>
                <w:rFonts w:ascii="Times New Roman" w:hAnsi="Times New Roman" w:eastAsia="Times New Roman" w:cs="Times New Roman"/>
                <w:color w:val="000000"/>
                <w:sz w:val="20"/>
              </w:rPr>
              <w:t>84.32</w:t>
            </w:r>
          </w:p>
        </w:tc>
        <w:tc>
          <w:tcPr>
            <w:tcW w:type="dxa" w:w="1144"/>
          </w:tcPr>
          <w:p>
            <w:pPr>
              <w:spacing w:after="20" w:line="240" w:lineRule="auto"/>
            </w:pPr>
            <w:r/>
            <w:r>
              <w:rPr>
                <w:rFonts w:ascii="Times New Roman" w:hAnsi="Times New Roman" w:eastAsia="Times New Roman" w:cs="Times New Roman"/>
                <w:color w:val="000000"/>
                <w:sz w:val="20"/>
              </w:rPr>
              <w:t>12.25</w:t>
            </w:r>
          </w:p>
        </w:tc>
        <w:tc>
          <w:tcPr>
            <w:tcW w:type="dxa" w:w="1144"/>
          </w:tcPr>
          <w:p>
            <w:pPr>
              <w:spacing w:after="20" w:line="240" w:lineRule="auto"/>
            </w:pPr>
            <w:r/>
            <w:r>
              <w:rPr>
                <w:rFonts w:ascii="Times New Roman" w:hAnsi="Times New Roman" w:eastAsia="Times New Roman" w:cs="Times New Roman"/>
                <w:color w:val="000000"/>
                <w:sz w:val="20"/>
              </w:rPr>
              <w:t>11.34</w:t>
            </w:r>
          </w:p>
        </w:tc>
        <w:tc>
          <w:tcPr>
            <w:tcW w:type="dxa" w:w="1144"/>
          </w:tcPr>
          <w:p>
            <w:pPr>
              <w:spacing w:after="20" w:line="240" w:lineRule="auto"/>
            </w:pPr>
            <w:r/>
            <w:r>
              <w:rPr>
                <w:rFonts w:ascii="Times New Roman" w:hAnsi="Times New Roman" w:eastAsia="Times New Roman" w:cs="Times New Roman"/>
                <w:color w:val="000000"/>
                <w:sz w:val="20"/>
              </w:rPr>
              <w:t>1.49</w:t>
            </w:r>
          </w:p>
        </w:tc>
      </w:tr>
      <w:tr>
        <w:tc>
          <w:tcPr>
            <w:tcW w:type="dxa" w:w="3576"/>
          </w:tcPr>
          <w:p>
            <w:pPr>
              <w:spacing w:after="20" w:line="240" w:lineRule="auto"/>
            </w:pPr>
            <w:r/>
            <w:r>
              <w:rPr>
                <w:rFonts w:ascii="Times New Roman" w:hAnsi="Times New Roman" w:eastAsia="Times New Roman" w:cs="Times New Roman"/>
                <w:color w:val="000000"/>
                <w:sz w:val="20"/>
              </w:rPr>
              <w:t>Biomass – Drift</w:t>
            </w:r>
          </w:p>
        </w:tc>
        <w:tc>
          <w:tcPr>
            <w:tcW w:type="dxa" w:w="1144"/>
          </w:tcPr>
          <w:p>
            <w:pPr>
              <w:spacing w:after="20" w:line="240" w:lineRule="auto"/>
            </w:pPr>
            <w:r/>
            <w:r>
              <w:rPr>
                <w:rFonts w:ascii="Times New Roman" w:hAnsi="Times New Roman" w:eastAsia="Times New Roman" w:cs="Times New Roman"/>
                <w:color w:val="000000"/>
                <w:sz w:val="20"/>
              </w:rPr>
              <w:t>94.13</w:t>
            </w:r>
          </w:p>
        </w:tc>
        <w:tc>
          <w:tcPr>
            <w:tcW w:type="dxa" w:w="1144"/>
          </w:tcPr>
          <w:p>
            <w:pPr>
              <w:spacing w:after="20" w:line="240" w:lineRule="auto"/>
            </w:pPr>
            <w:r/>
            <w:r>
              <w:rPr>
                <w:rFonts w:ascii="Times New Roman" w:hAnsi="Times New Roman" w:eastAsia="Times New Roman" w:cs="Times New Roman"/>
                <w:color w:val="000000"/>
                <w:sz w:val="20"/>
              </w:rPr>
              <w:t>106.05</w:t>
            </w:r>
          </w:p>
        </w:tc>
        <w:tc>
          <w:tcPr>
            <w:tcW w:type="dxa" w:w="1144"/>
          </w:tcPr>
          <w:p>
            <w:pPr>
              <w:spacing w:after="20" w:line="240" w:lineRule="auto"/>
            </w:pPr>
            <w:r/>
            <w:r>
              <w:rPr>
                <w:rFonts w:ascii="Times New Roman" w:hAnsi="Times New Roman" w:eastAsia="Times New Roman" w:cs="Times New Roman"/>
                <w:color w:val="000000"/>
                <w:sz w:val="20"/>
              </w:rPr>
              <w:t>15.88</w:t>
            </w:r>
          </w:p>
        </w:tc>
        <w:tc>
          <w:tcPr>
            <w:tcW w:type="dxa" w:w="1144"/>
          </w:tcPr>
          <w:p>
            <w:pPr>
              <w:spacing w:after="20" w:line="240" w:lineRule="auto"/>
            </w:pPr>
            <w:r/>
            <w:r>
              <w:rPr>
                <w:rFonts w:ascii="Times New Roman" w:hAnsi="Times New Roman" w:eastAsia="Times New Roman" w:cs="Times New Roman"/>
                <w:color w:val="000000"/>
                <w:sz w:val="20"/>
              </w:rPr>
              <w:t>14.36</w:t>
            </w:r>
          </w:p>
        </w:tc>
        <w:tc>
          <w:tcPr>
            <w:tcW w:type="dxa" w:w="1144"/>
          </w:tcPr>
          <w:p>
            <w:pPr>
              <w:spacing w:after="20" w:line="240" w:lineRule="auto"/>
            </w:pPr>
            <w:r/>
            <w:r>
              <w:rPr>
                <w:rFonts w:ascii="Times New Roman" w:hAnsi="Times New Roman" w:eastAsia="Times New Roman" w:cs="Times New Roman"/>
                <w:color w:val="000000"/>
                <w:sz w:val="20"/>
              </w:rPr>
              <w:t>1.93</w:t>
            </w:r>
          </w:p>
        </w:tc>
      </w:tr>
    </w:tbl>
    <w:p>
      <w:pPr>
        <w:spacing w:after="40"/>
      </w:pPr>
    </w:p>
    <w:p>
      <w:pPr>
        <w:keepNext/>
        <w:spacing w:before="120"/>
        <w:jc w:val="center"/>
      </w:pPr>
      <w:r>
        <w:drawing>
          <wp:inline xmlns:a="http://schemas.openxmlformats.org/drawingml/2006/main" xmlns:pic="http://schemas.openxmlformats.org/drawingml/2006/picture">
            <wp:extent cx="5832000" cy="3161455"/>
            <wp:docPr id="9" name="Picture 9"/>
            <wp:cNvGraphicFramePr>
              <a:graphicFrameLocks noChangeAspect="1"/>
            </wp:cNvGraphicFramePr>
            <a:graphic>
              <a:graphicData uri="http://schemas.openxmlformats.org/drawingml/2006/picture">
                <pic:pic>
                  <pic:nvPicPr>
                    <pic:cNvPr id="0" name="c28_0.png"/>
                    <pic:cNvPicPr/>
                  </pic:nvPicPr>
                  <pic:blipFill>
                    <a:blip r:embed="rId17"/>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7.1: Baseline forecasts on the test year</w:t>
      </w:r>
    </w:p>
    <w:p>
      <w:pPr>
        <w:jc w:val="both"/>
      </w:pPr>
      <w:r>
        <w:rPr>
          <w:rFonts w:ascii="Times New Roman" w:hAnsi="Times New Roman" w:eastAsia="Times New Roman" w:cs="Times New Roman"/>
          <w:color w:val="000000"/>
        </w:rPr>
        <w:t>The seasonal naive is the strongest baseline for wind, solar and biomass. For hydro the naive and drift forecasts are slightly better, because hydro has no stable seasonal shape from one year to the next.</w:t>
      </w:r>
    </w:p>
    <w:p>
      <w:pPr>
        <w:pStyle w:val="Heading2"/>
      </w:pPr>
      <w:r>
        <w:rPr>
          <w:rFonts w:ascii="Times New Roman" w:hAnsi="Times New Roman" w:eastAsia="Times New Roman" w:cs="Times New Roman"/>
          <w:color w:val="000000"/>
        </w:rPr>
        <w:t>7.3 ARIMA, SARIMA and SARIMAX</w:t>
      </w:r>
    </w:p>
    <w:p>
      <w:pPr>
        <w:keepNext/>
        <w:spacing w:before="120"/>
      </w:pPr>
      <w:r>
        <w:rPr>
          <w:rFonts w:ascii="Times New Roman" w:hAnsi="Times New Roman" w:eastAsia="Times New Roman" w:cs="Times New Roman"/>
          <w:b/>
          <w:color w:val="000000"/>
          <w:sz w:val="22"/>
        </w:rPr>
        <w:t>Table 7.2 ARIMA-family accuracy on the test year</w:t>
      </w:r>
    </w:p>
    <w:tbl>
      <w:tblPr>
        <w:tblStyle w:val="TableGrid"/>
        <w:tblW w:type="auto" w:w="0"/>
        <w:jc w:val="center"/>
        <w:tblLayout w:type="fixed"/>
        <w:tblLook w:firstColumn="1" w:firstRow="1" w:lastColumn="0" w:lastRow="0" w:noHBand="0" w:noVBand="1" w:val="04A0"/>
        <w:tblLayout w:type="fixed"/>
      </w:tblPr>
      <w:tblGrid>
        <w:gridCol w:w="3394"/>
        <w:gridCol w:w="1181"/>
        <w:gridCol w:w="1181"/>
        <w:gridCol w:w="1181"/>
        <w:gridCol w:w="1181"/>
        <w:gridCol w:w="1181"/>
      </w:tblGrid>
      <w:tr>
        <w:trPr>
          <w:tblHeader w:val="true"/>
        </w:trPr>
        <w:tc>
          <w:tcPr>
            <w:tcW w:type="dxa" w:w="3394"/>
            <w:shd w:val="clear" w:color="auto" w:fill="E7E7E7"/>
          </w:tcPr>
          <w:p>
            <w:pPr>
              <w:spacing w:after="20" w:line="240" w:lineRule="auto"/>
            </w:pPr>
            <w:r/>
            <w:r>
              <w:rPr>
                <w:rFonts w:ascii="Times New Roman" w:hAnsi="Times New Roman" w:eastAsia="Times New Roman" w:cs="Times New Roman"/>
                <w:b/>
                <w:color w:val="000000"/>
                <w:sz w:val="20"/>
              </w:rPr>
              <w:t>Source – model</w:t>
            </w:r>
          </w:p>
        </w:tc>
        <w:tc>
          <w:tcPr>
            <w:tcW w:type="dxa" w:w="1181"/>
            <w:shd w:val="clear" w:color="auto" w:fill="E7E7E7"/>
          </w:tcPr>
          <w:p>
            <w:pPr>
              <w:spacing w:after="20" w:line="240" w:lineRule="auto"/>
            </w:pPr>
            <w:r/>
            <w:r>
              <w:rPr>
                <w:rFonts w:ascii="Times New Roman" w:hAnsi="Times New Roman" w:eastAsia="Times New Roman" w:cs="Times New Roman"/>
                <w:b/>
                <w:color w:val="000000"/>
                <w:sz w:val="20"/>
              </w:rPr>
              <w:t>MAE</w:t>
            </w:r>
          </w:p>
        </w:tc>
        <w:tc>
          <w:tcPr>
            <w:tcW w:type="dxa" w:w="1181"/>
            <w:shd w:val="clear" w:color="auto" w:fill="E7E7E7"/>
          </w:tcPr>
          <w:p>
            <w:pPr>
              <w:spacing w:after="20" w:line="240" w:lineRule="auto"/>
            </w:pPr>
            <w:r/>
            <w:r>
              <w:rPr>
                <w:rFonts w:ascii="Times New Roman" w:hAnsi="Times New Roman" w:eastAsia="Times New Roman" w:cs="Times New Roman"/>
                <w:b/>
                <w:color w:val="000000"/>
                <w:sz w:val="20"/>
              </w:rPr>
              <w:t>RMSE</w:t>
            </w:r>
          </w:p>
        </w:tc>
        <w:tc>
          <w:tcPr>
            <w:tcW w:type="dxa" w:w="1181"/>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1181"/>
            <w:shd w:val="clear" w:color="auto" w:fill="E7E7E7"/>
          </w:tcPr>
          <w:p>
            <w:pPr>
              <w:spacing w:after="20" w:line="240" w:lineRule="auto"/>
            </w:pPr>
            <w:r/>
            <w:r>
              <w:rPr>
                <w:rFonts w:ascii="Times New Roman" w:hAnsi="Times New Roman" w:eastAsia="Times New Roman" w:cs="Times New Roman"/>
                <w:b/>
                <w:color w:val="000000"/>
                <w:sz w:val="20"/>
              </w:rPr>
              <w:t>sMAPE %</w:t>
            </w:r>
          </w:p>
        </w:tc>
        <w:tc>
          <w:tcPr>
            <w:tcW w:type="dxa" w:w="1181"/>
            <w:shd w:val="clear" w:color="auto" w:fill="E7E7E7"/>
          </w:tcPr>
          <w:p>
            <w:pPr>
              <w:spacing w:after="20" w:line="240" w:lineRule="auto"/>
            </w:pPr>
            <w:r/>
            <w:r>
              <w:rPr>
                <w:rFonts w:ascii="Times New Roman" w:hAnsi="Times New Roman" w:eastAsia="Times New Roman" w:cs="Times New Roman"/>
                <w:b/>
                <w:color w:val="000000"/>
                <w:sz w:val="20"/>
              </w:rPr>
              <w:t>MASE</w:t>
            </w:r>
          </w:p>
        </w:tc>
      </w:tr>
      <w:tr>
        <w:tc>
          <w:tcPr>
            <w:tcW w:type="dxa" w:w="3394"/>
          </w:tcPr>
          <w:p>
            <w:pPr>
              <w:spacing w:after="20" w:line="240" w:lineRule="auto"/>
            </w:pPr>
            <w:r/>
            <w:r>
              <w:rPr>
                <w:rFonts w:ascii="Times New Roman" w:hAnsi="Times New Roman" w:eastAsia="Times New Roman" w:cs="Times New Roman"/>
                <w:color w:val="000000"/>
                <w:sz w:val="20"/>
              </w:rPr>
              <w:t>Hydro – ARIMA</w:t>
            </w:r>
          </w:p>
        </w:tc>
        <w:tc>
          <w:tcPr>
            <w:tcW w:type="dxa" w:w="1181"/>
          </w:tcPr>
          <w:p>
            <w:pPr>
              <w:spacing w:after="20" w:line="240" w:lineRule="auto"/>
            </w:pPr>
            <w:r/>
            <w:r>
              <w:rPr>
                <w:rFonts w:ascii="Times New Roman" w:hAnsi="Times New Roman" w:eastAsia="Times New Roman" w:cs="Times New Roman"/>
                <w:color w:val="000000"/>
                <w:sz w:val="20"/>
              </w:rPr>
              <w:t>270.17</w:t>
            </w:r>
          </w:p>
        </w:tc>
        <w:tc>
          <w:tcPr>
            <w:tcW w:type="dxa" w:w="1181"/>
          </w:tcPr>
          <w:p>
            <w:pPr>
              <w:spacing w:after="20" w:line="240" w:lineRule="auto"/>
            </w:pPr>
            <w:r/>
            <w:r>
              <w:rPr>
                <w:rFonts w:ascii="Times New Roman" w:hAnsi="Times New Roman" w:eastAsia="Times New Roman" w:cs="Times New Roman"/>
                <w:color w:val="000000"/>
                <w:sz w:val="20"/>
              </w:rPr>
              <w:t>332.33</w:t>
            </w:r>
          </w:p>
        </w:tc>
        <w:tc>
          <w:tcPr>
            <w:tcW w:type="dxa" w:w="1181"/>
          </w:tcPr>
          <w:p>
            <w:pPr>
              <w:spacing w:after="20" w:line="240" w:lineRule="auto"/>
            </w:pPr>
            <w:r/>
            <w:r>
              <w:rPr>
                <w:rFonts w:ascii="Times New Roman" w:hAnsi="Times New Roman" w:eastAsia="Times New Roman" w:cs="Times New Roman"/>
                <w:color w:val="000000"/>
                <w:sz w:val="20"/>
              </w:rPr>
              <w:t>10.15</w:t>
            </w:r>
          </w:p>
        </w:tc>
        <w:tc>
          <w:tcPr>
            <w:tcW w:type="dxa" w:w="1181"/>
          </w:tcPr>
          <w:p>
            <w:pPr>
              <w:spacing w:after="20" w:line="240" w:lineRule="auto"/>
            </w:pPr>
            <w:r/>
            <w:r>
              <w:rPr>
                <w:rFonts w:ascii="Times New Roman" w:hAnsi="Times New Roman" w:eastAsia="Times New Roman" w:cs="Times New Roman"/>
                <w:color w:val="000000"/>
                <w:sz w:val="20"/>
              </w:rPr>
              <w:t>9.40</w:t>
            </w:r>
          </w:p>
        </w:tc>
        <w:tc>
          <w:tcPr>
            <w:tcW w:type="dxa" w:w="1181"/>
          </w:tcPr>
          <w:p>
            <w:pPr>
              <w:spacing w:after="20" w:line="240" w:lineRule="auto"/>
            </w:pPr>
            <w:r/>
            <w:r>
              <w:rPr>
                <w:rFonts w:ascii="Times New Roman" w:hAnsi="Times New Roman" w:eastAsia="Times New Roman" w:cs="Times New Roman"/>
                <w:color w:val="000000"/>
                <w:sz w:val="20"/>
              </w:rPr>
              <w:t>0.89</w:t>
            </w:r>
          </w:p>
        </w:tc>
      </w:tr>
      <w:tr>
        <w:tc>
          <w:tcPr>
            <w:tcW w:type="dxa" w:w="3394"/>
          </w:tcPr>
          <w:p>
            <w:pPr>
              <w:spacing w:after="20" w:line="240" w:lineRule="auto"/>
            </w:pPr>
            <w:r/>
            <w:r>
              <w:rPr>
                <w:rFonts w:ascii="Times New Roman" w:hAnsi="Times New Roman" w:eastAsia="Times New Roman" w:cs="Times New Roman"/>
                <w:color w:val="000000"/>
                <w:sz w:val="20"/>
              </w:rPr>
              <w:t>Hydro – SARIMA (D=0)</w:t>
            </w:r>
          </w:p>
        </w:tc>
        <w:tc>
          <w:tcPr>
            <w:tcW w:type="dxa" w:w="1181"/>
          </w:tcPr>
          <w:p>
            <w:pPr>
              <w:spacing w:after="20" w:line="240" w:lineRule="auto"/>
            </w:pPr>
            <w:r/>
            <w:r>
              <w:rPr>
                <w:rFonts w:ascii="Times New Roman" w:hAnsi="Times New Roman" w:eastAsia="Times New Roman" w:cs="Times New Roman"/>
                <w:color w:val="000000"/>
                <w:sz w:val="20"/>
              </w:rPr>
              <w:t>165.56</w:t>
            </w:r>
          </w:p>
        </w:tc>
        <w:tc>
          <w:tcPr>
            <w:tcW w:type="dxa" w:w="1181"/>
          </w:tcPr>
          <w:p>
            <w:pPr>
              <w:spacing w:after="20" w:line="240" w:lineRule="auto"/>
            </w:pPr>
            <w:r/>
            <w:r>
              <w:rPr>
                <w:rFonts w:ascii="Times New Roman" w:hAnsi="Times New Roman" w:eastAsia="Times New Roman" w:cs="Times New Roman"/>
                <w:color w:val="000000"/>
                <w:sz w:val="20"/>
              </w:rPr>
              <w:t>220.71</w:t>
            </w:r>
          </w:p>
        </w:tc>
        <w:tc>
          <w:tcPr>
            <w:tcW w:type="dxa" w:w="1181"/>
          </w:tcPr>
          <w:p>
            <w:pPr>
              <w:spacing w:after="20" w:line="240" w:lineRule="auto"/>
            </w:pPr>
            <w:r/>
            <w:r>
              <w:rPr>
                <w:rFonts w:ascii="Times New Roman" w:hAnsi="Times New Roman" w:eastAsia="Times New Roman" w:cs="Times New Roman"/>
                <w:color w:val="000000"/>
                <w:sz w:val="20"/>
              </w:rPr>
              <w:t>5.95</w:t>
            </w:r>
          </w:p>
        </w:tc>
        <w:tc>
          <w:tcPr>
            <w:tcW w:type="dxa" w:w="1181"/>
          </w:tcPr>
          <w:p>
            <w:pPr>
              <w:spacing w:after="20" w:line="240" w:lineRule="auto"/>
            </w:pPr>
            <w:r/>
            <w:r>
              <w:rPr>
                <w:rFonts w:ascii="Times New Roman" w:hAnsi="Times New Roman" w:eastAsia="Times New Roman" w:cs="Times New Roman"/>
                <w:color w:val="000000"/>
                <w:sz w:val="20"/>
              </w:rPr>
              <w:t>5.67</w:t>
            </w:r>
          </w:p>
        </w:tc>
        <w:tc>
          <w:tcPr>
            <w:tcW w:type="dxa" w:w="1181"/>
          </w:tcPr>
          <w:p>
            <w:pPr>
              <w:spacing w:after="20" w:line="240" w:lineRule="auto"/>
            </w:pPr>
            <w:r/>
            <w:r>
              <w:rPr>
                <w:rFonts w:ascii="Times New Roman" w:hAnsi="Times New Roman" w:eastAsia="Times New Roman" w:cs="Times New Roman"/>
                <w:color w:val="000000"/>
                <w:sz w:val="20"/>
              </w:rPr>
              <w:t>0.55</w:t>
            </w:r>
          </w:p>
        </w:tc>
      </w:tr>
      <w:tr>
        <w:tc>
          <w:tcPr>
            <w:tcW w:type="dxa" w:w="3394"/>
          </w:tcPr>
          <w:p>
            <w:pPr>
              <w:spacing w:after="20" w:line="240" w:lineRule="auto"/>
            </w:pPr>
            <w:r/>
            <w:r>
              <w:rPr>
                <w:rFonts w:ascii="Times New Roman" w:hAnsi="Times New Roman" w:eastAsia="Times New Roman" w:cs="Times New Roman"/>
                <w:color w:val="000000"/>
                <w:sz w:val="20"/>
              </w:rPr>
              <w:t>Hydro – SARIMA (D=1)</w:t>
            </w:r>
          </w:p>
        </w:tc>
        <w:tc>
          <w:tcPr>
            <w:tcW w:type="dxa" w:w="1181"/>
          </w:tcPr>
          <w:p>
            <w:pPr>
              <w:spacing w:after="20" w:line="240" w:lineRule="auto"/>
            </w:pPr>
            <w:r/>
            <w:r>
              <w:rPr>
                <w:rFonts w:ascii="Times New Roman" w:hAnsi="Times New Roman" w:eastAsia="Times New Roman" w:cs="Times New Roman"/>
                <w:color w:val="000000"/>
                <w:sz w:val="20"/>
              </w:rPr>
              <w:t>188.97</w:t>
            </w:r>
          </w:p>
        </w:tc>
        <w:tc>
          <w:tcPr>
            <w:tcW w:type="dxa" w:w="1181"/>
          </w:tcPr>
          <w:p>
            <w:pPr>
              <w:spacing w:after="20" w:line="240" w:lineRule="auto"/>
            </w:pPr>
            <w:r/>
            <w:r>
              <w:rPr>
                <w:rFonts w:ascii="Times New Roman" w:hAnsi="Times New Roman" w:eastAsia="Times New Roman" w:cs="Times New Roman"/>
                <w:color w:val="000000"/>
                <w:sz w:val="20"/>
              </w:rPr>
              <w:t>245.15</w:t>
            </w:r>
          </w:p>
        </w:tc>
        <w:tc>
          <w:tcPr>
            <w:tcW w:type="dxa" w:w="1181"/>
          </w:tcPr>
          <w:p>
            <w:pPr>
              <w:spacing w:after="20" w:line="240" w:lineRule="auto"/>
            </w:pPr>
            <w:r/>
            <w:r>
              <w:rPr>
                <w:rFonts w:ascii="Times New Roman" w:hAnsi="Times New Roman" w:eastAsia="Times New Roman" w:cs="Times New Roman"/>
                <w:color w:val="000000"/>
                <w:sz w:val="20"/>
              </w:rPr>
              <w:t>6.77</w:t>
            </w:r>
          </w:p>
        </w:tc>
        <w:tc>
          <w:tcPr>
            <w:tcW w:type="dxa" w:w="1181"/>
          </w:tcPr>
          <w:p>
            <w:pPr>
              <w:spacing w:after="20" w:line="240" w:lineRule="auto"/>
            </w:pPr>
            <w:r/>
            <w:r>
              <w:rPr>
                <w:rFonts w:ascii="Times New Roman" w:hAnsi="Times New Roman" w:eastAsia="Times New Roman" w:cs="Times New Roman"/>
                <w:color w:val="000000"/>
                <w:sz w:val="20"/>
              </w:rPr>
              <w:t>6.41</w:t>
            </w:r>
          </w:p>
        </w:tc>
        <w:tc>
          <w:tcPr>
            <w:tcW w:type="dxa" w:w="1181"/>
          </w:tcPr>
          <w:p>
            <w:pPr>
              <w:spacing w:after="20" w:line="240" w:lineRule="auto"/>
            </w:pPr>
            <w:r/>
            <w:r>
              <w:rPr>
                <w:rFonts w:ascii="Times New Roman" w:hAnsi="Times New Roman" w:eastAsia="Times New Roman" w:cs="Times New Roman"/>
                <w:color w:val="000000"/>
                <w:sz w:val="20"/>
              </w:rPr>
              <w:t>0.62</w:t>
            </w:r>
          </w:p>
        </w:tc>
      </w:tr>
      <w:tr>
        <w:tc>
          <w:tcPr>
            <w:tcW w:type="dxa" w:w="3394"/>
          </w:tcPr>
          <w:p>
            <w:pPr>
              <w:spacing w:after="20" w:line="240" w:lineRule="auto"/>
            </w:pPr>
            <w:r/>
            <w:r>
              <w:rPr>
                <w:rFonts w:ascii="Times New Roman" w:hAnsi="Times New Roman" w:eastAsia="Times New Roman" w:cs="Times New Roman"/>
                <w:color w:val="000000"/>
                <w:sz w:val="20"/>
              </w:rPr>
              <w:t>Hydro – SARIMAX</w:t>
            </w:r>
          </w:p>
        </w:tc>
        <w:tc>
          <w:tcPr>
            <w:tcW w:type="dxa" w:w="1181"/>
          </w:tcPr>
          <w:p>
            <w:pPr>
              <w:spacing w:after="20" w:line="240" w:lineRule="auto"/>
            </w:pPr>
            <w:r/>
            <w:r>
              <w:rPr>
                <w:rFonts w:ascii="Times New Roman" w:hAnsi="Times New Roman" w:eastAsia="Times New Roman" w:cs="Times New Roman"/>
                <w:color w:val="000000"/>
                <w:sz w:val="20"/>
              </w:rPr>
              <w:t>190.62</w:t>
            </w:r>
          </w:p>
        </w:tc>
        <w:tc>
          <w:tcPr>
            <w:tcW w:type="dxa" w:w="1181"/>
          </w:tcPr>
          <w:p>
            <w:pPr>
              <w:spacing w:after="20" w:line="240" w:lineRule="auto"/>
            </w:pPr>
            <w:r/>
            <w:r>
              <w:rPr>
                <w:rFonts w:ascii="Times New Roman" w:hAnsi="Times New Roman" w:eastAsia="Times New Roman" w:cs="Times New Roman"/>
                <w:color w:val="000000"/>
                <w:sz w:val="20"/>
              </w:rPr>
              <w:t>217.38</w:t>
            </w:r>
          </w:p>
        </w:tc>
        <w:tc>
          <w:tcPr>
            <w:tcW w:type="dxa" w:w="1181"/>
          </w:tcPr>
          <w:p>
            <w:pPr>
              <w:spacing w:after="20" w:line="240" w:lineRule="auto"/>
            </w:pPr>
            <w:r/>
            <w:r>
              <w:rPr>
                <w:rFonts w:ascii="Times New Roman" w:hAnsi="Times New Roman" w:eastAsia="Times New Roman" w:cs="Times New Roman"/>
                <w:color w:val="000000"/>
                <w:sz w:val="20"/>
              </w:rPr>
              <w:t>6.79</w:t>
            </w:r>
          </w:p>
        </w:tc>
        <w:tc>
          <w:tcPr>
            <w:tcW w:type="dxa" w:w="1181"/>
          </w:tcPr>
          <w:p>
            <w:pPr>
              <w:spacing w:after="20" w:line="240" w:lineRule="auto"/>
            </w:pPr>
            <w:r/>
            <w:r>
              <w:rPr>
                <w:rFonts w:ascii="Times New Roman" w:hAnsi="Times New Roman" w:eastAsia="Times New Roman" w:cs="Times New Roman"/>
                <w:color w:val="000000"/>
                <w:sz w:val="20"/>
              </w:rPr>
              <w:t>6.51</w:t>
            </w:r>
          </w:p>
        </w:tc>
        <w:tc>
          <w:tcPr>
            <w:tcW w:type="dxa" w:w="1181"/>
          </w:tcPr>
          <w:p>
            <w:pPr>
              <w:spacing w:after="20" w:line="240" w:lineRule="auto"/>
            </w:pPr>
            <w:r/>
            <w:r>
              <w:rPr>
                <w:rFonts w:ascii="Times New Roman" w:hAnsi="Times New Roman" w:eastAsia="Times New Roman" w:cs="Times New Roman"/>
                <w:color w:val="000000"/>
                <w:sz w:val="20"/>
              </w:rPr>
              <w:t>0.63</w:t>
            </w:r>
          </w:p>
        </w:tc>
      </w:tr>
      <w:tr>
        <w:tc>
          <w:tcPr>
            <w:tcW w:type="dxa" w:w="3394"/>
          </w:tcPr>
          <w:p>
            <w:pPr>
              <w:spacing w:after="20" w:line="240" w:lineRule="auto"/>
            </w:pPr>
            <w:r/>
            <w:r>
              <w:rPr>
                <w:rFonts w:ascii="Times New Roman" w:hAnsi="Times New Roman" w:eastAsia="Times New Roman" w:cs="Times New Roman"/>
                <w:color w:val="000000"/>
                <w:sz w:val="20"/>
              </w:rPr>
              <w:t>Wind – ARIMA</w:t>
            </w:r>
          </w:p>
        </w:tc>
        <w:tc>
          <w:tcPr>
            <w:tcW w:type="dxa" w:w="1181"/>
          </w:tcPr>
          <w:p>
            <w:pPr>
              <w:spacing w:after="20" w:line="240" w:lineRule="auto"/>
            </w:pPr>
            <w:r/>
            <w:r>
              <w:rPr>
                <w:rFonts w:ascii="Times New Roman" w:hAnsi="Times New Roman" w:eastAsia="Times New Roman" w:cs="Times New Roman"/>
                <w:color w:val="000000"/>
                <w:sz w:val="20"/>
              </w:rPr>
              <w:t>165.96</w:t>
            </w:r>
          </w:p>
        </w:tc>
        <w:tc>
          <w:tcPr>
            <w:tcW w:type="dxa" w:w="1181"/>
          </w:tcPr>
          <w:p>
            <w:pPr>
              <w:spacing w:after="20" w:line="240" w:lineRule="auto"/>
            </w:pPr>
            <w:r/>
            <w:r>
              <w:rPr>
                <w:rFonts w:ascii="Times New Roman" w:hAnsi="Times New Roman" w:eastAsia="Times New Roman" w:cs="Times New Roman"/>
                <w:color w:val="000000"/>
                <w:sz w:val="20"/>
              </w:rPr>
              <w:t>224.19</w:t>
            </w:r>
          </w:p>
        </w:tc>
        <w:tc>
          <w:tcPr>
            <w:tcW w:type="dxa" w:w="1181"/>
          </w:tcPr>
          <w:p>
            <w:pPr>
              <w:spacing w:after="20" w:line="240" w:lineRule="auto"/>
            </w:pPr>
            <w:r/>
            <w:r>
              <w:rPr>
                <w:rFonts w:ascii="Times New Roman" w:hAnsi="Times New Roman" w:eastAsia="Times New Roman" w:cs="Times New Roman"/>
                <w:color w:val="000000"/>
                <w:sz w:val="20"/>
              </w:rPr>
              <w:t>15.89</w:t>
            </w:r>
          </w:p>
        </w:tc>
        <w:tc>
          <w:tcPr>
            <w:tcW w:type="dxa" w:w="1181"/>
          </w:tcPr>
          <w:p>
            <w:pPr>
              <w:spacing w:after="20" w:line="240" w:lineRule="auto"/>
            </w:pPr>
            <w:r/>
            <w:r>
              <w:rPr>
                <w:rFonts w:ascii="Times New Roman" w:hAnsi="Times New Roman" w:eastAsia="Times New Roman" w:cs="Times New Roman"/>
                <w:color w:val="000000"/>
                <w:sz w:val="20"/>
              </w:rPr>
              <w:t>14.37</w:t>
            </w:r>
          </w:p>
        </w:tc>
        <w:tc>
          <w:tcPr>
            <w:tcW w:type="dxa" w:w="1181"/>
          </w:tcPr>
          <w:p>
            <w:pPr>
              <w:spacing w:after="20" w:line="240" w:lineRule="auto"/>
            </w:pPr>
            <w:r/>
            <w:r>
              <w:rPr>
                <w:rFonts w:ascii="Times New Roman" w:hAnsi="Times New Roman" w:eastAsia="Times New Roman" w:cs="Times New Roman"/>
                <w:color w:val="000000"/>
                <w:sz w:val="20"/>
              </w:rPr>
              <w:t>1.35</w:t>
            </w:r>
          </w:p>
        </w:tc>
      </w:tr>
      <w:tr>
        <w:tc>
          <w:tcPr>
            <w:tcW w:type="dxa" w:w="3394"/>
          </w:tcPr>
          <w:p>
            <w:pPr>
              <w:spacing w:after="20" w:line="240" w:lineRule="auto"/>
            </w:pPr>
            <w:r/>
            <w:r>
              <w:rPr>
                <w:rFonts w:ascii="Times New Roman" w:hAnsi="Times New Roman" w:eastAsia="Times New Roman" w:cs="Times New Roman"/>
                <w:color w:val="000000"/>
                <w:sz w:val="20"/>
              </w:rPr>
              <w:t>Wind – SARIMA (D=0)</w:t>
            </w:r>
          </w:p>
        </w:tc>
        <w:tc>
          <w:tcPr>
            <w:tcW w:type="dxa" w:w="1181"/>
          </w:tcPr>
          <w:p>
            <w:pPr>
              <w:spacing w:after="20" w:line="240" w:lineRule="auto"/>
            </w:pPr>
            <w:r/>
            <w:r>
              <w:rPr>
                <w:rFonts w:ascii="Times New Roman" w:hAnsi="Times New Roman" w:eastAsia="Times New Roman" w:cs="Times New Roman"/>
                <w:color w:val="000000"/>
                <w:sz w:val="20"/>
              </w:rPr>
              <w:t>141.19</w:t>
            </w:r>
          </w:p>
        </w:tc>
        <w:tc>
          <w:tcPr>
            <w:tcW w:type="dxa" w:w="1181"/>
          </w:tcPr>
          <w:p>
            <w:pPr>
              <w:spacing w:after="20" w:line="240" w:lineRule="auto"/>
            </w:pPr>
            <w:r/>
            <w:r>
              <w:rPr>
                <w:rFonts w:ascii="Times New Roman" w:hAnsi="Times New Roman" w:eastAsia="Times New Roman" w:cs="Times New Roman"/>
                <w:color w:val="000000"/>
                <w:sz w:val="20"/>
              </w:rPr>
              <w:t>168.80</w:t>
            </w:r>
          </w:p>
        </w:tc>
        <w:tc>
          <w:tcPr>
            <w:tcW w:type="dxa" w:w="1181"/>
          </w:tcPr>
          <w:p>
            <w:pPr>
              <w:spacing w:after="20" w:line="240" w:lineRule="auto"/>
            </w:pPr>
            <w:r/>
            <w:r>
              <w:rPr>
                <w:rFonts w:ascii="Times New Roman" w:hAnsi="Times New Roman" w:eastAsia="Times New Roman" w:cs="Times New Roman"/>
                <w:color w:val="000000"/>
                <w:sz w:val="20"/>
              </w:rPr>
              <w:t>13.57</w:t>
            </w:r>
          </w:p>
        </w:tc>
        <w:tc>
          <w:tcPr>
            <w:tcW w:type="dxa" w:w="1181"/>
          </w:tcPr>
          <w:p>
            <w:pPr>
              <w:spacing w:after="20" w:line="240" w:lineRule="auto"/>
            </w:pPr>
            <w:r/>
            <w:r>
              <w:rPr>
                <w:rFonts w:ascii="Times New Roman" w:hAnsi="Times New Roman" w:eastAsia="Times New Roman" w:cs="Times New Roman"/>
                <w:color w:val="000000"/>
                <w:sz w:val="20"/>
              </w:rPr>
              <w:t>13.19</w:t>
            </w:r>
          </w:p>
        </w:tc>
        <w:tc>
          <w:tcPr>
            <w:tcW w:type="dxa" w:w="1181"/>
          </w:tcPr>
          <w:p>
            <w:pPr>
              <w:spacing w:after="20" w:line="240" w:lineRule="auto"/>
            </w:pPr>
            <w:r/>
            <w:r>
              <w:rPr>
                <w:rFonts w:ascii="Times New Roman" w:hAnsi="Times New Roman" w:eastAsia="Times New Roman" w:cs="Times New Roman"/>
                <w:color w:val="000000"/>
                <w:sz w:val="20"/>
              </w:rPr>
              <w:t>1.15</w:t>
            </w:r>
          </w:p>
        </w:tc>
      </w:tr>
      <w:tr>
        <w:tc>
          <w:tcPr>
            <w:tcW w:type="dxa" w:w="3394"/>
          </w:tcPr>
          <w:p>
            <w:pPr>
              <w:spacing w:after="20" w:line="240" w:lineRule="auto"/>
            </w:pPr>
            <w:r/>
            <w:r>
              <w:rPr>
                <w:rFonts w:ascii="Times New Roman" w:hAnsi="Times New Roman" w:eastAsia="Times New Roman" w:cs="Times New Roman"/>
                <w:color w:val="000000"/>
                <w:sz w:val="20"/>
              </w:rPr>
              <w:t>Wind – SARIMA (D=1)</w:t>
            </w:r>
          </w:p>
        </w:tc>
        <w:tc>
          <w:tcPr>
            <w:tcW w:type="dxa" w:w="1181"/>
          </w:tcPr>
          <w:p>
            <w:pPr>
              <w:spacing w:after="20" w:line="240" w:lineRule="auto"/>
            </w:pPr>
            <w:r/>
            <w:r>
              <w:rPr>
                <w:rFonts w:ascii="Times New Roman" w:hAnsi="Times New Roman" w:eastAsia="Times New Roman" w:cs="Times New Roman"/>
                <w:color w:val="000000"/>
                <w:sz w:val="20"/>
              </w:rPr>
              <w:t>140.05</w:t>
            </w:r>
          </w:p>
        </w:tc>
        <w:tc>
          <w:tcPr>
            <w:tcW w:type="dxa" w:w="1181"/>
          </w:tcPr>
          <w:p>
            <w:pPr>
              <w:spacing w:after="20" w:line="240" w:lineRule="auto"/>
            </w:pPr>
            <w:r/>
            <w:r>
              <w:rPr>
                <w:rFonts w:ascii="Times New Roman" w:hAnsi="Times New Roman" w:eastAsia="Times New Roman" w:cs="Times New Roman"/>
                <w:color w:val="000000"/>
                <w:sz w:val="20"/>
              </w:rPr>
              <w:t>170.61</w:t>
            </w:r>
          </w:p>
        </w:tc>
        <w:tc>
          <w:tcPr>
            <w:tcW w:type="dxa" w:w="1181"/>
          </w:tcPr>
          <w:p>
            <w:pPr>
              <w:spacing w:after="20" w:line="240" w:lineRule="auto"/>
            </w:pPr>
            <w:r/>
            <w:r>
              <w:rPr>
                <w:rFonts w:ascii="Times New Roman" w:hAnsi="Times New Roman" w:eastAsia="Times New Roman" w:cs="Times New Roman"/>
                <w:color w:val="000000"/>
                <w:sz w:val="20"/>
              </w:rPr>
              <w:t>13.44</w:t>
            </w:r>
          </w:p>
        </w:tc>
        <w:tc>
          <w:tcPr>
            <w:tcW w:type="dxa" w:w="1181"/>
          </w:tcPr>
          <w:p>
            <w:pPr>
              <w:spacing w:after="20" w:line="240" w:lineRule="auto"/>
            </w:pPr>
            <w:r/>
            <w:r>
              <w:rPr>
                <w:rFonts w:ascii="Times New Roman" w:hAnsi="Times New Roman" w:eastAsia="Times New Roman" w:cs="Times New Roman"/>
                <w:color w:val="000000"/>
                <w:sz w:val="20"/>
              </w:rPr>
              <w:t>13.10</w:t>
            </w:r>
          </w:p>
        </w:tc>
        <w:tc>
          <w:tcPr>
            <w:tcW w:type="dxa" w:w="1181"/>
          </w:tcPr>
          <w:p>
            <w:pPr>
              <w:spacing w:after="20" w:line="240" w:lineRule="auto"/>
            </w:pPr>
            <w:r/>
            <w:r>
              <w:rPr>
                <w:rFonts w:ascii="Times New Roman" w:hAnsi="Times New Roman" w:eastAsia="Times New Roman" w:cs="Times New Roman"/>
                <w:color w:val="000000"/>
                <w:sz w:val="20"/>
              </w:rPr>
              <w:t>1.14</w:t>
            </w:r>
          </w:p>
        </w:tc>
      </w:tr>
      <w:tr>
        <w:tc>
          <w:tcPr>
            <w:tcW w:type="dxa" w:w="3394"/>
          </w:tcPr>
          <w:p>
            <w:pPr>
              <w:spacing w:after="20" w:line="240" w:lineRule="auto"/>
            </w:pPr>
            <w:r/>
            <w:r>
              <w:rPr>
                <w:rFonts w:ascii="Times New Roman" w:hAnsi="Times New Roman" w:eastAsia="Times New Roman" w:cs="Times New Roman"/>
                <w:color w:val="000000"/>
                <w:sz w:val="20"/>
              </w:rPr>
              <w:t>Wind – SARIMAX</w:t>
            </w:r>
          </w:p>
        </w:tc>
        <w:tc>
          <w:tcPr>
            <w:tcW w:type="dxa" w:w="1181"/>
          </w:tcPr>
          <w:p>
            <w:pPr>
              <w:spacing w:after="20" w:line="240" w:lineRule="auto"/>
            </w:pPr>
            <w:r/>
            <w:r>
              <w:rPr>
                <w:rFonts w:ascii="Times New Roman" w:hAnsi="Times New Roman" w:eastAsia="Times New Roman" w:cs="Times New Roman"/>
                <w:color w:val="000000"/>
                <w:sz w:val="20"/>
              </w:rPr>
              <w:t>144.32</w:t>
            </w:r>
          </w:p>
        </w:tc>
        <w:tc>
          <w:tcPr>
            <w:tcW w:type="dxa" w:w="1181"/>
          </w:tcPr>
          <w:p>
            <w:pPr>
              <w:spacing w:after="20" w:line="240" w:lineRule="auto"/>
            </w:pPr>
            <w:r/>
            <w:r>
              <w:rPr>
                <w:rFonts w:ascii="Times New Roman" w:hAnsi="Times New Roman" w:eastAsia="Times New Roman" w:cs="Times New Roman"/>
                <w:color w:val="000000"/>
                <w:sz w:val="20"/>
              </w:rPr>
              <w:t>168.66</w:t>
            </w:r>
          </w:p>
        </w:tc>
        <w:tc>
          <w:tcPr>
            <w:tcW w:type="dxa" w:w="1181"/>
          </w:tcPr>
          <w:p>
            <w:pPr>
              <w:spacing w:after="20" w:line="240" w:lineRule="auto"/>
            </w:pPr>
            <w:r/>
            <w:r>
              <w:rPr>
                <w:rFonts w:ascii="Times New Roman" w:hAnsi="Times New Roman" w:eastAsia="Times New Roman" w:cs="Times New Roman"/>
                <w:color w:val="000000"/>
                <w:sz w:val="20"/>
              </w:rPr>
              <w:t>13.91</w:t>
            </w:r>
          </w:p>
        </w:tc>
        <w:tc>
          <w:tcPr>
            <w:tcW w:type="dxa" w:w="1181"/>
          </w:tcPr>
          <w:p>
            <w:pPr>
              <w:spacing w:after="20" w:line="240" w:lineRule="auto"/>
            </w:pPr>
            <w:r/>
            <w:r>
              <w:rPr>
                <w:rFonts w:ascii="Times New Roman" w:hAnsi="Times New Roman" w:eastAsia="Times New Roman" w:cs="Times New Roman"/>
                <w:color w:val="000000"/>
                <w:sz w:val="20"/>
              </w:rPr>
              <w:t>13.41</w:t>
            </w:r>
          </w:p>
        </w:tc>
        <w:tc>
          <w:tcPr>
            <w:tcW w:type="dxa" w:w="1181"/>
          </w:tcPr>
          <w:p>
            <w:pPr>
              <w:spacing w:after="20" w:line="240" w:lineRule="auto"/>
            </w:pPr>
            <w:r/>
            <w:r>
              <w:rPr>
                <w:rFonts w:ascii="Times New Roman" w:hAnsi="Times New Roman" w:eastAsia="Times New Roman" w:cs="Times New Roman"/>
                <w:color w:val="000000"/>
                <w:sz w:val="20"/>
              </w:rPr>
              <w:t>1.17</w:t>
            </w:r>
          </w:p>
        </w:tc>
      </w:tr>
      <w:tr>
        <w:tc>
          <w:tcPr>
            <w:tcW w:type="dxa" w:w="3394"/>
          </w:tcPr>
          <w:p>
            <w:pPr>
              <w:spacing w:after="20" w:line="240" w:lineRule="auto"/>
            </w:pPr>
            <w:r/>
            <w:r>
              <w:rPr>
                <w:rFonts w:ascii="Times New Roman" w:hAnsi="Times New Roman" w:eastAsia="Times New Roman" w:cs="Times New Roman"/>
                <w:color w:val="000000"/>
                <w:sz w:val="20"/>
              </w:rPr>
              <w:t>Solar – ARIMA</w:t>
            </w:r>
          </w:p>
        </w:tc>
        <w:tc>
          <w:tcPr>
            <w:tcW w:type="dxa" w:w="1181"/>
          </w:tcPr>
          <w:p>
            <w:pPr>
              <w:spacing w:after="20" w:line="240" w:lineRule="auto"/>
            </w:pPr>
            <w:r/>
            <w:r>
              <w:rPr>
                <w:rFonts w:ascii="Times New Roman" w:hAnsi="Times New Roman" w:eastAsia="Times New Roman" w:cs="Times New Roman"/>
                <w:color w:val="000000"/>
                <w:sz w:val="20"/>
              </w:rPr>
              <w:t>859.08</w:t>
            </w:r>
          </w:p>
        </w:tc>
        <w:tc>
          <w:tcPr>
            <w:tcW w:type="dxa" w:w="1181"/>
          </w:tcPr>
          <w:p>
            <w:pPr>
              <w:spacing w:after="20" w:line="240" w:lineRule="auto"/>
            </w:pPr>
            <w:r/>
            <w:r>
              <w:rPr>
                <w:rFonts w:ascii="Times New Roman" w:hAnsi="Times New Roman" w:eastAsia="Times New Roman" w:cs="Times New Roman"/>
                <w:color w:val="000000"/>
                <w:sz w:val="20"/>
              </w:rPr>
              <w:t>970.17</w:t>
            </w:r>
          </w:p>
        </w:tc>
        <w:tc>
          <w:tcPr>
            <w:tcW w:type="dxa" w:w="1181"/>
          </w:tcPr>
          <w:p>
            <w:pPr>
              <w:spacing w:after="20" w:line="240" w:lineRule="auto"/>
            </w:pPr>
            <w:r/>
            <w:r>
              <w:rPr>
                <w:rFonts w:ascii="Times New Roman" w:hAnsi="Times New Roman" w:eastAsia="Times New Roman" w:cs="Times New Roman"/>
                <w:color w:val="000000"/>
                <w:sz w:val="20"/>
              </w:rPr>
              <w:t>79.30</w:t>
            </w:r>
          </w:p>
        </w:tc>
        <w:tc>
          <w:tcPr>
            <w:tcW w:type="dxa" w:w="1181"/>
          </w:tcPr>
          <w:p>
            <w:pPr>
              <w:spacing w:after="20" w:line="240" w:lineRule="auto"/>
            </w:pPr>
            <w:r/>
            <w:r>
              <w:rPr>
                <w:rFonts w:ascii="Times New Roman" w:hAnsi="Times New Roman" w:eastAsia="Times New Roman" w:cs="Times New Roman"/>
                <w:color w:val="000000"/>
                <w:sz w:val="20"/>
              </w:rPr>
              <w:t>51.28</w:t>
            </w:r>
          </w:p>
        </w:tc>
        <w:tc>
          <w:tcPr>
            <w:tcW w:type="dxa" w:w="1181"/>
          </w:tcPr>
          <w:p>
            <w:pPr>
              <w:spacing w:after="20" w:line="240" w:lineRule="auto"/>
            </w:pPr>
            <w:r/>
            <w:r>
              <w:rPr>
                <w:rFonts w:ascii="Times New Roman" w:hAnsi="Times New Roman" w:eastAsia="Times New Roman" w:cs="Times New Roman"/>
                <w:color w:val="000000"/>
                <w:sz w:val="20"/>
              </w:rPr>
              <w:t>9.25</w:t>
            </w:r>
          </w:p>
        </w:tc>
      </w:tr>
      <w:tr>
        <w:tc>
          <w:tcPr>
            <w:tcW w:type="dxa" w:w="3394"/>
          </w:tcPr>
          <w:p>
            <w:pPr>
              <w:spacing w:after="20" w:line="240" w:lineRule="auto"/>
            </w:pPr>
            <w:r/>
            <w:r>
              <w:rPr>
                <w:rFonts w:ascii="Times New Roman" w:hAnsi="Times New Roman" w:eastAsia="Times New Roman" w:cs="Times New Roman"/>
                <w:color w:val="000000"/>
                <w:sz w:val="20"/>
              </w:rPr>
              <w:t>Solar – SARIMA (D=0)</w:t>
            </w:r>
          </w:p>
        </w:tc>
        <w:tc>
          <w:tcPr>
            <w:tcW w:type="dxa" w:w="1181"/>
          </w:tcPr>
          <w:p>
            <w:pPr>
              <w:spacing w:after="20" w:line="240" w:lineRule="auto"/>
            </w:pPr>
            <w:r/>
            <w:r>
              <w:rPr>
                <w:rFonts w:ascii="Times New Roman" w:hAnsi="Times New Roman" w:eastAsia="Times New Roman" w:cs="Times New Roman"/>
                <w:color w:val="000000"/>
                <w:sz w:val="20"/>
              </w:rPr>
              <w:t>182.28</w:t>
            </w:r>
          </w:p>
        </w:tc>
        <w:tc>
          <w:tcPr>
            <w:tcW w:type="dxa" w:w="1181"/>
          </w:tcPr>
          <w:p>
            <w:pPr>
              <w:spacing w:after="20" w:line="240" w:lineRule="auto"/>
            </w:pPr>
            <w:r/>
            <w:r>
              <w:rPr>
                <w:rFonts w:ascii="Times New Roman" w:hAnsi="Times New Roman" w:eastAsia="Times New Roman" w:cs="Times New Roman"/>
                <w:color w:val="000000"/>
                <w:sz w:val="20"/>
              </w:rPr>
              <w:t>228.75</w:t>
            </w:r>
          </w:p>
        </w:tc>
        <w:tc>
          <w:tcPr>
            <w:tcW w:type="dxa" w:w="1181"/>
          </w:tcPr>
          <w:p>
            <w:pPr>
              <w:spacing w:after="20" w:line="240" w:lineRule="auto"/>
            </w:pPr>
            <w:r/>
            <w:r>
              <w:rPr>
                <w:rFonts w:ascii="Times New Roman" w:hAnsi="Times New Roman" w:eastAsia="Times New Roman" w:cs="Times New Roman"/>
                <w:color w:val="000000"/>
                <w:sz w:val="20"/>
              </w:rPr>
              <w:t>12.31</w:t>
            </w:r>
          </w:p>
        </w:tc>
        <w:tc>
          <w:tcPr>
            <w:tcW w:type="dxa" w:w="1181"/>
          </w:tcPr>
          <w:p>
            <w:pPr>
              <w:spacing w:after="20" w:line="240" w:lineRule="auto"/>
            </w:pPr>
            <w:r/>
            <w:r>
              <w:rPr>
                <w:rFonts w:ascii="Times New Roman" w:hAnsi="Times New Roman" w:eastAsia="Times New Roman" w:cs="Times New Roman"/>
                <w:color w:val="000000"/>
                <w:sz w:val="20"/>
              </w:rPr>
              <w:t>11.69</w:t>
            </w:r>
          </w:p>
        </w:tc>
        <w:tc>
          <w:tcPr>
            <w:tcW w:type="dxa" w:w="1181"/>
          </w:tcPr>
          <w:p>
            <w:pPr>
              <w:spacing w:after="20" w:line="240" w:lineRule="auto"/>
            </w:pPr>
            <w:r/>
            <w:r>
              <w:rPr>
                <w:rFonts w:ascii="Times New Roman" w:hAnsi="Times New Roman" w:eastAsia="Times New Roman" w:cs="Times New Roman"/>
                <w:color w:val="000000"/>
                <w:sz w:val="20"/>
              </w:rPr>
              <w:t>1.96</w:t>
            </w:r>
          </w:p>
        </w:tc>
      </w:tr>
      <w:tr>
        <w:tc>
          <w:tcPr>
            <w:tcW w:type="dxa" w:w="3394"/>
          </w:tcPr>
          <w:p>
            <w:pPr>
              <w:spacing w:after="20" w:line="240" w:lineRule="auto"/>
            </w:pPr>
            <w:r/>
            <w:r>
              <w:rPr>
                <w:rFonts w:ascii="Times New Roman" w:hAnsi="Times New Roman" w:eastAsia="Times New Roman" w:cs="Times New Roman"/>
                <w:color w:val="000000"/>
                <w:sz w:val="20"/>
              </w:rPr>
              <w:t>Solar – SARIMA (D=1)</w:t>
            </w:r>
          </w:p>
        </w:tc>
        <w:tc>
          <w:tcPr>
            <w:tcW w:type="dxa" w:w="1181"/>
          </w:tcPr>
          <w:p>
            <w:pPr>
              <w:spacing w:after="20" w:line="240" w:lineRule="auto"/>
            </w:pPr>
            <w:r/>
            <w:r>
              <w:rPr>
                <w:rFonts w:ascii="Times New Roman" w:hAnsi="Times New Roman" w:eastAsia="Times New Roman" w:cs="Times New Roman"/>
                <w:color w:val="000000"/>
                <w:sz w:val="20"/>
              </w:rPr>
              <w:t>132.85</w:t>
            </w:r>
          </w:p>
        </w:tc>
        <w:tc>
          <w:tcPr>
            <w:tcW w:type="dxa" w:w="1181"/>
          </w:tcPr>
          <w:p>
            <w:pPr>
              <w:spacing w:after="20" w:line="240" w:lineRule="auto"/>
            </w:pPr>
            <w:r/>
            <w:r>
              <w:rPr>
                <w:rFonts w:ascii="Times New Roman" w:hAnsi="Times New Roman" w:eastAsia="Times New Roman" w:cs="Times New Roman"/>
                <w:color w:val="000000"/>
                <w:sz w:val="20"/>
              </w:rPr>
              <w:t>151.59</w:t>
            </w:r>
          </w:p>
        </w:tc>
        <w:tc>
          <w:tcPr>
            <w:tcW w:type="dxa" w:w="1181"/>
          </w:tcPr>
          <w:p>
            <w:pPr>
              <w:spacing w:after="20" w:line="240" w:lineRule="auto"/>
            </w:pPr>
            <w:r/>
            <w:r>
              <w:rPr>
                <w:rFonts w:ascii="Times New Roman" w:hAnsi="Times New Roman" w:eastAsia="Times New Roman" w:cs="Times New Roman"/>
                <w:color w:val="000000"/>
                <w:sz w:val="20"/>
              </w:rPr>
              <w:t>9.26</w:t>
            </w:r>
          </w:p>
        </w:tc>
        <w:tc>
          <w:tcPr>
            <w:tcW w:type="dxa" w:w="1181"/>
          </w:tcPr>
          <w:p>
            <w:pPr>
              <w:spacing w:after="20" w:line="240" w:lineRule="auto"/>
            </w:pPr>
            <w:r/>
            <w:r>
              <w:rPr>
                <w:rFonts w:ascii="Times New Roman" w:hAnsi="Times New Roman" w:eastAsia="Times New Roman" w:cs="Times New Roman"/>
                <w:color w:val="000000"/>
                <w:sz w:val="20"/>
              </w:rPr>
              <w:t>9.10</w:t>
            </w:r>
          </w:p>
        </w:tc>
        <w:tc>
          <w:tcPr>
            <w:tcW w:type="dxa" w:w="1181"/>
          </w:tcPr>
          <w:p>
            <w:pPr>
              <w:spacing w:after="20" w:line="240" w:lineRule="auto"/>
            </w:pPr>
            <w:r/>
            <w:r>
              <w:rPr>
                <w:rFonts w:ascii="Times New Roman" w:hAnsi="Times New Roman" w:eastAsia="Times New Roman" w:cs="Times New Roman"/>
                <w:color w:val="000000"/>
                <w:sz w:val="20"/>
              </w:rPr>
              <w:t>1.43</w:t>
            </w:r>
          </w:p>
        </w:tc>
      </w:tr>
      <w:tr>
        <w:tc>
          <w:tcPr>
            <w:tcW w:type="dxa" w:w="3394"/>
          </w:tcPr>
          <w:p>
            <w:pPr>
              <w:spacing w:after="20" w:line="240" w:lineRule="auto"/>
            </w:pPr>
            <w:r/>
            <w:r>
              <w:rPr>
                <w:rFonts w:ascii="Times New Roman" w:hAnsi="Times New Roman" w:eastAsia="Times New Roman" w:cs="Times New Roman"/>
                <w:color w:val="000000"/>
                <w:sz w:val="20"/>
              </w:rPr>
              <w:t>Solar – SARIMAX</w:t>
            </w:r>
          </w:p>
        </w:tc>
        <w:tc>
          <w:tcPr>
            <w:tcW w:type="dxa" w:w="1181"/>
          </w:tcPr>
          <w:p>
            <w:pPr>
              <w:spacing w:after="20" w:line="240" w:lineRule="auto"/>
            </w:pPr>
            <w:r/>
            <w:r>
              <w:rPr>
                <w:rFonts w:ascii="Times New Roman" w:hAnsi="Times New Roman" w:eastAsia="Times New Roman" w:cs="Times New Roman"/>
                <w:color w:val="000000"/>
                <w:sz w:val="20"/>
              </w:rPr>
              <w:t>183.19</w:t>
            </w:r>
          </w:p>
        </w:tc>
        <w:tc>
          <w:tcPr>
            <w:tcW w:type="dxa" w:w="1181"/>
          </w:tcPr>
          <w:p>
            <w:pPr>
              <w:spacing w:after="20" w:line="240" w:lineRule="auto"/>
            </w:pPr>
            <w:r/>
            <w:r>
              <w:rPr>
                <w:rFonts w:ascii="Times New Roman" w:hAnsi="Times New Roman" w:eastAsia="Times New Roman" w:cs="Times New Roman"/>
                <w:color w:val="000000"/>
                <w:sz w:val="20"/>
              </w:rPr>
              <w:t>232.71</w:t>
            </w:r>
          </w:p>
        </w:tc>
        <w:tc>
          <w:tcPr>
            <w:tcW w:type="dxa" w:w="1181"/>
          </w:tcPr>
          <w:p>
            <w:pPr>
              <w:spacing w:after="20" w:line="240" w:lineRule="auto"/>
            </w:pPr>
            <w:r/>
            <w:r>
              <w:rPr>
                <w:rFonts w:ascii="Times New Roman" w:hAnsi="Times New Roman" w:eastAsia="Times New Roman" w:cs="Times New Roman"/>
                <w:color w:val="000000"/>
                <w:sz w:val="20"/>
              </w:rPr>
              <w:t>12.38</w:t>
            </w:r>
          </w:p>
        </w:tc>
        <w:tc>
          <w:tcPr>
            <w:tcW w:type="dxa" w:w="1181"/>
          </w:tcPr>
          <w:p>
            <w:pPr>
              <w:spacing w:after="20" w:line="240" w:lineRule="auto"/>
            </w:pPr>
            <w:r/>
            <w:r>
              <w:rPr>
                <w:rFonts w:ascii="Times New Roman" w:hAnsi="Times New Roman" w:eastAsia="Times New Roman" w:cs="Times New Roman"/>
                <w:color w:val="000000"/>
                <w:sz w:val="20"/>
              </w:rPr>
              <w:t>11.73</w:t>
            </w:r>
          </w:p>
        </w:tc>
        <w:tc>
          <w:tcPr>
            <w:tcW w:type="dxa" w:w="1181"/>
          </w:tcPr>
          <w:p>
            <w:pPr>
              <w:spacing w:after="20" w:line="240" w:lineRule="auto"/>
            </w:pPr>
            <w:r/>
            <w:r>
              <w:rPr>
                <w:rFonts w:ascii="Times New Roman" w:hAnsi="Times New Roman" w:eastAsia="Times New Roman" w:cs="Times New Roman"/>
                <w:color w:val="000000"/>
                <w:sz w:val="20"/>
              </w:rPr>
              <w:t>1.97</w:t>
            </w:r>
          </w:p>
        </w:tc>
      </w:tr>
      <w:tr>
        <w:tc>
          <w:tcPr>
            <w:tcW w:type="dxa" w:w="3394"/>
          </w:tcPr>
          <w:p>
            <w:pPr>
              <w:spacing w:after="20" w:line="240" w:lineRule="auto"/>
            </w:pPr>
            <w:r/>
            <w:r>
              <w:rPr>
                <w:rFonts w:ascii="Times New Roman" w:hAnsi="Times New Roman" w:eastAsia="Times New Roman" w:cs="Times New Roman"/>
                <w:color w:val="000000"/>
                <w:sz w:val="20"/>
              </w:rPr>
              <w:t>Biomass – ARIMA</w:t>
            </w:r>
          </w:p>
        </w:tc>
        <w:tc>
          <w:tcPr>
            <w:tcW w:type="dxa" w:w="1181"/>
          </w:tcPr>
          <w:p>
            <w:pPr>
              <w:spacing w:after="20" w:line="240" w:lineRule="auto"/>
            </w:pPr>
            <w:r/>
            <w:r>
              <w:rPr>
                <w:rFonts w:ascii="Times New Roman" w:hAnsi="Times New Roman" w:eastAsia="Times New Roman" w:cs="Times New Roman"/>
                <w:color w:val="000000"/>
                <w:sz w:val="20"/>
              </w:rPr>
              <w:t>68.73</w:t>
            </w:r>
          </w:p>
        </w:tc>
        <w:tc>
          <w:tcPr>
            <w:tcW w:type="dxa" w:w="1181"/>
          </w:tcPr>
          <w:p>
            <w:pPr>
              <w:spacing w:after="20" w:line="240" w:lineRule="auto"/>
            </w:pPr>
            <w:r/>
            <w:r>
              <w:rPr>
                <w:rFonts w:ascii="Times New Roman" w:hAnsi="Times New Roman" w:eastAsia="Times New Roman" w:cs="Times New Roman"/>
                <w:color w:val="000000"/>
                <w:sz w:val="20"/>
              </w:rPr>
              <w:t>84.76</w:t>
            </w:r>
          </w:p>
        </w:tc>
        <w:tc>
          <w:tcPr>
            <w:tcW w:type="dxa" w:w="1181"/>
          </w:tcPr>
          <w:p>
            <w:pPr>
              <w:spacing w:after="20" w:line="240" w:lineRule="auto"/>
            </w:pPr>
            <w:r/>
            <w:r>
              <w:rPr>
                <w:rFonts w:ascii="Times New Roman" w:hAnsi="Times New Roman" w:eastAsia="Times New Roman" w:cs="Times New Roman"/>
                <w:color w:val="000000"/>
                <w:sz w:val="20"/>
              </w:rPr>
              <w:t>11.78</w:t>
            </w:r>
          </w:p>
        </w:tc>
        <w:tc>
          <w:tcPr>
            <w:tcW w:type="dxa" w:w="1181"/>
          </w:tcPr>
          <w:p>
            <w:pPr>
              <w:spacing w:after="20" w:line="240" w:lineRule="auto"/>
            </w:pPr>
            <w:r/>
            <w:r>
              <w:rPr>
                <w:rFonts w:ascii="Times New Roman" w:hAnsi="Times New Roman" w:eastAsia="Times New Roman" w:cs="Times New Roman"/>
                <w:color w:val="000000"/>
                <w:sz w:val="20"/>
              </w:rPr>
              <w:t>10.77</w:t>
            </w:r>
          </w:p>
        </w:tc>
        <w:tc>
          <w:tcPr>
            <w:tcW w:type="dxa" w:w="1181"/>
          </w:tcPr>
          <w:p>
            <w:pPr>
              <w:spacing w:after="20" w:line="240" w:lineRule="auto"/>
            </w:pPr>
            <w:r/>
            <w:r>
              <w:rPr>
                <w:rFonts w:ascii="Times New Roman" w:hAnsi="Times New Roman" w:eastAsia="Times New Roman" w:cs="Times New Roman"/>
                <w:color w:val="000000"/>
                <w:sz w:val="20"/>
              </w:rPr>
              <w:t>1.41</w:t>
            </w:r>
          </w:p>
        </w:tc>
      </w:tr>
      <w:tr>
        <w:tc>
          <w:tcPr>
            <w:tcW w:type="dxa" w:w="3394"/>
          </w:tcPr>
          <w:p>
            <w:pPr>
              <w:spacing w:after="20" w:line="240" w:lineRule="auto"/>
            </w:pPr>
            <w:r/>
            <w:r>
              <w:rPr>
                <w:rFonts w:ascii="Times New Roman" w:hAnsi="Times New Roman" w:eastAsia="Times New Roman" w:cs="Times New Roman"/>
                <w:color w:val="000000"/>
                <w:sz w:val="20"/>
              </w:rPr>
              <w:t>Biomass – SARIMA (D=0)</w:t>
            </w:r>
          </w:p>
        </w:tc>
        <w:tc>
          <w:tcPr>
            <w:tcW w:type="dxa" w:w="1181"/>
          </w:tcPr>
          <w:p>
            <w:pPr>
              <w:spacing w:after="20" w:line="240" w:lineRule="auto"/>
            </w:pPr>
            <w:r/>
            <w:r>
              <w:rPr>
                <w:rFonts w:ascii="Times New Roman" w:hAnsi="Times New Roman" w:eastAsia="Times New Roman" w:cs="Times New Roman"/>
                <w:color w:val="000000"/>
                <w:sz w:val="20"/>
              </w:rPr>
              <w:t>62.83</w:t>
            </w:r>
          </w:p>
        </w:tc>
        <w:tc>
          <w:tcPr>
            <w:tcW w:type="dxa" w:w="1181"/>
          </w:tcPr>
          <w:p>
            <w:pPr>
              <w:spacing w:after="20" w:line="240" w:lineRule="auto"/>
            </w:pPr>
            <w:r/>
            <w:r>
              <w:rPr>
                <w:rFonts w:ascii="Times New Roman" w:hAnsi="Times New Roman" w:eastAsia="Times New Roman" w:cs="Times New Roman"/>
                <w:color w:val="000000"/>
                <w:sz w:val="20"/>
              </w:rPr>
              <w:t>74.37</w:t>
            </w:r>
          </w:p>
        </w:tc>
        <w:tc>
          <w:tcPr>
            <w:tcW w:type="dxa" w:w="1181"/>
          </w:tcPr>
          <w:p>
            <w:pPr>
              <w:spacing w:after="20" w:line="240" w:lineRule="auto"/>
            </w:pPr>
            <w:r/>
            <w:r>
              <w:rPr>
                <w:rFonts w:ascii="Times New Roman" w:hAnsi="Times New Roman" w:eastAsia="Times New Roman" w:cs="Times New Roman"/>
                <w:color w:val="000000"/>
                <w:sz w:val="20"/>
              </w:rPr>
              <w:t>10.50</w:t>
            </w:r>
          </w:p>
        </w:tc>
        <w:tc>
          <w:tcPr>
            <w:tcW w:type="dxa" w:w="1181"/>
          </w:tcPr>
          <w:p>
            <w:pPr>
              <w:spacing w:after="20" w:line="240" w:lineRule="auto"/>
            </w:pPr>
            <w:r/>
            <w:r>
              <w:rPr>
                <w:rFonts w:ascii="Times New Roman" w:hAnsi="Times New Roman" w:eastAsia="Times New Roman" w:cs="Times New Roman"/>
                <w:color w:val="000000"/>
                <w:sz w:val="20"/>
              </w:rPr>
              <w:t>9.78</w:t>
            </w:r>
          </w:p>
        </w:tc>
        <w:tc>
          <w:tcPr>
            <w:tcW w:type="dxa" w:w="1181"/>
          </w:tcPr>
          <w:p>
            <w:pPr>
              <w:spacing w:after="20" w:line="240" w:lineRule="auto"/>
            </w:pPr>
            <w:r/>
            <w:r>
              <w:rPr>
                <w:rFonts w:ascii="Times New Roman" w:hAnsi="Times New Roman" w:eastAsia="Times New Roman" w:cs="Times New Roman"/>
                <w:color w:val="000000"/>
                <w:sz w:val="20"/>
              </w:rPr>
              <w:t>1.29</w:t>
            </w:r>
          </w:p>
        </w:tc>
      </w:tr>
      <w:tr>
        <w:tc>
          <w:tcPr>
            <w:tcW w:type="dxa" w:w="3394"/>
          </w:tcPr>
          <w:p>
            <w:pPr>
              <w:spacing w:after="20" w:line="240" w:lineRule="auto"/>
            </w:pPr>
            <w:r/>
            <w:r>
              <w:rPr>
                <w:rFonts w:ascii="Times New Roman" w:hAnsi="Times New Roman" w:eastAsia="Times New Roman" w:cs="Times New Roman"/>
                <w:color w:val="000000"/>
                <w:sz w:val="20"/>
              </w:rPr>
              <w:t>Biomass – SARIMA (D=1)</w:t>
            </w:r>
          </w:p>
        </w:tc>
        <w:tc>
          <w:tcPr>
            <w:tcW w:type="dxa" w:w="1181"/>
          </w:tcPr>
          <w:p>
            <w:pPr>
              <w:spacing w:after="20" w:line="240" w:lineRule="auto"/>
            </w:pPr>
            <w:r/>
            <w:r>
              <w:rPr>
                <w:rFonts w:ascii="Times New Roman" w:hAnsi="Times New Roman" w:eastAsia="Times New Roman" w:cs="Times New Roman"/>
                <w:color w:val="000000"/>
                <w:sz w:val="20"/>
              </w:rPr>
              <w:t>57.02</w:t>
            </w:r>
          </w:p>
        </w:tc>
        <w:tc>
          <w:tcPr>
            <w:tcW w:type="dxa" w:w="1181"/>
          </w:tcPr>
          <w:p>
            <w:pPr>
              <w:spacing w:after="20" w:line="240" w:lineRule="auto"/>
            </w:pPr>
            <w:r/>
            <w:r>
              <w:rPr>
                <w:rFonts w:ascii="Times New Roman" w:hAnsi="Times New Roman" w:eastAsia="Times New Roman" w:cs="Times New Roman"/>
                <w:color w:val="000000"/>
                <w:sz w:val="20"/>
              </w:rPr>
              <w:t>68.75</w:t>
            </w:r>
          </w:p>
        </w:tc>
        <w:tc>
          <w:tcPr>
            <w:tcW w:type="dxa" w:w="1181"/>
          </w:tcPr>
          <w:p>
            <w:pPr>
              <w:spacing w:after="20" w:line="240" w:lineRule="auto"/>
            </w:pPr>
            <w:r/>
            <w:r>
              <w:rPr>
                <w:rFonts w:ascii="Times New Roman" w:hAnsi="Times New Roman" w:eastAsia="Times New Roman" w:cs="Times New Roman"/>
                <w:color w:val="000000"/>
                <w:sz w:val="20"/>
              </w:rPr>
              <w:t>9.52</w:t>
            </w:r>
          </w:p>
        </w:tc>
        <w:tc>
          <w:tcPr>
            <w:tcW w:type="dxa" w:w="1181"/>
          </w:tcPr>
          <w:p>
            <w:pPr>
              <w:spacing w:after="20" w:line="240" w:lineRule="auto"/>
            </w:pPr>
            <w:r/>
            <w:r>
              <w:rPr>
                <w:rFonts w:ascii="Times New Roman" w:hAnsi="Times New Roman" w:eastAsia="Times New Roman" w:cs="Times New Roman"/>
                <w:color w:val="000000"/>
                <w:sz w:val="20"/>
              </w:rPr>
              <w:t>8.91</w:t>
            </w:r>
          </w:p>
        </w:tc>
        <w:tc>
          <w:tcPr>
            <w:tcW w:type="dxa" w:w="1181"/>
          </w:tcPr>
          <w:p>
            <w:pPr>
              <w:spacing w:after="20" w:line="240" w:lineRule="auto"/>
            </w:pPr>
            <w:r/>
            <w:r>
              <w:rPr>
                <w:rFonts w:ascii="Times New Roman" w:hAnsi="Times New Roman" w:eastAsia="Times New Roman" w:cs="Times New Roman"/>
                <w:color w:val="000000"/>
                <w:sz w:val="20"/>
              </w:rPr>
              <w:t>1.17</w:t>
            </w:r>
          </w:p>
        </w:tc>
      </w:tr>
      <w:tr>
        <w:tc>
          <w:tcPr>
            <w:tcW w:type="dxa" w:w="3394"/>
          </w:tcPr>
          <w:p>
            <w:pPr>
              <w:spacing w:after="20" w:line="240" w:lineRule="auto"/>
            </w:pPr>
            <w:r/>
            <w:r>
              <w:rPr>
                <w:rFonts w:ascii="Times New Roman" w:hAnsi="Times New Roman" w:eastAsia="Times New Roman" w:cs="Times New Roman"/>
                <w:color w:val="000000"/>
                <w:sz w:val="20"/>
              </w:rPr>
              <w:t>Biomass – SARIMAX</w:t>
            </w:r>
          </w:p>
        </w:tc>
        <w:tc>
          <w:tcPr>
            <w:tcW w:type="dxa" w:w="1181"/>
          </w:tcPr>
          <w:p>
            <w:pPr>
              <w:spacing w:after="20" w:line="240" w:lineRule="auto"/>
            </w:pPr>
            <w:r/>
            <w:r>
              <w:rPr>
                <w:rFonts w:ascii="Times New Roman" w:hAnsi="Times New Roman" w:eastAsia="Times New Roman" w:cs="Times New Roman"/>
                <w:color w:val="000000"/>
                <w:sz w:val="20"/>
              </w:rPr>
              <w:t>63.69</w:t>
            </w:r>
          </w:p>
        </w:tc>
        <w:tc>
          <w:tcPr>
            <w:tcW w:type="dxa" w:w="1181"/>
          </w:tcPr>
          <w:p>
            <w:pPr>
              <w:spacing w:after="20" w:line="240" w:lineRule="auto"/>
            </w:pPr>
            <w:r/>
            <w:r>
              <w:rPr>
                <w:rFonts w:ascii="Times New Roman" w:hAnsi="Times New Roman" w:eastAsia="Times New Roman" w:cs="Times New Roman"/>
                <w:color w:val="000000"/>
                <w:sz w:val="20"/>
              </w:rPr>
              <w:t>75.20</w:t>
            </w:r>
          </w:p>
        </w:tc>
        <w:tc>
          <w:tcPr>
            <w:tcW w:type="dxa" w:w="1181"/>
          </w:tcPr>
          <w:p>
            <w:pPr>
              <w:spacing w:after="20" w:line="240" w:lineRule="auto"/>
            </w:pPr>
            <w:r/>
            <w:r>
              <w:rPr>
                <w:rFonts w:ascii="Times New Roman" w:hAnsi="Times New Roman" w:eastAsia="Times New Roman" w:cs="Times New Roman"/>
                <w:color w:val="000000"/>
                <w:sz w:val="20"/>
              </w:rPr>
              <w:t>10.64</w:t>
            </w:r>
          </w:p>
        </w:tc>
        <w:tc>
          <w:tcPr>
            <w:tcW w:type="dxa" w:w="1181"/>
          </w:tcPr>
          <w:p>
            <w:pPr>
              <w:spacing w:after="20" w:line="240" w:lineRule="auto"/>
            </w:pPr>
            <w:r/>
            <w:r>
              <w:rPr>
                <w:rFonts w:ascii="Times New Roman" w:hAnsi="Times New Roman" w:eastAsia="Times New Roman" w:cs="Times New Roman"/>
                <w:color w:val="000000"/>
                <w:sz w:val="20"/>
              </w:rPr>
              <w:t>9.90</w:t>
            </w:r>
          </w:p>
        </w:tc>
        <w:tc>
          <w:tcPr>
            <w:tcW w:type="dxa" w:w="1181"/>
          </w:tcPr>
          <w:p>
            <w:pPr>
              <w:spacing w:after="20" w:line="240" w:lineRule="auto"/>
            </w:pPr>
            <w:r/>
            <w:r>
              <w:rPr>
                <w:rFonts w:ascii="Times New Roman" w:hAnsi="Times New Roman" w:eastAsia="Times New Roman" w:cs="Times New Roman"/>
                <w:color w:val="000000"/>
                <w:sz w:val="20"/>
              </w:rPr>
              <w:t>1.31</w:t>
            </w:r>
          </w:p>
        </w:tc>
      </w:tr>
    </w:tbl>
    <w:p>
      <w:pPr>
        <w:spacing w:after="40"/>
      </w:pPr>
    </w:p>
    <w:p>
      <w:pPr>
        <w:keepNext/>
        <w:spacing w:before="120"/>
        <w:jc w:val="center"/>
      </w:pPr>
      <w:r>
        <w:drawing>
          <wp:inline xmlns:a="http://schemas.openxmlformats.org/drawingml/2006/main" xmlns:pic="http://schemas.openxmlformats.org/drawingml/2006/picture">
            <wp:extent cx="5832000" cy="3161455"/>
            <wp:docPr id="10" name="Picture 10"/>
            <wp:cNvGraphicFramePr>
              <a:graphicFrameLocks noChangeAspect="1"/>
            </wp:cNvGraphicFramePr>
            <a:graphic>
              <a:graphicData uri="http://schemas.openxmlformats.org/drawingml/2006/picture">
                <pic:pic>
                  <pic:nvPicPr>
                    <pic:cNvPr id="0" name="c31_0.png"/>
                    <pic:cNvPicPr/>
                  </pic:nvPicPr>
                  <pic:blipFill>
                    <a:blip r:embed="rId18"/>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7.2: ARIMA-family forecasts on the test year (95% prediction interval shown for SARIMA D = 0)</w:t>
      </w:r>
    </w:p>
    <w:p>
      <w:pPr>
        <w:pStyle w:val="ListBullet"/>
      </w:pPr>
      <w:r>
        <w:rPr>
          <w:rFonts w:ascii="Times New Roman" w:hAnsi="Times New Roman" w:eastAsia="Times New Roman" w:cs="Times New Roman"/>
          <w:b/>
          <w:color w:val="000000"/>
        </w:rPr>
        <w:t>Plain ARIMA fails on solar</w:t>
      </w:r>
      <w:r>
        <w:rPr>
          <w:rFonts w:ascii="Times New Roman" w:hAnsi="Times New Roman" w:eastAsia="Times New Roman" w:cs="Times New Roman"/>
          <w:color w:val="000000"/>
        </w:rPr>
        <w:t xml:space="preserve"> (MAPE 79.3%): seasonal terms are essential (</w:t>
      </w:r>
      <w:r>
        <w:rPr>
          <w:rFonts w:ascii="Times New Roman" w:hAnsi="Times New Roman" w:eastAsia="Times New Roman" w:cs="Times New Roman"/>
          <w:b/>
          <w:color w:val="000000"/>
        </w:rPr>
        <w:t>H3 supported</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Best ARIMA-family MAPE: hydro SARIMA D = 0 </w:t>
      </w:r>
      <w:r>
        <w:rPr>
          <w:rFonts w:ascii="Times New Roman" w:hAnsi="Times New Roman" w:eastAsia="Times New Roman" w:cs="Times New Roman"/>
          <w:b/>
          <w:color w:val="000000"/>
        </w:rPr>
        <w:t>6.0%</w:t>
      </w:r>
      <w:r>
        <w:rPr>
          <w:rFonts w:ascii="Times New Roman" w:hAnsi="Times New Roman" w:eastAsia="Times New Roman" w:cs="Times New Roman"/>
          <w:color w:val="000000"/>
        </w:rPr>
        <w:t xml:space="preserve">, wind SARIMA D = 1 </w:t>
      </w:r>
      <w:r>
        <w:rPr>
          <w:rFonts w:ascii="Times New Roman" w:hAnsi="Times New Roman" w:eastAsia="Times New Roman" w:cs="Times New Roman"/>
          <w:b/>
          <w:color w:val="000000"/>
        </w:rPr>
        <w:t>13.4%</w:t>
      </w:r>
      <w:r>
        <w:rPr>
          <w:rFonts w:ascii="Times New Roman" w:hAnsi="Times New Roman" w:eastAsia="Times New Roman" w:cs="Times New Roman"/>
          <w:color w:val="000000"/>
        </w:rPr>
        <w:t xml:space="preserve">, solar SARIMA D = 1 </w:t>
      </w:r>
      <w:r>
        <w:rPr>
          <w:rFonts w:ascii="Times New Roman" w:hAnsi="Times New Roman" w:eastAsia="Times New Roman" w:cs="Times New Roman"/>
          <w:b/>
          <w:color w:val="000000"/>
        </w:rPr>
        <w:t>9.3%</w:t>
      </w:r>
      <w:r>
        <w:rPr>
          <w:rFonts w:ascii="Times New Roman" w:hAnsi="Times New Roman" w:eastAsia="Times New Roman" w:cs="Times New Roman"/>
          <w:color w:val="000000"/>
        </w:rPr>
        <w:t xml:space="preserve">, biomass SARIMA D = 1 </w:t>
      </w:r>
      <w:r>
        <w:rPr>
          <w:rFonts w:ascii="Times New Roman" w:hAnsi="Times New Roman" w:eastAsia="Times New Roman" w:cs="Times New Roman"/>
          <w:b/>
          <w:color w:val="000000"/>
        </w:rPr>
        <w:t>9.5%</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The covariate is significant only for hydro (p &lt; 0.001), and </w:t>
      </w:r>
      <w:r>
        <w:rPr>
          <w:rFonts w:ascii="Times New Roman" w:hAnsi="Times New Roman" w:eastAsia="Times New Roman" w:cs="Times New Roman"/>
          <w:b/>
          <w:color w:val="000000"/>
        </w:rPr>
        <w:t>SARIMAX never beats SARIMA out of sample</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H4 supported</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7.4 Holt-Winters</w:t>
      </w:r>
    </w:p>
    <w:p>
      <w:pPr>
        <w:keepNext/>
        <w:spacing w:before="120"/>
      </w:pPr>
      <w:r>
        <w:rPr>
          <w:rFonts w:ascii="Times New Roman" w:hAnsi="Times New Roman" w:eastAsia="Times New Roman" w:cs="Times New Roman"/>
          <w:b/>
          <w:color w:val="000000"/>
          <w:sz w:val="22"/>
        </w:rPr>
        <w:t>Table 7.3 Holt-Winters parameters and test accuracy</w:t>
      </w:r>
    </w:p>
    <w:tbl>
      <w:tblPr>
        <w:tblStyle w:val="TableGrid"/>
        <w:tblW w:type="auto" w:w="0"/>
        <w:jc w:val="center"/>
        <w:tblLayout w:type="fixed"/>
        <w:tblLook w:firstColumn="1" w:firstRow="1" w:lastColumn="0" w:lastRow="0" w:noHBand="0" w:noVBand="1" w:val="04A0"/>
        <w:tblLayout w:type="fixed"/>
      </w:tblPr>
      <w:tblGrid>
        <w:gridCol w:w="2573"/>
        <w:gridCol w:w="747"/>
        <w:gridCol w:w="664"/>
        <w:gridCol w:w="664"/>
        <w:gridCol w:w="664"/>
        <w:gridCol w:w="664"/>
        <w:gridCol w:w="664"/>
        <w:gridCol w:w="664"/>
        <w:gridCol w:w="664"/>
        <w:gridCol w:w="664"/>
        <w:gridCol w:w="664"/>
      </w:tblGrid>
      <w:tr>
        <w:trPr>
          <w:tblHeader w:val="true"/>
        </w:trPr>
        <w:tc>
          <w:tcPr>
            <w:tcW w:type="dxa" w:w="2573"/>
            <w:shd w:val="clear" w:color="auto" w:fill="E7E7E7"/>
          </w:tcPr>
          <w:p>
            <w:pPr>
              <w:spacing w:after="20" w:line="240" w:lineRule="auto"/>
            </w:pPr>
            <w:r/>
            <w:r>
              <w:rPr>
                <w:rFonts w:ascii="Times New Roman" w:hAnsi="Times New Roman" w:eastAsia="Times New Roman" w:cs="Times New Roman"/>
                <w:b/>
                <w:color w:val="000000"/>
                <w:sz w:val="18"/>
              </w:rPr>
              <w:t>Source – model</w:t>
            </w:r>
          </w:p>
        </w:tc>
        <w:tc>
          <w:tcPr>
            <w:tcW w:type="dxa" w:w="747"/>
            <w:shd w:val="clear" w:color="auto" w:fill="E7E7E7"/>
          </w:tcPr>
          <w:p>
            <w:pPr>
              <w:spacing w:after="20" w:line="240" w:lineRule="auto"/>
            </w:pPr>
            <w:r/>
            <w:r>
              <w:rPr>
                <w:rFonts w:ascii="Times New Roman" w:hAnsi="Times New Roman" w:eastAsia="Times New Roman" w:cs="Times New Roman"/>
                <w:b/>
                <w:color w:val="000000"/>
                <w:sz w:val="18"/>
              </w:rPr>
              <w:t>AIC</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α</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β</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γ</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φ</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MAE</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RMSE</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MAPE %</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sMAPE %</w:t>
            </w:r>
          </w:p>
        </w:tc>
        <w:tc>
          <w:tcPr>
            <w:tcW w:type="dxa" w:w="664"/>
            <w:shd w:val="clear" w:color="auto" w:fill="E7E7E7"/>
          </w:tcPr>
          <w:p>
            <w:pPr>
              <w:spacing w:after="20" w:line="240" w:lineRule="auto"/>
            </w:pPr>
            <w:r/>
            <w:r>
              <w:rPr>
                <w:rFonts w:ascii="Times New Roman" w:hAnsi="Times New Roman" w:eastAsia="Times New Roman" w:cs="Times New Roman"/>
                <w:b/>
                <w:color w:val="000000"/>
                <w:sz w:val="18"/>
              </w:rPr>
              <w:t>MASE</w:t>
            </w:r>
          </w:p>
        </w:tc>
      </w:tr>
      <w:tr>
        <w:tc>
          <w:tcPr>
            <w:tcW w:type="dxa" w:w="2573"/>
          </w:tcPr>
          <w:p>
            <w:pPr>
              <w:spacing w:after="20" w:line="240" w:lineRule="auto"/>
            </w:pPr>
            <w:r/>
            <w:r>
              <w:rPr>
                <w:rFonts w:ascii="Times New Roman" w:hAnsi="Times New Roman" w:eastAsia="Times New Roman" w:cs="Times New Roman"/>
                <w:color w:val="000000"/>
                <w:sz w:val="18"/>
              </w:rPr>
              <w:t>Hydro – HW Additive</w:t>
            </w:r>
          </w:p>
        </w:tc>
        <w:tc>
          <w:tcPr>
            <w:tcW w:type="dxa" w:w="747"/>
          </w:tcPr>
          <w:p>
            <w:pPr>
              <w:spacing w:after="20" w:line="240" w:lineRule="auto"/>
            </w:pPr>
            <w:r/>
            <w:r>
              <w:rPr>
                <w:rFonts w:ascii="Times New Roman" w:hAnsi="Times New Roman" w:eastAsia="Times New Roman" w:cs="Times New Roman"/>
                <w:color w:val="000000"/>
                <w:sz w:val="18"/>
              </w:rPr>
              <w:t>1653.113</w:t>
            </w:r>
          </w:p>
        </w:tc>
        <w:tc>
          <w:tcPr>
            <w:tcW w:type="dxa" w:w="664"/>
          </w:tcPr>
          <w:p>
            <w:pPr>
              <w:spacing w:after="20" w:line="240" w:lineRule="auto"/>
            </w:pPr>
            <w:r/>
            <w:r>
              <w:rPr>
                <w:rFonts w:ascii="Times New Roman" w:hAnsi="Times New Roman" w:eastAsia="Times New Roman" w:cs="Times New Roman"/>
                <w:color w:val="000000"/>
                <w:sz w:val="18"/>
              </w:rPr>
              <w:t>0.644</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227.173</w:t>
            </w:r>
          </w:p>
        </w:tc>
        <w:tc>
          <w:tcPr>
            <w:tcW w:type="dxa" w:w="664"/>
          </w:tcPr>
          <w:p>
            <w:pPr>
              <w:spacing w:after="20" w:line="240" w:lineRule="auto"/>
            </w:pPr>
            <w:r/>
            <w:r>
              <w:rPr>
                <w:rFonts w:ascii="Times New Roman" w:hAnsi="Times New Roman" w:eastAsia="Times New Roman" w:cs="Times New Roman"/>
                <w:color w:val="000000"/>
                <w:sz w:val="18"/>
              </w:rPr>
              <w:t>276.947</w:t>
            </w:r>
          </w:p>
        </w:tc>
        <w:tc>
          <w:tcPr>
            <w:tcW w:type="dxa" w:w="664"/>
          </w:tcPr>
          <w:p>
            <w:pPr>
              <w:spacing w:after="20" w:line="240" w:lineRule="auto"/>
            </w:pPr>
            <w:r/>
            <w:r>
              <w:rPr>
                <w:rFonts w:ascii="Times New Roman" w:hAnsi="Times New Roman" w:eastAsia="Times New Roman" w:cs="Times New Roman"/>
                <w:color w:val="000000"/>
                <w:sz w:val="18"/>
              </w:rPr>
              <w:t>8.134</w:t>
            </w:r>
          </w:p>
        </w:tc>
        <w:tc>
          <w:tcPr>
            <w:tcW w:type="dxa" w:w="664"/>
          </w:tcPr>
          <w:p>
            <w:pPr>
              <w:spacing w:after="20" w:line="240" w:lineRule="auto"/>
            </w:pPr>
            <w:r/>
            <w:r>
              <w:rPr>
                <w:rFonts w:ascii="Times New Roman" w:hAnsi="Times New Roman" w:eastAsia="Times New Roman" w:cs="Times New Roman"/>
                <w:color w:val="000000"/>
                <w:sz w:val="18"/>
              </w:rPr>
              <w:t>7.665</w:t>
            </w:r>
          </w:p>
        </w:tc>
        <w:tc>
          <w:tcPr>
            <w:tcW w:type="dxa" w:w="664"/>
          </w:tcPr>
          <w:p>
            <w:pPr>
              <w:spacing w:after="20" w:line="240" w:lineRule="auto"/>
            </w:pPr>
            <w:r/>
            <w:r>
              <w:rPr>
                <w:rFonts w:ascii="Times New Roman" w:hAnsi="Times New Roman" w:eastAsia="Times New Roman" w:cs="Times New Roman"/>
                <w:color w:val="000000"/>
                <w:sz w:val="18"/>
              </w:rPr>
              <w:t>0.748</w:t>
            </w:r>
          </w:p>
        </w:tc>
      </w:tr>
      <w:tr>
        <w:tc>
          <w:tcPr>
            <w:tcW w:type="dxa" w:w="2573"/>
          </w:tcPr>
          <w:p>
            <w:pPr>
              <w:spacing w:after="20" w:line="240" w:lineRule="auto"/>
            </w:pPr>
            <w:r/>
            <w:r>
              <w:rPr>
                <w:rFonts w:ascii="Times New Roman" w:hAnsi="Times New Roman" w:eastAsia="Times New Roman" w:cs="Times New Roman"/>
                <w:color w:val="000000"/>
                <w:sz w:val="18"/>
              </w:rPr>
              <w:t>Hydro – HW Additive Damped</w:t>
            </w:r>
          </w:p>
        </w:tc>
        <w:tc>
          <w:tcPr>
            <w:tcW w:type="dxa" w:w="747"/>
          </w:tcPr>
          <w:p>
            <w:pPr>
              <w:spacing w:after="20" w:line="240" w:lineRule="auto"/>
            </w:pPr>
            <w:r/>
            <w:r>
              <w:rPr>
                <w:rFonts w:ascii="Times New Roman" w:hAnsi="Times New Roman" w:eastAsia="Times New Roman" w:cs="Times New Roman"/>
                <w:color w:val="000000"/>
                <w:sz w:val="18"/>
              </w:rPr>
              <w:t>1655.121</w:t>
            </w:r>
          </w:p>
        </w:tc>
        <w:tc>
          <w:tcPr>
            <w:tcW w:type="dxa" w:w="664"/>
          </w:tcPr>
          <w:p>
            <w:pPr>
              <w:spacing w:after="20" w:line="240" w:lineRule="auto"/>
            </w:pPr>
            <w:r/>
            <w:r>
              <w:rPr>
                <w:rFonts w:ascii="Times New Roman" w:hAnsi="Times New Roman" w:eastAsia="Times New Roman" w:cs="Times New Roman"/>
                <w:color w:val="000000"/>
                <w:sz w:val="18"/>
              </w:rPr>
              <w:t>0.646</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0.800</w:t>
            </w:r>
          </w:p>
        </w:tc>
        <w:tc>
          <w:tcPr>
            <w:tcW w:type="dxa" w:w="664"/>
          </w:tcPr>
          <w:p>
            <w:pPr>
              <w:spacing w:after="20" w:line="240" w:lineRule="auto"/>
            </w:pPr>
            <w:r/>
            <w:r>
              <w:rPr>
                <w:rFonts w:ascii="Times New Roman" w:hAnsi="Times New Roman" w:eastAsia="Times New Roman" w:cs="Times New Roman"/>
                <w:color w:val="000000"/>
                <w:sz w:val="18"/>
              </w:rPr>
              <w:t>222.660</w:t>
            </w:r>
          </w:p>
        </w:tc>
        <w:tc>
          <w:tcPr>
            <w:tcW w:type="dxa" w:w="664"/>
          </w:tcPr>
          <w:p>
            <w:pPr>
              <w:spacing w:after="20" w:line="240" w:lineRule="auto"/>
            </w:pPr>
            <w:r/>
            <w:r>
              <w:rPr>
                <w:rFonts w:ascii="Times New Roman" w:hAnsi="Times New Roman" w:eastAsia="Times New Roman" w:cs="Times New Roman"/>
                <w:color w:val="000000"/>
                <w:sz w:val="18"/>
              </w:rPr>
              <w:t>273.041</w:t>
            </w:r>
          </w:p>
        </w:tc>
        <w:tc>
          <w:tcPr>
            <w:tcW w:type="dxa" w:w="664"/>
          </w:tcPr>
          <w:p>
            <w:pPr>
              <w:spacing w:after="20" w:line="240" w:lineRule="auto"/>
            </w:pPr>
            <w:r/>
            <w:r>
              <w:rPr>
                <w:rFonts w:ascii="Times New Roman" w:hAnsi="Times New Roman" w:eastAsia="Times New Roman" w:cs="Times New Roman"/>
                <w:color w:val="000000"/>
                <w:sz w:val="18"/>
              </w:rPr>
              <w:t>7.971</w:t>
            </w:r>
          </w:p>
        </w:tc>
        <w:tc>
          <w:tcPr>
            <w:tcW w:type="dxa" w:w="664"/>
          </w:tcPr>
          <w:p>
            <w:pPr>
              <w:spacing w:after="20" w:line="240" w:lineRule="auto"/>
            </w:pPr>
            <w:r/>
            <w:r>
              <w:rPr>
                <w:rFonts w:ascii="Times New Roman" w:hAnsi="Times New Roman" w:eastAsia="Times New Roman" w:cs="Times New Roman"/>
                <w:color w:val="000000"/>
                <w:sz w:val="18"/>
              </w:rPr>
              <w:t>7.516</w:t>
            </w:r>
          </w:p>
        </w:tc>
        <w:tc>
          <w:tcPr>
            <w:tcW w:type="dxa" w:w="664"/>
          </w:tcPr>
          <w:p>
            <w:pPr>
              <w:spacing w:after="20" w:line="240" w:lineRule="auto"/>
            </w:pPr>
            <w:r/>
            <w:r>
              <w:rPr>
                <w:rFonts w:ascii="Times New Roman" w:hAnsi="Times New Roman" w:eastAsia="Times New Roman" w:cs="Times New Roman"/>
                <w:color w:val="000000"/>
                <w:sz w:val="18"/>
              </w:rPr>
              <w:t>0.733</w:t>
            </w:r>
          </w:p>
        </w:tc>
      </w:tr>
      <w:tr>
        <w:tc>
          <w:tcPr>
            <w:tcW w:type="dxa" w:w="2573"/>
          </w:tcPr>
          <w:p>
            <w:pPr>
              <w:spacing w:after="20" w:line="240" w:lineRule="auto"/>
            </w:pPr>
            <w:r/>
            <w:r>
              <w:rPr>
                <w:rFonts w:ascii="Times New Roman" w:hAnsi="Times New Roman" w:eastAsia="Times New Roman" w:cs="Times New Roman"/>
                <w:color w:val="000000"/>
                <w:sz w:val="18"/>
              </w:rPr>
              <w:t>Hydro – HW Multiplicative</w:t>
            </w:r>
          </w:p>
        </w:tc>
        <w:tc>
          <w:tcPr>
            <w:tcW w:type="dxa" w:w="747"/>
          </w:tcPr>
          <w:p>
            <w:pPr>
              <w:spacing w:after="20" w:line="240" w:lineRule="auto"/>
            </w:pPr>
            <w:r/>
            <w:r>
              <w:rPr>
                <w:rFonts w:ascii="Times New Roman" w:hAnsi="Times New Roman" w:eastAsia="Times New Roman" w:cs="Times New Roman"/>
                <w:color w:val="000000"/>
                <w:sz w:val="18"/>
              </w:rPr>
              <w:t>1653.711</w:t>
            </w:r>
          </w:p>
        </w:tc>
        <w:tc>
          <w:tcPr>
            <w:tcW w:type="dxa" w:w="664"/>
          </w:tcPr>
          <w:p>
            <w:pPr>
              <w:spacing w:after="20" w:line="240" w:lineRule="auto"/>
            </w:pPr>
            <w:r/>
            <w:r>
              <w:rPr>
                <w:rFonts w:ascii="Times New Roman" w:hAnsi="Times New Roman" w:eastAsia="Times New Roman" w:cs="Times New Roman"/>
                <w:color w:val="000000"/>
                <w:sz w:val="18"/>
              </w:rPr>
              <w:t>0.644</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238.726</w:t>
            </w:r>
          </w:p>
        </w:tc>
        <w:tc>
          <w:tcPr>
            <w:tcW w:type="dxa" w:w="664"/>
          </w:tcPr>
          <w:p>
            <w:pPr>
              <w:spacing w:after="20" w:line="240" w:lineRule="auto"/>
            </w:pPr>
            <w:r/>
            <w:r>
              <w:rPr>
                <w:rFonts w:ascii="Times New Roman" w:hAnsi="Times New Roman" w:eastAsia="Times New Roman" w:cs="Times New Roman"/>
                <w:color w:val="000000"/>
                <w:sz w:val="18"/>
              </w:rPr>
              <w:t>285.234</w:t>
            </w:r>
          </w:p>
        </w:tc>
        <w:tc>
          <w:tcPr>
            <w:tcW w:type="dxa" w:w="664"/>
          </w:tcPr>
          <w:p>
            <w:pPr>
              <w:spacing w:after="20" w:line="240" w:lineRule="auto"/>
            </w:pPr>
            <w:r/>
            <w:r>
              <w:rPr>
                <w:rFonts w:ascii="Times New Roman" w:hAnsi="Times New Roman" w:eastAsia="Times New Roman" w:cs="Times New Roman"/>
                <w:color w:val="000000"/>
                <w:sz w:val="18"/>
              </w:rPr>
              <w:t>8.572</w:t>
            </w:r>
          </w:p>
        </w:tc>
        <w:tc>
          <w:tcPr>
            <w:tcW w:type="dxa" w:w="664"/>
          </w:tcPr>
          <w:p>
            <w:pPr>
              <w:spacing w:after="20" w:line="240" w:lineRule="auto"/>
            </w:pPr>
            <w:r/>
            <w:r>
              <w:rPr>
                <w:rFonts w:ascii="Times New Roman" w:hAnsi="Times New Roman" w:eastAsia="Times New Roman" w:cs="Times New Roman"/>
                <w:color w:val="000000"/>
                <w:sz w:val="18"/>
              </w:rPr>
              <w:t>8.071</w:t>
            </w:r>
          </w:p>
        </w:tc>
        <w:tc>
          <w:tcPr>
            <w:tcW w:type="dxa" w:w="664"/>
          </w:tcPr>
          <w:p>
            <w:pPr>
              <w:spacing w:after="20" w:line="240" w:lineRule="auto"/>
            </w:pPr>
            <w:r/>
            <w:r>
              <w:rPr>
                <w:rFonts w:ascii="Times New Roman" w:hAnsi="Times New Roman" w:eastAsia="Times New Roman" w:cs="Times New Roman"/>
                <w:color w:val="000000"/>
                <w:sz w:val="18"/>
              </w:rPr>
              <w:t>0.786</w:t>
            </w:r>
          </w:p>
        </w:tc>
      </w:tr>
      <w:tr>
        <w:tc>
          <w:tcPr>
            <w:tcW w:type="dxa" w:w="2573"/>
          </w:tcPr>
          <w:p>
            <w:pPr>
              <w:spacing w:after="20" w:line="240" w:lineRule="auto"/>
            </w:pPr>
            <w:r/>
            <w:r>
              <w:rPr>
                <w:rFonts w:ascii="Times New Roman" w:hAnsi="Times New Roman" w:eastAsia="Times New Roman" w:cs="Times New Roman"/>
                <w:color w:val="000000"/>
                <w:sz w:val="18"/>
              </w:rPr>
              <w:t>Hydro – HW Multiplicative Damped</w:t>
            </w:r>
          </w:p>
        </w:tc>
        <w:tc>
          <w:tcPr>
            <w:tcW w:type="dxa" w:w="747"/>
          </w:tcPr>
          <w:p>
            <w:pPr>
              <w:spacing w:after="20" w:line="240" w:lineRule="auto"/>
            </w:pPr>
            <w:r/>
            <w:r>
              <w:rPr>
                <w:rFonts w:ascii="Times New Roman" w:hAnsi="Times New Roman" w:eastAsia="Times New Roman" w:cs="Times New Roman"/>
                <w:color w:val="000000"/>
                <w:sz w:val="18"/>
              </w:rPr>
              <w:t>1655.631</w:t>
            </w:r>
          </w:p>
        </w:tc>
        <w:tc>
          <w:tcPr>
            <w:tcW w:type="dxa" w:w="664"/>
          </w:tcPr>
          <w:p>
            <w:pPr>
              <w:spacing w:after="20" w:line="240" w:lineRule="auto"/>
            </w:pPr>
            <w:r/>
            <w:r>
              <w:rPr>
                <w:rFonts w:ascii="Times New Roman" w:hAnsi="Times New Roman" w:eastAsia="Times New Roman" w:cs="Times New Roman"/>
                <w:color w:val="000000"/>
                <w:sz w:val="18"/>
              </w:rPr>
              <w:t>0.641</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0.972</w:t>
            </w:r>
          </w:p>
        </w:tc>
        <w:tc>
          <w:tcPr>
            <w:tcW w:type="dxa" w:w="664"/>
          </w:tcPr>
          <w:p>
            <w:pPr>
              <w:spacing w:after="20" w:line="240" w:lineRule="auto"/>
            </w:pPr>
            <w:r/>
            <w:r>
              <w:rPr>
                <w:rFonts w:ascii="Times New Roman" w:hAnsi="Times New Roman" w:eastAsia="Times New Roman" w:cs="Times New Roman"/>
                <w:color w:val="000000"/>
                <w:sz w:val="18"/>
              </w:rPr>
              <w:t>233.707</w:t>
            </w:r>
          </w:p>
        </w:tc>
        <w:tc>
          <w:tcPr>
            <w:tcW w:type="dxa" w:w="664"/>
          </w:tcPr>
          <w:p>
            <w:pPr>
              <w:spacing w:after="20" w:line="240" w:lineRule="auto"/>
            </w:pPr>
            <w:r/>
            <w:r>
              <w:rPr>
                <w:rFonts w:ascii="Times New Roman" w:hAnsi="Times New Roman" w:eastAsia="Times New Roman" w:cs="Times New Roman"/>
                <w:color w:val="000000"/>
                <w:sz w:val="18"/>
              </w:rPr>
              <w:t>279.413</w:t>
            </w:r>
          </w:p>
        </w:tc>
        <w:tc>
          <w:tcPr>
            <w:tcW w:type="dxa" w:w="664"/>
          </w:tcPr>
          <w:p>
            <w:pPr>
              <w:spacing w:after="20" w:line="240" w:lineRule="auto"/>
            </w:pPr>
            <w:r/>
            <w:r>
              <w:rPr>
                <w:rFonts w:ascii="Times New Roman" w:hAnsi="Times New Roman" w:eastAsia="Times New Roman" w:cs="Times New Roman"/>
                <w:color w:val="000000"/>
                <w:sz w:val="18"/>
              </w:rPr>
              <w:t>8.396</w:t>
            </w:r>
          </w:p>
        </w:tc>
        <w:tc>
          <w:tcPr>
            <w:tcW w:type="dxa" w:w="664"/>
          </w:tcPr>
          <w:p>
            <w:pPr>
              <w:spacing w:after="20" w:line="240" w:lineRule="auto"/>
            </w:pPr>
            <w:r/>
            <w:r>
              <w:rPr>
                <w:rFonts w:ascii="Times New Roman" w:hAnsi="Times New Roman" w:eastAsia="Times New Roman" w:cs="Times New Roman"/>
                <w:color w:val="000000"/>
                <w:sz w:val="18"/>
              </w:rPr>
              <w:t>7.914</w:t>
            </w:r>
          </w:p>
        </w:tc>
        <w:tc>
          <w:tcPr>
            <w:tcW w:type="dxa" w:w="664"/>
          </w:tcPr>
          <w:p>
            <w:pPr>
              <w:spacing w:after="20" w:line="240" w:lineRule="auto"/>
            </w:pPr>
            <w:r/>
            <w:r>
              <w:rPr>
                <w:rFonts w:ascii="Times New Roman" w:hAnsi="Times New Roman" w:eastAsia="Times New Roman" w:cs="Times New Roman"/>
                <w:color w:val="000000"/>
                <w:sz w:val="18"/>
              </w:rPr>
              <w:t>0.770</w:t>
            </w:r>
          </w:p>
        </w:tc>
      </w:tr>
      <w:tr>
        <w:tc>
          <w:tcPr>
            <w:tcW w:type="dxa" w:w="2573"/>
          </w:tcPr>
          <w:p>
            <w:pPr>
              <w:spacing w:after="20" w:line="240" w:lineRule="auto"/>
            </w:pPr>
            <w:r/>
            <w:r>
              <w:rPr>
                <w:rFonts w:ascii="Times New Roman" w:hAnsi="Times New Roman" w:eastAsia="Times New Roman" w:cs="Times New Roman"/>
                <w:color w:val="000000"/>
                <w:sz w:val="18"/>
              </w:rPr>
              <w:t>Wind – HW Additive</w:t>
            </w:r>
          </w:p>
        </w:tc>
        <w:tc>
          <w:tcPr>
            <w:tcW w:type="dxa" w:w="747"/>
          </w:tcPr>
          <w:p>
            <w:pPr>
              <w:spacing w:after="20" w:line="240" w:lineRule="auto"/>
            </w:pPr>
            <w:r/>
            <w:r>
              <w:rPr>
                <w:rFonts w:ascii="Times New Roman" w:hAnsi="Times New Roman" w:eastAsia="Times New Roman" w:cs="Times New Roman"/>
                <w:color w:val="000000"/>
                <w:sz w:val="18"/>
              </w:rPr>
              <w:t>1461.318</w:t>
            </w:r>
          </w:p>
        </w:tc>
        <w:tc>
          <w:tcPr>
            <w:tcW w:type="dxa" w:w="664"/>
          </w:tcPr>
          <w:p>
            <w:pPr>
              <w:spacing w:after="20" w:line="240" w:lineRule="auto"/>
            </w:pPr>
            <w:r/>
            <w:r>
              <w:rPr>
                <w:rFonts w:ascii="Times New Roman" w:hAnsi="Times New Roman" w:eastAsia="Times New Roman" w:cs="Times New Roman"/>
                <w:color w:val="000000"/>
                <w:sz w:val="18"/>
              </w:rPr>
              <w:t>0.121</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152.576</w:t>
            </w:r>
          </w:p>
        </w:tc>
        <w:tc>
          <w:tcPr>
            <w:tcW w:type="dxa" w:w="664"/>
          </w:tcPr>
          <w:p>
            <w:pPr>
              <w:spacing w:after="20" w:line="240" w:lineRule="auto"/>
            </w:pPr>
            <w:r/>
            <w:r>
              <w:rPr>
                <w:rFonts w:ascii="Times New Roman" w:hAnsi="Times New Roman" w:eastAsia="Times New Roman" w:cs="Times New Roman"/>
                <w:color w:val="000000"/>
                <w:sz w:val="18"/>
              </w:rPr>
              <w:t>177.125</w:t>
            </w:r>
          </w:p>
        </w:tc>
        <w:tc>
          <w:tcPr>
            <w:tcW w:type="dxa" w:w="664"/>
          </w:tcPr>
          <w:p>
            <w:pPr>
              <w:spacing w:after="20" w:line="240" w:lineRule="auto"/>
            </w:pPr>
            <w:r/>
            <w:r>
              <w:rPr>
                <w:rFonts w:ascii="Times New Roman" w:hAnsi="Times New Roman" w:eastAsia="Times New Roman" w:cs="Times New Roman"/>
                <w:color w:val="000000"/>
                <w:sz w:val="18"/>
              </w:rPr>
              <w:t>14.963</w:t>
            </w:r>
          </w:p>
        </w:tc>
        <w:tc>
          <w:tcPr>
            <w:tcW w:type="dxa" w:w="664"/>
          </w:tcPr>
          <w:p>
            <w:pPr>
              <w:spacing w:after="20" w:line="240" w:lineRule="auto"/>
            </w:pPr>
            <w:r/>
            <w:r>
              <w:rPr>
                <w:rFonts w:ascii="Times New Roman" w:hAnsi="Times New Roman" w:eastAsia="Times New Roman" w:cs="Times New Roman"/>
                <w:color w:val="000000"/>
                <w:sz w:val="18"/>
              </w:rPr>
              <w:t>14.014</w:t>
            </w:r>
          </w:p>
        </w:tc>
        <w:tc>
          <w:tcPr>
            <w:tcW w:type="dxa" w:w="664"/>
          </w:tcPr>
          <w:p>
            <w:pPr>
              <w:spacing w:after="20" w:line="240" w:lineRule="auto"/>
            </w:pPr>
            <w:r/>
            <w:r>
              <w:rPr>
                <w:rFonts w:ascii="Times New Roman" w:hAnsi="Times New Roman" w:eastAsia="Times New Roman" w:cs="Times New Roman"/>
                <w:color w:val="000000"/>
                <w:sz w:val="18"/>
              </w:rPr>
              <w:t>1.241</w:t>
            </w:r>
          </w:p>
        </w:tc>
      </w:tr>
      <w:tr>
        <w:tc>
          <w:tcPr>
            <w:tcW w:type="dxa" w:w="2573"/>
          </w:tcPr>
          <w:p>
            <w:pPr>
              <w:spacing w:after="20" w:line="240" w:lineRule="auto"/>
            </w:pPr>
            <w:r/>
            <w:r>
              <w:rPr>
                <w:rFonts w:ascii="Times New Roman" w:hAnsi="Times New Roman" w:eastAsia="Times New Roman" w:cs="Times New Roman"/>
                <w:color w:val="000000"/>
                <w:sz w:val="18"/>
              </w:rPr>
              <w:t>Wind – HW Additive Damped</w:t>
            </w:r>
          </w:p>
        </w:tc>
        <w:tc>
          <w:tcPr>
            <w:tcW w:type="dxa" w:w="747"/>
          </w:tcPr>
          <w:p>
            <w:pPr>
              <w:spacing w:after="20" w:line="240" w:lineRule="auto"/>
            </w:pPr>
            <w:r/>
            <w:r>
              <w:rPr>
                <w:rFonts w:ascii="Times New Roman" w:hAnsi="Times New Roman" w:eastAsia="Times New Roman" w:cs="Times New Roman"/>
                <w:color w:val="000000"/>
                <w:sz w:val="18"/>
              </w:rPr>
              <w:t>1464.168</w:t>
            </w:r>
          </w:p>
        </w:tc>
        <w:tc>
          <w:tcPr>
            <w:tcW w:type="dxa" w:w="664"/>
          </w:tcPr>
          <w:p>
            <w:pPr>
              <w:spacing w:after="20" w:line="240" w:lineRule="auto"/>
            </w:pPr>
            <w:r/>
            <w:r>
              <w:rPr>
                <w:rFonts w:ascii="Times New Roman" w:hAnsi="Times New Roman" w:eastAsia="Times New Roman" w:cs="Times New Roman"/>
                <w:color w:val="000000"/>
                <w:sz w:val="18"/>
              </w:rPr>
              <w:t>0.131</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0.995</w:t>
            </w:r>
          </w:p>
        </w:tc>
        <w:tc>
          <w:tcPr>
            <w:tcW w:type="dxa" w:w="664"/>
          </w:tcPr>
          <w:p>
            <w:pPr>
              <w:spacing w:after="20" w:line="240" w:lineRule="auto"/>
            </w:pPr>
            <w:r/>
            <w:r>
              <w:rPr>
                <w:rFonts w:ascii="Times New Roman" w:hAnsi="Times New Roman" w:eastAsia="Times New Roman" w:cs="Times New Roman"/>
                <w:color w:val="000000"/>
                <w:sz w:val="18"/>
              </w:rPr>
              <w:t>159.174</w:t>
            </w:r>
          </w:p>
        </w:tc>
        <w:tc>
          <w:tcPr>
            <w:tcW w:type="dxa" w:w="664"/>
          </w:tcPr>
          <w:p>
            <w:pPr>
              <w:spacing w:after="20" w:line="240" w:lineRule="auto"/>
            </w:pPr>
            <w:r/>
            <w:r>
              <w:rPr>
                <w:rFonts w:ascii="Times New Roman" w:hAnsi="Times New Roman" w:eastAsia="Times New Roman" w:cs="Times New Roman"/>
                <w:color w:val="000000"/>
                <w:sz w:val="18"/>
              </w:rPr>
              <w:t>181.637</w:t>
            </w:r>
          </w:p>
        </w:tc>
        <w:tc>
          <w:tcPr>
            <w:tcW w:type="dxa" w:w="664"/>
          </w:tcPr>
          <w:p>
            <w:pPr>
              <w:spacing w:after="20" w:line="240" w:lineRule="auto"/>
            </w:pPr>
            <w:r/>
            <w:r>
              <w:rPr>
                <w:rFonts w:ascii="Times New Roman" w:hAnsi="Times New Roman" w:eastAsia="Times New Roman" w:cs="Times New Roman"/>
                <w:color w:val="000000"/>
                <w:sz w:val="18"/>
              </w:rPr>
              <w:t>15.385</w:t>
            </w:r>
          </w:p>
        </w:tc>
        <w:tc>
          <w:tcPr>
            <w:tcW w:type="dxa" w:w="664"/>
          </w:tcPr>
          <w:p>
            <w:pPr>
              <w:spacing w:after="20" w:line="240" w:lineRule="auto"/>
            </w:pPr>
            <w:r/>
            <w:r>
              <w:rPr>
                <w:rFonts w:ascii="Times New Roman" w:hAnsi="Times New Roman" w:eastAsia="Times New Roman" w:cs="Times New Roman"/>
                <w:color w:val="000000"/>
                <w:sz w:val="18"/>
              </w:rPr>
              <w:t>14.562</w:t>
            </w:r>
          </w:p>
        </w:tc>
        <w:tc>
          <w:tcPr>
            <w:tcW w:type="dxa" w:w="664"/>
          </w:tcPr>
          <w:p>
            <w:pPr>
              <w:spacing w:after="20" w:line="240" w:lineRule="auto"/>
            </w:pPr>
            <w:r/>
            <w:r>
              <w:rPr>
                <w:rFonts w:ascii="Times New Roman" w:hAnsi="Times New Roman" w:eastAsia="Times New Roman" w:cs="Times New Roman"/>
                <w:color w:val="000000"/>
                <w:sz w:val="18"/>
              </w:rPr>
              <w:t>1.294</w:t>
            </w:r>
          </w:p>
        </w:tc>
      </w:tr>
      <w:tr>
        <w:tc>
          <w:tcPr>
            <w:tcW w:type="dxa" w:w="2573"/>
          </w:tcPr>
          <w:p>
            <w:pPr>
              <w:spacing w:after="20" w:line="240" w:lineRule="auto"/>
            </w:pPr>
            <w:r/>
            <w:r>
              <w:rPr>
                <w:rFonts w:ascii="Times New Roman" w:hAnsi="Times New Roman" w:eastAsia="Times New Roman" w:cs="Times New Roman"/>
                <w:color w:val="000000"/>
                <w:sz w:val="18"/>
              </w:rPr>
              <w:t>Wind – HW Multiplicative</w:t>
            </w:r>
          </w:p>
        </w:tc>
        <w:tc>
          <w:tcPr>
            <w:tcW w:type="dxa" w:w="747"/>
          </w:tcPr>
          <w:p>
            <w:pPr>
              <w:spacing w:after="20" w:line="240" w:lineRule="auto"/>
            </w:pPr>
            <w:r/>
            <w:r>
              <w:rPr>
                <w:rFonts w:ascii="Times New Roman" w:hAnsi="Times New Roman" w:eastAsia="Times New Roman" w:cs="Times New Roman"/>
                <w:color w:val="000000"/>
                <w:sz w:val="18"/>
              </w:rPr>
              <w:t>1459.086</w:t>
            </w:r>
          </w:p>
        </w:tc>
        <w:tc>
          <w:tcPr>
            <w:tcW w:type="dxa" w:w="664"/>
          </w:tcPr>
          <w:p>
            <w:pPr>
              <w:spacing w:after="20" w:line="240" w:lineRule="auto"/>
            </w:pPr>
            <w:r/>
            <w:r>
              <w:rPr>
                <w:rFonts w:ascii="Times New Roman" w:hAnsi="Times New Roman" w:eastAsia="Times New Roman" w:cs="Times New Roman"/>
                <w:color w:val="000000"/>
                <w:sz w:val="18"/>
              </w:rPr>
              <w:t>0.115</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141.953</w:t>
            </w:r>
          </w:p>
        </w:tc>
        <w:tc>
          <w:tcPr>
            <w:tcW w:type="dxa" w:w="664"/>
          </w:tcPr>
          <w:p>
            <w:pPr>
              <w:spacing w:after="20" w:line="240" w:lineRule="auto"/>
            </w:pPr>
            <w:r/>
            <w:r>
              <w:rPr>
                <w:rFonts w:ascii="Times New Roman" w:hAnsi="Times New Roman" w:eastAsia="Times New Roman" w:cs="Times New Roman"/>
                <w:color w:val="000000"/>
                <w:sz w:val="18"/>
              </w:rPr>
              <w:t>171.294</w:t>
            </w:r>
          </w:p>
        </w:tc>
        <w:tc>
          <w:tcPr>
            <w:tcW w:type="dxa" w:w="664"/>
          </w:tcPr>
          <w:p>
            <w:pPr>
              <w:spacing w:after="20" w:line="240" w:lineRule="auto"/>
            </w:pPr>
            <w:r/>
            <w:r>
              <w:rPr>
                <w:rFonts w:ascii="Times New Roman" w:hAnsi="Times New Roman" w:eastAsia="Times New Roman" w:cs="Times New Roman"/>
                <w:color w:val="000000"/>
                <w:sz w:val="18"/>
              </w:rPr>
              <w:t>13.408</w:t>
            </w:r>
          </w:p>
        </w:tc>
        <w:tc>
          <w:tcPr>
            <w:tcW w:type="dxa" w:w="664"/>
          </w:tcPr>
          <w:p>
            <w:pPr>
              <w:spacing w:after="20" w:line="240" w:lineRule="auto"/>
            </w:pPr>
            <w:r/>
            <w:r>
              <w:rPr>
                <w:rFonts w:ascii="Times New Roman" w:hAnsi="Times New Roman" w:eastAsia="Times New Roman" w:cs="Times New Roman"/>
                <w:color w:val="000000"/>
                <w:sz w:val="18"/>
              </w:rPr>
              <w:t>13.262</w:t>
            </w:r>
          </w:p>
        </w:tc>
        <w:tc>
          <w:tcPr>
            <w:tcW w:type="dxa" w:w="664"/>
          </w:tcPr>
          <w:p>
            <w:pPr>
              <w:spacing w:after="20" w:line="240" w:lineRule="auto"/>
            </w:pPr>
            <w:r/>
            <w:r>
              <w:rPr>
                <w:rFonts w:ascii="Times New Roman" w:hAnsi="Times New Roman" w:eastAsia="Times New Roman" w:cs="Times New Roman"/>
                <w:color w:val="000000"/>
                <w:sz w:val="18"/>
              </w:rPr>
              <w:t>1.154</w:t>
            </w:r>
          </w:p>
        </w:tc>
      </w:tr>
      <w:tr>
        <w:tc>
          <w:tcPr>
            <w:tcW w:type="dxa" w:w="2573"/>
          </w:tcPr>
          <w:p>
            <w:pPr>
              <w:spacing w:after="20" w:line="240" w:lineRule="auto"/>
            </w:pPr>
            <w:r/>
            <w:r>
              <w:rPr>
                <w:rFonts w:ascii="Times New Roman" w:hAnsi="Times New Roman" w:eastAsia="Times New Roman" w:cs="Times New Roman"/>
                <w:color w:val="000000"/>
                <w:sz w:val="18"/>
              </w:rPr>
              <w:t>Wind – HW Multiplicative Damped</w:t>
            </w:r>
          </w:p>
        </w:tc>
        <w:tc>
          <w:tcPr>
            <w:tcW w:type="dxa" w:w="747"/>
          </w:tcPr>
          <w:p>
            <w:pPr>
              <w:spacing w:after="20" w:line="240" w:lineRule="auto"/>
            </w:pPr>
            <w:r/>
            <w:r>
              <w:rPr>
                <w:rFonts w:ascii="Times New Roman" w:hAnsi="Times New Roman" w:eastAsia="Times New Roman" w:cs="Times New Roman"/>
                <w:color w:val="000000"/>
                <w:sz w:val="18"/>
              </w:rPr>
              <w:t>1462.265</w:t>
            </w:r>
          </w:p>
        </w:tc>
        <w:tc>
          <w:tcPr>
            <w:tcW w:type="dxa" w:w="664"/>
          </w:tcPr>
          <w:p>
            <w:pPr>
              <w:spacing w:after="20" w:line="240" w:lineRule="auto"/>
            </w:pPr>
            <w:r/>
            <w:r>
              <w:rPr>
                <w:rFonts w:ascii="Times New Roman" w:hAnsi="Times New Roman" w:eastAsia="Times New Roman" w:cs="Times New Roman"/>
                <w:color w:val="000000"/>
                <w:sz w:val="18"/>
              </w:rPr>
              <w:t>0.135</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0.995</w:t>
            </w:r>
          </w:p>
        </w:tc>
        <w:tc>
          <w:tcPr>
            <w:tcW w:type="dxa" w:w="664"/>
          </w:tcPr>
          <w:p>
            <w:pPr>
              <w:spacing w:after="20" w:line="240" w:lineRule="auto"/>
            </w:pPr>
            <w:r/>
            <w:r>
              <w:rPr>
                <w:rFonts w:ascii="Times New Roman" w:hAnsi="Times New Roman" w:eastAsia="Times New Roman" w:cs="Times New Roman"/>
                <w:color w:val="000000"/>
                <w:sz w:val="18"/>
              </w:rPr>
              <w:t>144.899</w:t>
            </w:r>
          </w:p>
        </w:tc>
        <w:tc>
          <w:tcPr>
            <w:tcW w:type="dxa" w:w="664"/>
          </w:tcPr>
          <w:p>
            <w:pPr>
              <w:spacing w:after="20" w:line="240" w:lineRule="auto"/>
            </w:pPr>
            <w:r/>
            <w:r>
              <w:rPr>
                <w:rFonts w:ascii="Times New Roman" w:hAnsi="Times New Roman" w:eastAsia="Times New Roman" w:cs="Times New Roman"/>
                <w:color w:val="000000"/>
                <w:sz w:val="18"/>
              </w:rPr>
              <w:t>174.001</w:t>
            </w:r>
          </w:p>
        </w:tc>
        <w:tc>
          <w:tcPr>
            <w:tcW w:type="dxa" w:w="664"/>
          </w:tcPr>
          <w:p>
            <w:pPr>
              <w:spacing w:after="20" w:line="240" w:lineRule="auto"/>
            </w:pPr>
            <w:r/>
            <w:r>
              <w:rPr>
                <w:rFonts w:ascii="Times New Roman" w:hAnsi="Times New Roman" w:eastAsia="Times New Roman" w:cs="Times New Roman"/>
                <w:color w:val="000000"/>
                <w:sz w:val="18"/>
              </w:rPr>
              <w:t>13.612</w:t>
            </w:r>
          </w:p>
        </w:tc>
        <w:tc>
          <w:tcPr>
            <w:tcW w:type="dxa" w:w="664"/>
          </w:tcPr>
          <w:p>
            <w:pPr>
              <w:spacing w:after="20" w:line="240" w:lineRule="auto"/>
            </w:pPr>
            <w:r/>
            <w:r>
              <w:rPr>
                <w:rFonts w:ascii="Times New Roman" w:hAnsi="Times New Roman" w:eastAsia="Times New Roman" w:cs="Times New Roman"/>
                <w:color w:val="000000"/>
                <w:sz w:val="18"/>
              </w:rPr>
              <w:t>13.533</w:t>
            </w:r>
          </w:p>
        </w:tc>
        <w:tc>
          <w:tcPr>
            <w:tcW w:type="dxa" w:w="664"/>
          </w:tcPr>
          <w:p>
            <w:pPr>
              <w:spacing w:after="20" w:line="240" w:lineRule="auto"/>
            </w:pPr>
            <w:r/>
            <w:r>
              <w:rPr>
                <w:rFonts w:ascii="Times New Roman" w:hAnsi="Times New Roman" w:eastAsia="Times New Roman" w:cs="Times New Roman"/>
                <w:color w:val="000000"/>
                <w:sz w:val="18"/>
              </w:rPr>
              <w:t>1.178</w:t>
            </w:r>
          </w:p>
        </w:tc>
      </w:tr>
      <w:tr>
        <w:tc>
          <w:tcPr>
            <w:tcW w:type="dxa" w:w="2573"/>
          </w:tcPr>
          <w:p>
            <w:pPr>
              <w:spacing w:after="20" w:line="240" w:lineRule="auto"/>
            </w:pPr>
            <w:r/>
            <w:r>
              <w:rPr>
                <w:rFonts w:ascii="Times New Roman" w:hAnsi="Times New Roman" w:eastAsia="Times New Roman" w:cs="Times New Roman"/>
                <w:color w:val="000000"/>
                <w:sz w:val="18"/>
              </w:rPr>
              <w:t>Solar – HW Additive</w:t>
            </w:r>
          </w:p>
        </w:tc>
        <w:tc>
          <w:tcPr>
            <w:tcW w:type="dxa" w:w="747"/>
          </w:tcPr>
          <w:p>
            <w:pPr>
              <w:spacing w:after="20" w:line="240" w:lineRule="auto"/>
            </w:pPr>
            <w:r/>
            <w:r>
              <w:rPr>
                <w:rFonts w:ascii="Times New Roman" w:hAnsi="Times New Roman" w:eastAsia="Times New Roman" w:cs="Times New Roman"/>
                <w:color w:val="000000"/>
                <w:sz w:val="18"/>
              </w:rPr>
              <w:t>1315.087</w:t>
            </w:r>
          </w:p>
        </w:tc>
        <w:tc>
          <w:tcPr>
            <w:tcW w:type="dxa" w:w="664"/>
          </w:tcPr>
          <w:p>
            <w:pPr>
              <w:spacing w:after="20" w:line="240" w:lineRule="auto"/>
            </w:pPr>
            <w:r/>
            <w:r>
              <w:rPr>
                <w:rFonts w:ascii="Times New Roman" w:hAnsi="Times New Roman" w:eastAsia="Times New Roman" w:cs="Times New Roman"/>
                <w:color w:val="000000"/>
                <w:sz w:val="18"/>
              </w:rPr>
              <w:t>0.162</w:t>
            </w:r>
          </w:p>
        </w:tc>
        <w:tc>
          <w:tcPr>
            <w:tcW w:type="dxa" w:w="664"/>
          </w:tcPr>
          <w:p>
            <w:pPr>
              <w:spacing w:after="20" w:line="240" w:lineRule="auto"/>
            </w:pPr>
            <w:r/>
            <w:r>
              <w:rPr>
                <w:rFonts w:ascii="Times New Roman" w:hAnsi="Times New Roman" w:eastAsia="Times New Roman" w:cs="Times New Roman"/>
                <w:color w:val="000000"/>
                <w:sz w:val="18"/>
              </w:rPr>
              <w:t>0.162</w:t>
            </w:r>
          </w:p>
        </w:tc>
        <w:tc>
          <w:tcPr>
            <w:tcW w:type="dxa" w:w="664"/>
          </w:tcPr>
          <w:p>
            <w:pPr>
              <w:spacing w:after="20" w:line="240" w:lineRule="auto"/>
            </w:pPr>
            <w:r/>
            <w:r>
              <w:rPr>
                <w:rFonts w:ascii="Times New Roman" w:hAnsi="Times New Roman" w:eastAsia="Times New Roman" w:cs="Times New Roman"/>
                <w:color w:val="000000"/>
                <w:sz w:val="18"/>
              </w:rPr>
              <w:t>0.838</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187.763</w:t>
            </w:r>
          </w:p>
        </w:tc>
        <w:tc>
          <w:tcPr>
            <w:tcW w:type="dxa" w:w="664"/>
          </w:tcPr>
          <w:p>
            <w:pPr>
              <w:spacing w:after="20" w:line="240" w:lineRule="auto"/>
            </w:pPr>
            <w:r/>
            <w:r>
              <w:rPr>
                <w:rFonts w:ascii="Times New Roman" w:hAnsi="Times New Roman" w:eastAsia="Times New Roman" w:cs="Times New Roman"/>
                <w:color w:val="000000"/>
                <w:sz w:val="18"/>
              </w:rPr>
              <w:t>210.000</w:t>
            </w:r>
          </w:p>
        </w:tc>
        <w:tc>
          <w:tcPr>
            <w:tcW w:type="dxa" w:w="664"/>
          </w:tcPr>
          <w:p>
            <w:pPr>
              <w:spacing w:after="20" w:line="240" w:lineRule="auto"/>
            </w:pPr>
            <w:r/>
            <w:r>
              <w:rPr>
                <w:rFonts w:ascii="Times New Roman" w:hAnsi="Times New Roman" w:eastAsia="Times New Roman" w:cs="Times New Roman"/>
                <w:color w:val="000000"/>
                <w:sz w:val="18"/>
              </w:rPr>
              <w:t>15.765</w:t>
            </w:r>
          </w:p>
        </w:tc>
        <w:tc>
          <w:tcPr>
            <w:tcW w:type="dxa" w:w="664"/>
          </w:tcPr>
          <w:p>
            <w:pPr>
              <w:spacing w:after="20" w:line="240" w:lineRule="auto"/>
            </w:pPr>
            <w:r/>
            <w:r>
              <w:rPr>
                <w:rFonts w:ascii="Times New Roman" w:hAnsi="Times New Roman" w:eastAsia="Times New Roman" w:cs="Times New Roman"/>
                <w:color w:val="000000"/>
                <w:sz w:val="18"/>
              </w:rPr>
              <w:t>14.341</w:t>
            </w:r>
          </w:p>
        </w:tc>
        <w:tc>
          <w:tcPr>
            <w:tcW w:type="dxa" w:w="664"/>
          </w:tcPr>
          <w:p>
            <w:pPr>
              <w:spacing w:after="20" w:line="240" w:lineRule="auto"/>
            </w:pPr>
            <w:r/>
            <w:r>
              <w:rPr>
                <w:rFonts w:ascii="Times New Roman" w:hAnsi="Times New Roman" w:eastAsia="Times New Roman" w:cs="Times New Roman"/>
                <w:color w:val="000000"/>
                <w:sz w:val="18"/>
              </w:rPr>
              <w:t>2.021</w:t>
            </w:r>
          </w:p>
        </w:tc>
      </w:tr>
      <w:tr>
        <w:tc>
          <w:tcPr>
            <w:tcW w:type="dxa" w:w="2573"/>
          </w:tcPr>
          <w:p>
            <w:pPr>
              <w:spacing w:after="20" w:line="240" w:lineRule="auto"/>
            </w:pPr>
            <w:r/>
            <w:r>
              <w:rPr>
                <w:rFonts w:ascii="Times New Roman" w:hAnsi="Times New Roman" w:eastAsia="Times New Roman" w:cs="Times New Roman"/>
                <w:color w:val="000000"/>
                <w:sz w:val="18"/>
              </w:rPr>
              <w:t>Solar – HW Additive Damped</w:t>
            </w:r>
          </w:p>
        </w:tc>
        <w:tc>
          <w:tcPr>
            <w:tcW w:type="dxa" w:w="747"/>
          </w:tcPr>
          <w:p>
            <w:pPr>
              <w:spacing w:after="20" w:line="240" w:lineRule="auto"/>
            </w:pPr>
            <w:r/>
            <w:r>
              <w:rPr>
                <w:rFonts w:ascii="Times New Roman" w:hAnsi="Times New Roman" w:eastAsia="Times New Roman" w:cs="Times New Roman"/>
                <w:color w:val="000000"/>
                <w:sz w:val="18"/>
              </w:rPr>
              <w:t>1318.017</w:t>
            </w:r>
          </w:p>
        </w:tc>
        <w:tc>
          <w:tcPr>
            <w:tcW w:type="dxa" w:w="664"/>
          </w:tcPr>
          <w:p>
            <w:pPr>
              <w:spacing w:after="20" w:line="240" w:lineRule="auto"/>
            </w:pPr>
            <w:r/>
            <w:r>
              <w:rPr>
                <w:rFonts w:ascii="Times New Roman" w:hAnsi="Times New Roman" w:eastAsia="Times New Roman" w:cs="Times New Roman"/>
                <w:color w:val="000000"/>
                <w:sz w:val="18"/>
              </w:rPr>
              <w:t>0.166</w:t>
            </w:r>
          </w:p>
        </w:tc>
        <w:tc>
          <w:tcPr>
            <w:tcW w:type="dxa" w:w="664"/>
          </w:tcPr>
          <w:p>
            <w:pPr>
              <w:spacing w:after="20" w:line="240" w:lineRule="auto"/>
            </w:pPr>
            <w:r/>
            <w:r>
              <w:rPr>
                <w:rFonts w:ascii="Times New Roman" w:hAnsi="Times New Roman" w:eastAsia="Times New Roman" w:cs="Times New Roman"/>
                <w:color w:val="000000"/>
                <w:sz w:val="18"/>
              </w:rPr>
              <w:t>0.166</w:t>
            </w:r>
          </w:p>
        </w:tc>
        <w:tc>
          <w:tcPr>
            <w:tcW w:type="dxa" w:w="664"/>
          </w:tcPr>
          <w:p>
            <w:pPr>
              <w:spacing w:after="20" w:line="240" w:lineRule="auto"/>
            </w:pPr>
            <w:r/>
            <w:r>
              <w:rPr>
                <w:rFonts w:ascii="Times New Roman" w:hAnsi="Times New Roman" w:eastAsia="Times New Roman" w:cs="Times New Roman"/>
                <w:color w:val="000000"/>
                <w:sz w:val="18"/>
              </w:rPr>
              <w:t>0.834</w:t>
            </w:r>
          </w:p>
        </w:tc>
        <w:tc>
          <w:tcPr>
            <w:tcW w:type="dxa" w:w="664"/>
          </w:tcPr>
          <w:p>
            <w:pPr>
              <w:spacing w:after="20" w:line="240" w:lineRule="auto"/>
            </w:pPr>
            <w:r/>
            <w:r>
              <w:rPr>
                <w:rFonts w:ascii="Times New Roman" w:hAnsi="Times New Roman" w:eastAsia="Times New Roman" w:cs="Times New Roman"/>
                <w:color w:val="000000"/>
                <w:sz w:val="18"/>
              </w:rPr>
              <w:t>0.995</w:t>
            </w:r>
          </w:p>
        </w:tc>
        <w:tc>
          <w:tcPr>
            <w:tcW w:type="dxa" w:w="664"/>
          </w:tcPr>
          <w:p>
            <w:pPr>
              <w:spacing w:after="20" w:line="240" w:lineRule="auto"/>
            </w:pPr>
            <w:r/>
            <w:r>
              <w:rPr>
                <w:rFonts w:ascii="Times New Roman" w:hAnsi="Times New Roman" w:eastAsia="Times New Roman" w:cs="Times New Roman"/>
                <w:color w:val="000000"/>
                <w:sz w:val="18"/>
              </w:rPr>
              <w:t>179.425</w:t>
            </w:r>
          </w:p>
        </w:tc>
        <w:tc>
          <w:tcPr>
            <w:tcW w:type="dxa" w:w="664"/>
          </w:tcPr>
          <w:p>
            <w:pPr>
              <w:spacing w:after="20" w:line="240" w:lineRule="auto"/>
            </w:pPr>
            <w:r/>
            <w:r>
              <w:rPr>
                <w:rFonts w:ascii="Times New Roman" w:hAnsi="Times New Roman" w:eastAsia="Times New Roman" w:cs="Times New Roman"/>
                <w:color w:val="000000"/>
                <w:sz w:val="18"/>
              </w:rPr>
              <w:t>202.352</w:t>
            </w:r>
          </w:p>
        </w:tc>
        <w:tc>
          <w:tcPr>
            <w:tcW w:type="dxa" w:w="664"/>
          </w:tcPr>
          <w:p>
            <w:pPr>
              <w:spacing w:after="20" w:line="240" w:lineRule="auto"/>
            </w:pPr>
            <w:r/>
            <w:r>
              <w:rPr>
                <w:rFonts w:ascii="Times New Roman" w:hAnsi="Times New Roman" w:eastAsia="Times New Roman" w:cs="Times New Roman"/>
                <w:color w:val="000000"/>
                <w:sz w:val="18"/>
              </w:rPr>
              <w:t>15.123</w:t>
            </w:r>
          </w:p>
        </w:tc>
        <w:tc>
          <w:tcPr>
            <w:tcW w:type="dxa" w:w="664"/>
          </w:tcPr>
          <w:p>
            <w:pPr>
              <w:spacing w:after="20" w:line="240" w:lineRule="auto"/>
            </w:pPr>
            <w:r/>
            <w:r>
              <w:rPr>
                <w:rFonts w:ascii="Times New Roman" w:hAnsi="Times New Roman" w:eastAsia="Times New Roman" w:cs="Times New Roman"/>
                <w:color w:val="000000"/>
                <w:sz w:val="18"/>
              </w:rPr>
              <w:t>13.802</w:t>
            </w:r>
          </w:p>
        </w:tc>
        <w:tc>
          <w:tcPr>
            <w:tcW w:type="dxa" w:w="664"/>
          </w:tcPr>
          <w:p>
            <w:pPr>
              <w:spacing w:after="20" w:line="240" w:lineRule="auto"/>
            </w:pPr>
            <w:r/>
            <w:r>
              <w:rPr>
                <w:rFonts w:ascii="Times New Roman" w:hAnsi="Times New Roman" w:eastAsia="Times New Roman" w:cs="Times New Roman"/>
                <w:color w:val="000000"/>
                <w:sz w:val="18"/>
              </w:rPr>
              <w:t>1.932</w:t>
            </w:r>
          </w:p>
        </w:tc>
      </w:tr>
      <w:tr>
        <w:tc>
          <w:tcPr>
            <w:tcW w:type="dxa" w:w="2573"/>
          </w:tcPr>
          <w:p>
            <w:pPr>
              <w:spacing w:after="20" w:line="240" w:lineRule="auto"/>
            </w:pPr>
            <w:r/>
            <w:r>
              <w:rPr>
                <w:rFonts w:ascii="Times New Roman" w:hAnsi="Times New Roman" w:eastAsia="Times New Roman" w:cs="Times New Roman"/>
                <w:color w:val="000000"/>
                <w:sz w:val="18"/>
              </w:rPr>
              <w:t>Solar – HW Multiplicative</w:t>
            </w:r>
          </w:p>
        </w:tc>
        <w:tc>
          <w:tcPr>
            <w:tcW w:type="dxa" w:w="747"/>
          </w:tcPr>
          <w:p>
            <w:pPr>
              <w:spacing w:after="20" w:line="240" w:lineRule="auto"/>
            </w:pPr>
            <w:r/>
            <w:r>
              <w:rPr>
                <w:rFonts w:ascii="Times New Roman" w:hAnsi="Times New Roman" w:eastAsia="Times New Roman" w:cs="Times New Roman"/>
                <w:color w:val="000000"/>
                <w:sz w:val="18"/>
              </w:rPr>
              <w:t>1240.673</w:t>
            </w:r>
          </w:p>
        </w:tc>
        <w:tc>
          <w:tcPr>
            <w:tcW w:type="dxa" w:w="664"/>
          </w:tcPr>
          <w:p>
            <w:pPr>
              <w:spacing w:after="20" w:line="240" w:lineRule="auto"/>
            </w:pPr>
            <w:r/>
            <w:r>
              <w:rPr>
                <w:rFonts w:ascii="Times New Roman" w:hAnsi="Times New Roman" w:eastAsia="Times New Roman" w:cs="Times New Roman"/>
                <w:color w:val="000000"/>
                <w:sz w:val="18"/>
              </w:rPr>
              <w:t>0.156</w:t>
            </w:r>
          </w:p>
        </w:tc>
        <w:tc>
          <w:tcPr>
            <w:tcW w:type="dxa" w:w="664"/>
          </w:tcPr>
          <w:p>
            <w:pPr>
              <w:spacing w:after="20" w:line="240" w:lineRule="auto"/>
            </w:pPr>
            <w:r/>
            <w:r>
              <w:rPr>
                <w:rFonts w:ascii="Times New Roman" w:hAnsi="Times New Roman" w:eastAsia="Times New Roman" w:cs="Times New Roman"/>
                <w:color w:val="000000"/>
                <w:sz w:val="18"/>
              </w:rPr>
              <w:t>0.114</w:t>
            </w:r>
          </w:p>
        </w:tc>
        <w:tc>
          <w:tcPr>
            <w:tcW w:type="dxa" w:w="664"/>
          </w:tcPr>
          <w:p>
            <w:pPr>
              <w:spacing w:after="20" w:line="240" w:lineRule="auto"/>
            </w:pPr>
            <w:r/>
            <w:r>
              <w:rPr>
                <w:rFonts w:ascii="Times New Roman" w:hAnsi="Times New Roman" w:eastAsia="Times New Roman" w:cs="Times New Roman"/>
                <w:color w:val="000000"/>
                <w:sz w:val="18"/>
              </w:rPr>
              <w:t>0.093</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147.807</w:t>
            </w:r>
          </w:p>
        </w:tc>
        <w:tc>
          <w:tcPr>
            <w:tcW w:type="dxa" w:w="664"/>
          </w:tcPr>
          <w:p>
            <w:pPr>
              <w:spacing w:after="20" w:line="240" w:lineRule="auto"/>
            </w:pPr>
            <w:r/>
            <w:r>
              <w:rPr>
                <w:rFonts w:ascii="Times New Roman" w:hAnsi="Times New Roman" w:eastAsia="Times New Roman" w:cs="Times New Roman"/>
                <w:color w:val="000000"/>
                <w:sz w:val="18"/>
              </w:rPr>
              <w:t>175.404</w:t>
            </w:r>
          </w:p>
        </w:tc>
        <w:tc>
          <w:tcPr>
            <w:tcW w:type="dxa" w:w="664"/>
          </w:tcPr>
          <w:p>
            <w:pPr>
              <w:spacing w:after="20" w:line="240" w:lineRule="auto"/>
            </w:pPr>
            <w:r/>
            <w:r>
              <w:rPr>
                <w:rFonts w:ascii="Times New Roman" w:hAnsi="Times New Roman" w:eastAsia="Times New Roman" w:cs="Times New Roman"/>
                <w:color w:val="000000"/>
                <w:sz w:val="18"/>
              </w:rPr>
              <w:t>10.038</w:t>
            </w:r>
          </w:p>
        </w:tc>
        <w:tc>
          <w:tcPr>
            <w:tcW w:type="dxa" w:w="664"/>
          </w:tcPr>
          <w:p>
            <w:pPr>
              <w:spacing w:after="20" w:line="240" w:lineRule="auto"/>
            </w:pPr>
            <w:r/>
            <w:r>
              <w:rPr>
                <w:rFonts w:ascii="Times New Roman" w:hAnsi="Times New Roman" w:eastAsia="Times New Roman" w:cs="Times New Roman"/>
                <w:color w:val="000000"/>
                <w:sz w:val="18"/>
              </w:rPr>
              <w:t>9.760</w:t>
            </w:r>
          </w:p>
        </w:tc>
        <w:tc>
          <w:tcPr>
            <w:tcW w:type="dxa" w:w="664"/>
          </w:tcPr>
          <w:p>
            <w:pPr>
              <w:spacing w:after="20" w:line="240" w:lineRule="auto"/>
            </w:pPr>
            <w:r/>
            <w:r>
              <w:rPr>
                <w:rFonts w:ascii="Times New Roman" w:hAnsi="Times New Roman" w:eastAsia="Times New Roman" w:cs="Times New Roman"/>
                <w:color w:val="000000"/>
                <w:sz w:val="18"/>
              </w:rPr>
              <w:t>1.591</w:t>
            </w:r>
          </w:p>
        </w:tc>
      </w:tr>
      <w:tr>
        <w:tc>
          <w:tcPr>
            <w:tcW w:type="dxa" w:w="2573"/>
          </w:tcPr>
          <w:p>
            <w:pPr>
              <w:spacing w:after="20" w:line="240" w:lineRule="auto"/>
            </w:pPr>
            <w:r/>
            <w:r>
              <w:rPr>
                <w:rFonts w:ascii="Times New Roman" w:hAnsi="Times New Roman" w:eastAsia="Times New Roman" w:cs="Times New Roman"/>
                <w:color w:val="000000"/>
                <w:sz w:val="18"/>
              </w:rPr>
              <w:t>Solar – HW Multiplicative Damped</w:t>
            </w:r>
          </w:p>
        </w:tc>
        <w:tc>
          <w:tcPr>
            <w:tcW w:type="dxa" w:w="747"/>
          </w:tcPr>
          <w:p>
            <w:pPr>
              <w:spacing w:after="20" w:line="240" w:lineRule="auto"/>
            </w:pPr>
            <w:r/>
            <w:r>
              <w:rPr>
                <w:rFonts w:ascii="Times New Roman" w:hAnsi="Times New Roman" w:eastAsia="Times New Roman" w:cs="Times New Roman"/>
                <w:color w:val="000000"/>
                <w:sz w:val="18"/>
              </w:rPr>
              <w:t>1243.350</w:t>
            </w:r>
          </w:p>
        </w:tc>
        <w:tc>
          <w:tcPr>
            <w:tcW w:type="dxa" w:w="664"/>
          </w:tcPr>
          <w:p>
            <w:pPr>
              <w:spacing w:after="20" w:line="240" w:lineRule="auto"/>
            </w:pPr>
            <w:r/>
            <w:r>
              <w:rPr>
                <w:rFonts w:ascii="Times New Roman" w:hAnsi="Times New Roman" w:eastAsia="Times New Roman" w:cs="Times New Roman"/>
                <w:color w:val="000000"/>
                <w:sz w:val="18"/>
              </w:rPr>
              <w:t>0.198</w:t>
            </w:r>
          </w:p>
        </w:tc>
        <w:tc>
          <w:tcPr>
            <w:tcW w:type="dxa" w:w="664"/>
          </w:tcPr>
          <w:p>
            <w:pPr>
              <w:spacing w:after="20" w:line="240" w:lineRule="auto"/>
            </w:pPr>
            <w:r/>
            <w:r>
              <w:rPr>
                <w:rFonts w:ascii="Times New Roman" w:hAnsi="Times New Roman" w:eastAsia="Times New Roman" w:cs="Times New Roman"/>
                <w:color w:val="000000"/>
                <w:sz w:val="18"/>
              </w:rPr>
              <w:t>0.164</w:t>
            </w:r>
          </w:p>
        </w:tc>
        <w:tc>
          <w:tcPr>
            <w:tcW w:type="dxa" w:w="664"/>
          </w:tcPr>
          <w:p>
            <w:pPr>
              <w:spacing w:after="20" w:line="240" w:lineRule="auto"/>
            </w:pPr>
            <w:r/>
            <w:r>
              <w:rPr>
                <w:rFonts w:ascii="Times New Roman" w:hAnsi="Times New Roman" w:eastAsia="Times New Roman" w:cs="Times New Roman"/>
                <w:color w:val="000000"/>
                <w:sz w:val="18"/>
              </w:rPr>
              <w:t>0.082</w:t>
            </w:r>
          </w:p>
        </w:tc>
        <w:tc>
          <w:tcPr>
            <w:tcW w:type="dxa" w:w="664"/>
          </w:tcPr>
          <w:p>
            <w:pPr>
              <w:spacing w:after="20" w:line="240" w:lineRule="auto"/>
            </w:pPr>
            <w:r/>
            <w:r>
              <w:rPr>
                <w:rFonts w:ascii="Times New Roman" w:hAnsi="Times New Roman" w:eastAsia="Times New Roman" w:cs="Times New Roman"/>
                <w:color w:val="000000"/>
                <w:sz w:val="18"/>
              </w:rPr>
              <w:t>0.995</w:t>
            </w:r>
          </w:p>
        </w:tc>
        <w:tc>
          <w:tcPr>
            <w:tcW w:type="dxa" w:w="664"/>
          </w:tcPr>
          <w:p>
            <w:pPr>
              <w:spacing w:after="20" w:line="240" w:lineRule="auto"/>
            </w:pPr>
            <w:r/>
            <w:r>
              <w:rPr>
                <w:rFonts w:ascii="Times New Roman" w:hAnsi="Times New Roman" w:eastAsia="Times New Roman" w:cs="Times New Roman"/>
                <w:color w:val="000000"/>
                <w:sz w:val="18"/>
              </w:rPr>
              <w:t>151.070</w:t>
            </w:r>
          </w:p>
        </w:tc>
        <w:tc>
          <w:tcPr>
            <w:tcW w:type="dxa" w:w="664"/>
          </w:tcPr>
          <w:p>
            <w:pPr>
              <w:spacing w:after="20" w:line="240" w:lineRule="auto"/>
            </w:pPr>
            <w:r/>
            <w:r>
              <w:rPr>
                <w:rFonts w:ascii="Times New Roman" w:hAnsi="Times New Roman" w:eastAsia="Times New Roman" w:cs="Times New Roman"/>
                <w:color w:val="000000"/>
                <w:sz w:val="18"/>
              </w:rPr>
              <w:t>190.626</w:t>
            </w:r>
          </w:p>
        </w:tc>
        <w:tc>
          <w:tcPr>
            <w:tcW w:type="dxa" w:w="664"/>
          </w:tcPr>
          <w:p>
            <w:pPr>
              <w:spacing w:after="20" w:line="240" w:lineRule="auto"/>
            </w:pPr>
            <w:r/>
            <w:r>
              <w:rPr>
                <w:rFonts w:ascii="Times New Roman" w:hAnsi="Times New Roman" w:eastAsia="Times New Roman" w:cs="Times New Roman"/>
                <w:color w:val="000000"/>
                <w:sz w:val="18"/>
              </w:rPr>
              <w:t>9.804</w:t>
            </w:r>
          </w:p>
        </w:tc>
        <w:tc>
          <w:tcPr>
            <w:tcW w:type="dxa" w:w="664"/>
          </w:tcPr>
          <w:p>
            <w:pPr>
              <w:spacing w:after="20" w:line="240" w:lineRule="auto"/>
            </w:pPr>
            <w:r/>
            <w:r>
              <w:rPr>
                <w:rFonts w:ascii="Times New Roman" w:hAnsi="Times New Roman" w:eastAsia="Times New Roman" w:cs="Times New Roman"/>
                <w:color w:val="000000"/>
                <w:sz w:val="18"/>
              </w:rPr>
              <w:t>9.330</w:t>
            </w:r>
          </w:p>
        </w:tc>
        <w:tc>
          <w:tcPr>
            <w:tcW w:type="dxa" w:w="664"/>
          </w:tcPr>
          <w:p>
            <w:pPr>
              <w:spacing w:after="20" w:line="240" w:lineRule="auto"/>
            </w:pPr>
            <w:r/>
            <w:r>
              <w:rPr>
                <w:rFonts w:ascii="Times New Roman" w:hAnsi="Times New Roman" w:eastAsia="Times New Roman" w:cs="Times New Roman"/>
                <w:color w:val="000000"/>
                <w:sz w:val="18"/>
              </w:rPr>
              <w:t>1.626</w:t>
            </w:r>
          </w:p>
        </w:tc>
      </w:tr>
      <w:tr>
        <w:tc>
          <w:tcPr>
            <w:tcW w:type="dxa" w:w="2573"/>
          </w:tcPr>
          <w:p>
            <w:pPr>
              <w:spacing w:after="20" w:line="240" w:lineRule="auto"/>
            </w:pPr>
            <w:r/>
            <w:r>
              <w:rPr>
                <w:rFonts w:ascii="Times New Roman" w:hAnsi="Times New Roman" w:eastAsia="Times New Roman" w:cs="Times New Roman"/>
                <w:color w:val="000000"/>
                <w:sz w:val="18"/>
              </w:rPr>
              <w:t>Biomass – HW Additive</w:t>
            </w:r>
          </w:p>
        </w:tc>
        <w:tc>
          <w:tcPr>
            <w:tcW w:type="dxa" w:w="747"/>
          </w:tcPr>
          <w:p>
            <w:pPr>
              <w:spacing w:after="20" w:line="240" w:lineRule="auto"/>
            </w:pPr>
            <w:r/>
            <w:r>
              <w:rPr>
                <w:rFonts w:ascii="Times New Roman" w:hAnsi="Times New Roman" w:eastAsia="Times New Roman" w:cs="Times New Roman"/>
                <w:color w:val="000000"/>
                <w:sz w:val="18"/>
              </w:rPr>
              <w:t>1071.576</w:t>
            </w:r>
          </w:p>
        </w:tc>
        <w:tc>
          <w:tcPr>
            <w:tcW w:type="dxa" w:w="664"/>
          </w:tcPr>
          <w:p>
            <w:pPr>
              <w:spacing w:after="20" w:line="240" w:lineRule="auto"/>
            </w:pPr>
            <w:r/>
            <w:r>
              <w:rPr>
                <w:rFonts w:ascii="Times New Roman" w:hAnsi="Times New Roman" w:eastAsia="Times New Roman" w:cs="Times New Roman"/>
                <w:color w:val="000000"/>
                <w:sz w:val="18"/>
              </w:rPr>
              <w:t>0.521</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54.844</w:t>
            </w:r>
          </w:p>
        </w:tc>
        <w:tc>
          <w:tcPr>
            <w:tcW w:type="dxa" w:w="664"/>
          </w:tcPr>
          <w:p>
            <w:pPr>
              <w:spacing w:after="20" w:line="240" w:lineRule="auto"/>
            </w:pPr>
            <w:r/>
            <w:r>
              <w:rPr>
                <w:rFonts w:ascii="Times New Roman" w:hAnsi="Times New Roman" w:eastAsia="Times New Roman" w:cs="Times New Roman"/>
                <w:color w:val="000000"/>
                <w:sz w:val="18"/>
              </w:rPr>
              <w:t>67.268</w:t>
            </w:r>
          </w:p>
        </w:tc>
        <w:tc>
          <w:tcPr>
            <w:tcW w:type="dxa" w:w="664"/>
          </w:tcPr>
          <w:p>
            <w:pPr>
              <w:spacing w:after="20" w:line="240" w:lineRule="auto"/>
            </w:pPr>
            <w:r/>
            <w:r>
              <w:rPr>
                <w:rFonts w:ascii="Times New Roman" w:hAnsi="Times New Roman" w:eastAsia="Times New Roman" w:cs="Times New Roman"/>
                <w:color w:val="000000"/>
                <w:sz w:val="18"/>
              </w:rPr>
              <w:t>9.008</w:t>
            </w:r>
          </w:p>
        </w:tc>
        <w:tc>
          <w:tcPr>
            <w:tcW w:type="dxa" w:w="664"/>
          </w:tcPr>
          <w:p>
            <w:pPr>
              <w:spacing w:after="20" w:line="240" w:lineRule="auto"/>
            </w:pPr>
            <w:r/>
            <w:r>
              <w:rPr>
                <w:rFonts w:ascii="Times New Roman" w:hAnsi="Times New Roman" w:eastAsia="Times New Roman" w:cs="Times New Roman"/>
                <w:color w:val="000000"/>
                <w:sz w:val="18"/>
              </w:rPr>
              <w:t>8.450</w:t>
            </w:r>
          </w:p>
        </w:tc>
        <w:tc>
          <w:tcPr>
            <w:tcW w:type="dxa" w:w="664"/>
          </w:tcPr>
          <w:p>
            <w:pPr>
              <w:spacing w:after="20" w:line="240" w:lineRule="auto"/>
            </w:pPr>
            <w:r/>
            <w:r>
              <w:rPr>
                <w:rFonts w:ascii="Times New Roman" w:hAnsi="Times New Roman" w:eastAsia="Times New Roman" w:cs="Times New Roman"/>
                <w:color w:val="000000"/>
                <w:sz w:val="18"/>
              </w:rPr>
              <w:t>1.125</w:t>
            </w:r>
          </w:p>
        </w:tc>
      </w:tr>
      <w:tr>
        <w:tc>
          <w:tcPr>
            <w:tcW w:type="dxa" w:w="2573"/>
          </w:tcPr>
          <w:p>
            <w:pPr>
              <w:spacing w:after="20" w:line="240" w:lineRule="auto"/>
            </w:pPr>
            <w:r/>
            <w:r>
              <w:rPr>
                <w:rFonts w:ascii="Times New Roman" w:hAnsi="Times New Roman" w:eastAsia="Times New Roman" w:cs="Times New Roman"/>
                <w:color w:val="000000"/>
                <w:sz w:val="18"/>
              </w:rPr>
              <w:t>Biomass – HW Additive Damped</w:t>
            </w:r>
          </w:p>
        </w:tc>
        <w:tc>
          <w:tcPr>
            <w:tcW w:type="dxa" w:w="747"/>
          </w:tcPr>
          <w:p>
            <w:pPr>
              <w:spacing w:after="20" w:line="240" w:lineRule="auto"/>
            </w:pPr>
            <w:r/>
            <w:r>
              <w:rPr>
                <w:rFonts w:ascii="Times New Roman" w:hAnsi="Times New Roman" w:eastAsia="Times New Roman" w:cs="Times New Roman"/>
                <w:color w:val="000000"/>
                <w:sz w:val="18"/>
              </w:rPr>
              <w:t>1074.413</w:t>
            </w:r>
          </w:p>
        </w:tc>
        <w:tc>
          <w:tcPr>
            <w:tcW w:type="dxa" w:w="664"/>
          </w:tcPr>
          <w:p>
            <w:pPr>
              <w:spacing w:after="20" w:line="240" w:lineRule="auto"/>
            </w:pPr>
            <w:r/>
            <w:r>
              <w:rPr>
                <w:rFonts w:ascii="Times New Roman" w:hAnsi="Times New Roman" w:eastAsia="Times New Roman" w:cs="Times New Roman"/>
                <w:color w:val="000000"/>
                <w:sz w:val="18"/>
              </w:rPr>
              <w:t>0.529</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0.995</w:t>
            </w:r>
          </w:p>
        </w:tc>
        <w:tc>
          <w:tcPr>
            <w:tcW w:type="dxa" w:w="664"/>
          </w:tcPr>
          <w:p>
            <w:pPr>
              <w:spacing w:after="20" w:line="240" w:lineRule="auto"/>
            </w:pPr>
            <w:r/>
            <w:r>
              <w:rPr>
                <w:rFonts w:ascii="Times New Roman" w:hAnsi="Times New Roman" w:eastAsia="Times New Roman" w:cs="Times New Roman"/>
                <w:color w:val="000000"/>
                <w:sz w:val="18"/>
              </w:rPr>
              <w:t>61.285</w:t>
            </w:r>
          </w:p>
        </w:tc>
        <w:tc>
          <w:tcPr>
            <w:tcW w:type="dxa" w:w="664"/>
          </w:tcPr>
          <w:p>
            <w:pPr>
              <w:spacing w:after="20" w:line="240" w:lineRule="auto"/>
            </w:pPr>
            <w:r/>
            <w:r>
              <w:rPr>
                <w:rFonts w:ascii="Times New Roman" w:hAnsi="Times New Roman" w:eastAsia="Times New Roman" w:cs="Times New Roman"/>
                <w:color w:val="000000"/>
                <w:sz w:val="18"/>
              </w:rPr>
              <w:t>74.215</w:t>
            </w:r>
          </w:p>
        </w:tc>
        <w:tc>
          <w:tcPr>
            <w:tcW w:type="dxa" w:w="664"/>
          </w:tcPr>
          <w:p>
            <w:pPr>
              <w:spacing w:after="20" w:line="240" w:lineRule="auto"/>
            </w:pPr>
            <w:r/>
            <w:r>
              <w:rPr>
                <w:rFonts w:ascii="Times New Roman" w:hAnsi="Times New Roman" w:eastAsia="Times New Roman" w:cs="Times New Roman"/>
                <w:color w:val="000000"/>
                <w:sz w:val="18"/>
              </w:rPr>
              <w:t>10.096</w:t>
            </w:r>
          </w:p>
        </w:tc>
        <w:tc>
          <w:tcPr>
            <w:tcW w:type="dxa" w:w="664"/>
          </w:tcPr>
          <w:p>
            <w:pPr>
              <w:spacing w:after="20" w:line="240" w:lineRule="auto"/>
            </w:pPr>
            <w:r/>
            <w:r>
              <w:rPr>
                <w:rFonts w:ascii="Times New Roman" w:hAnsi="Times New Roman" w:eastAsia="Times New Roman" w:cs="Times New Roman"/>
                <w:color w:val="000000"/>
                <w:sz w:val="18"/>
              </w:rPr>
              <w:t>9.410</w:t>
            </w:r>
          </w:p>
        </w:tc>
        <w:tc>
          <w:tcPr>
            <w:tcW w:type="dxa" w:w="664"/>
          </w:tcPr>
          <w:p>
            <w:pPr>
              <w:spacing w:after="20" w:line="240" w:lineRule="auto"/>
            </w:pPr>
            <w:r/>
            <w:r>
              <w:rPr>
                <w:rFonts w:ascii="Times New Roman" w:hAnsi="Times New Roman" w:eastAsia="Times New Roman" w:cs="Times New Roman"/>
                <w:color w:val="000000"/>
                <w:sz w:val="18"/>
              </w:rPr>
              <w:t>1.257</w:t>
            </w:r>
          </w:p>
        </w:tc>
      </w:tr>
      <w:tr>
        <w:tc>
          <w:tcPr>
            <w:tcW w:type="dxa" w:w="2573"/>
          </w:tcPr>
          <w:p>
            <w:pPr>
              <w:spacing w:after="20" w:line="240" w:lineRule="auto"/>
            </w:pPr>
            <w:r/>
            <w:r>
              <w:rPr>
                <w:rFonts w:ascii="Times New Roman" w:hAnsi="Times New Roman" w:eastAsia="Times New Roman" w:cs="Times New Roman"/>
                <w:color w:val="000000"/>
                <w:sz w:val="18"/>
              </w:rPr>
              <w:t>Biomass – HW Multiplicative</w:t>
            </w:r>
          </w:p>
        </w:tc>
        <w:tc>
          <w:tcPr>
            <w:tcW w:type="dxa" w:w="747"/>
          </w:tcPr>
          <w:p>
            <w:pPr>
              <w:spacing w:after="20" w:line="240" w:lineRule="auto"/>
            </w:pPr>
            <w:r/>
            <w:r>
              <w:rPr>
                <w:rFonts w:ascii="Times New Roman" w:hAnsi="Times New Roman" w:eastAsia="Times New Roman" w:cs="Times New Roman"/>
                <w:color w:val="000000"/>
                <w:sz w:val="18"/>
              </w:rPr>
              <w:t>1063.081</w:t>
            </w:r>
          </w:p>
        </w:tc>
        <w:tc>
          <w:tcPr>
            <w:tcW w:type="dxa" w:w="664"/>
          </w:tcPr>
          <w:p>
            <w:pPr>
              <w:spacing w:after="20" w:line="240" w:lineRule="auto"/>
            </w:pPr>
            <w:r/>
            <w:r>
              <w:rPr>
                <w:rFonts w:ascii="Times New Roman" w:hAnsi="Times New Roman" w:eastAsia="Times New Roman" w:cs="Times New Roman"/>
                <w:color w:val="000000"/>
                <w:sz w:val="18"/>
              </w:rPr>
              <w:t>0.509</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w:t>
            </w:r>
          </w:p>
        </w:tc>
        <w:tc>
          <w:tcPr>
            <w:tcW w:type="dxa" w:w="664"/>
          </w:tcPr>
          <w:p>
            <w:pPr>
              <w:spacing w:after="20" w:line="240" w:lineRule="auto"/>
            </w:pPr>
            <w:r/>
            <w:r>
              <w:rPr>
                <w:rFonts w:ascii="Times New Roman" w:hAnsi="Times New Roman" w:eastAsia="Times New Roman" w:cs="Times New Roman"/>
                <w:color w:val="000000"/>
                <w:sz w:val="18"/>
              </w:rPr>
              <w:t>55.042</w:t>
            </w:r>
          </w:p>
        </w:tc>
        <w:tc>
          <w:tcPr>
            <w:tcW w:type="dxa" w:w="664"/>
          </w:tcPr>
          <w:p>
            <w:pPr>
              <w:spacing w:after="20" w:line="240" w:lineRule="auto"/>
            </w:pPr>
            <w:r/>
            <w:r>
              <w:rPr>
                <w:rFonts w:ascii="Times New Roman" w:hAnsi="Times New Roman" w:eastAsia="Times New Roman" w:cs="Times New Roman"/>
                <w:color w:val="000000"/>
                <w:sz w:val="18"/>
              </w:rPr>
              <w:t>66.638</w:t>
            </w:r>
          </w:p>
        </w:tc>
        <w:tc>
          <w:tcPr>
            <w:tcW w:type="dxa" w:w="664"/>
          </w:tcPr>
          <w:p>
            <w:pPr>
              <w:spacing w:after="20" w:line="240" w:lineRule="auto"/>
            </w:pPr>
            <w:r/>
            <w:r>
              <w:rPr>
                <w:rFonts w:ascii="Times New Roman" w:hAnsi="Times New Roman" w:eastAsia="Times New Roman" w:cs="Times New Roman"/>
                <w:color w:val="000000"/>
                <w:sz w:val="18"/>
              </w:rPr>
              <w:t>9.201</w:t>
            </w:r>
          </w:p>
        </w:tc>
        <w:tc>
          <w:tcPr>
            <w:tcW w:type="dxa" w:w="664"/>
          </w:tcPr>
          <w:p>
            <w:pPr>
              <w:spacing w:after="20" w:line="240" w:lineRule="auto"/>
            </w:pPr>
            <w:r/>
            <w:r>
              <w:rPr>
                <w:rFonts w:ascii="Times New Roman" w:hAnsi="Times New Roman" w:eastAsia="Times New Roman" w:cs="Times New Roman"/>
                <w:color w:val="000000"/>
                <w:sz w:val="18"/>
              </w:rPr>
              <w:t>8.616</w:t>
            </w:r>
          </w:p>
        </w:tc>
        <w:tc>
          <w:tcPr>
            <w:tcW w:type="dxa" w:w="664"/>
          </w:tcPr>
          <w:p>
            <w:pPr>
              <w:spacing w:after="20" w:line="240" w:lineRule="auto"/>
            </w:pPr>
            <w:r/>
            <w:r>
              <w:rPr>
                <w:rFonts w:ascii="Times New Roman" w:hAnsi="Times New Roman" w:eastAsia="Times New Roman" w:cs="Times New Roman"/>
                <w:color w:val="000000"/>
                <w:sz w:val="18"/>
              </w:rPr>
              <w:t>1.129</w:t>
            </w:r>
          </w:p>
        </w:tc>
      </w:tr>
      <w:tr>
        <w:tc>
          <w:tcPr>
            <w:tcW w:type="dxa" w:w="2573"/>
          </w:tcPr>
          <w:p>
            <w:pPr>
              <w:spacing w:after="20" w:line="240" w:lineRule="auto"/>
            </w:pPr>
            <w:r/>
            <w:r>
              <w:rPr>
                <w:rFonts w:ascii="Times New Roman" w:hAnsi="Times New Roman" w:eastAsia="Times New Roman" w:cs="Times New Roman"/>
                <w:color w:val="000000"/>
                <w:sz w:val="18"/>
              </w:rPr>
              <w:t>Biomass – HW Multiplicative Damped</w:t>
            </w:r>
          </w:p>
        </w:tc>
        <w:tc>
          <w:tcPr>
            <w:tcW w:type="dxa" w:w="747"/>
          </w:tcPr>
          <w:p>
            <w:pPr>
              <w:spacing w:after="20" w:line="240" w:lineRule="auto"/>
            </w:pPr>
            <w:r/>
            <w:r>
              <w:rPr>
                <w:rFonts w:ascii="Times New Roman" w:hAnsi="Times New Roman" w:eastAsia="Times New Roman" w:cs="Times New Roman"/>
                <w:color w:val="000000"/>
                <w:sz w:val="18"/>
              </w:rPr>
              <w:t>1062.691</w:t>
            </w:r>
          </w:p>
        </w:tc>
        <w:tc>
          <w:tcPr>
            <w:tcW w:type="dxa" w:w="664"/>
          </w:tcPr>
          <w:p>
            <w:pPr>
              <w:spacing w:after="20" w:line="240" w:lineRule="auto"/>
            </w:pPr>
            <w:r/>
            <w:r>
              <w:rPr>
                <w:rFonts w:ascii="Times New Roman" w:hAnsi="Times New Roman" w:eastAsia="Times New Roman" w:cs="Times New Roman"/>
                <w:color w:val="000000"/>
                <w:sz w:val="18"/>
              </w:rPr>
              <w:t>0.502</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0.000</w:t>
            </w:r>
          </w:p>
        </w:tc>
        <w:tc>
          <w:tcPr>
            <w:tcW w:type="dxa" w:w="664"/>
          </w:tcPr>
          <w:p>
            <w:pPr>
              <w:spacing w:after="20" w:line="240" w:lineRule="auto"/>
            </w:pPr>
            <w:r/>
            <w:r>
              <w:rPr>
                <w:rFonts w:ascii="Times New Roman" w:hAnsi="Times New Roman" w:eastAsia="Times New Roman" w:cs="Times New Roman"/>
                <w:color w:val="000000"/>
                <w:sz w:val="18"/>
              </w:rPr>
              <w:t>0.800</w:t>
            </w:r>
          </w:p>
        </w:tc>
        <w:tc>
          <w:tcPr>
            <w:tcW w:type="dxa" w:w="664"/>
          </w:tcPr>
          <w:p>
            <w:pPr>
              <w:spacing w:after="20" w:line="240" w:lineRule="auto"/>
            </w:pPr>
            <w:r/>
            <w:r>
              <w:rPr>
                <w:rFonts w:ascii="Times New Roman" w:hAnsi="Times New Roman" w:eastAsia="Times New Roman" w:cs="Times New Roman"/>
                <w:color w:val="000000"/>
                <w:sz w:val="18"/>
              </w:rPr>
              <w:t>71.007</w:t>
            </w:r>
          </w:p>
        </w:tc>
        <w:tc>
          <w:tcPr>
            <w:tcW w:type="dxa" w:w="664"/>
          </w:tcPr>
          <w:p>
            <w:pPr>
              <w:spacing w:after="20" w:line="240" w:lineRule="auto"/>
            </w:pPr>
            <w:r/>
            <w:r>
              <w:rPr>
                <w:rFonts w:ascii="Times New Roman" w:hAnsi="Times New Roman" w:eastAsia="Times New Roman" w:cs="Times New Roman"/>
                <w:color w:val="000000"/>
                <w:sz w:val="18"/>
              </w:rPr>
              <w:t>83.846</w:t>
            </w:r>
          </w:p>
        </w:tc>
        <w:tc>
          <w:tcPr>
            <w:tcW w:type="dxa" w:w="664"/>
          </w:tcPr>
          <w:p>
            <w:pPr>
              <w:spacing w:after="20" w:line="240" w:lineRule="auto"/>
            </w:pPr>
            <w:r/>
            <w:r>
              <w:rPr>
                <w:rFonts w:ascii="Times New Roman" w:hAnsi="Times New Roman" w:eastAsia="Times New Roman" w:cs="Times New Roman"/>
                <w:color w:val="000000"/>
                <w:sz w:val="18"/>
              </w:rPr>
              <w:t>11.860</w:t>
            </w:r>
          </w:p>
        </w:tc>
        <w:tc>
          <w:tcPr>
            <w:tcW w:type="dxa" w:w="664"/>
          </w:tcPr>
          <w:p>
            <w:pPr>
              <w:spacing w:after="20" w:line="240" w:lineRule="auto"/>
            </w:pPr>
            <w:r/>
            <w:r>
              <w:rPr>
                <w:rFonts w:ascii="Times New Roman" w:hAnsi="Times New Roman" w:eastAsia="Times New Roman" w:cs="Times New Roman"/>
                <w:color w:val="000000"/>
                <w:sz w:val="18"/>
              </w:rPr>
              <w:t>10.947</w:t>
            </w:r>
          </w:p>
        </w:tc>
        <w:tc>
          <w:tcPr>
            <w:tcW w:type="dxa" w:w="664"/>
          </w:tcPr>
          <w:p>
            <w:pPr>
              <w:spacing w:after="20" w:line="240" w:lineRule="auto"/>
            </w:pPr>
            <w:r/>
            <w:r>
              <w:rPr>
                <w:rFonts w:ascii="Times New Roman" w:hAnsi="Times New Roman" w:eastAsia="Times New Roman" w:cs="Times New Roman"/>
                <w:color w:val="000000"/>
                <w:sz w:val="18"/>
              </w:rPr>
              <w:t>1.456</w:t>
            </w:r>
          </w:p>
        </w:tc>
      </w:tr>
    </w:tbl>
    <w:p>
      <w:pPr>
        <w:spacing w:after="40"/>
      </w:pPr>
    </w:p>
    <w:p>
      <w:pPr>
        <w:keepNext/>
        <w:spacing w:before="120"/>
        <w:jc w:val="center"/>
      </w:pPr>
      <w:r>
        <w:drawing>
          <wp:inline xmlns:a="http://schemas.openxmlformats.org/drawingml/2006/main" xmlns:pic="http://schemas.openxmlformats.org/drawingml/2006/picture">
            <wp:extent cx="5832000" cy="3161455"/>
            <wp:docPr id="11" name="Picture 11"/>
            <wp:cNvGraphicFramePr>
              <a:graphicFrameLocks noChangeAspect="1"/>
            </wp:cNvGraphicFramePr>
            <a:graphic>
              <a:graphicData uri="http://schemas.openxmlformats.org/drawingml/2006/picture">
                <pic:pic>
                  <pic:nvPicPr>
                    <pic:cNvPr id="0" name="c35_0.png"/>
                    <pic:cNvPicPr/>
                  </pic:nvPicPr>
                  <pic:blipFill>
                    <a:blip r:embed="rId19"/>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7.3: Holt-Winters forecasts on the test year</w:t>
      </w:r>
    </w:p>
    <w:p>
      <w:pPr>
        <w:pStyle w:val="ListBullet"/>
      </w:pPr>
      <w:r>
        <w:rPr>
          <w:rFonts w:ascii="Times New Roman" w:hAnsi="Times New Roman" w:eastAsia="Times New Roman" w:cs="Times New Roman"/>
          <w:color w:val="000000"/>
        </w:rPr>
        <w:t>Multiplicative seasonality is best for solar (MAPE 10.0%), wind (13.4%) and biomass (9.2%); for hydro the additive damped variant is best (8.0%), still worse than SARIMA and the naive forecast.</w:t>
      </w:r>
    </w:p>
    <w:p>
      <w:pPr>
        <w:pStyle w:val="ListBullet"/>
      </w:pPr>
      <w:r>
        <w:rPr>
          <w:rFonts w:ascii="Times New Roman" w:hAnsi="Times New Roman" w:eastAsia="Times New Roman" w:cs="Times New Roman"/>
          <w:color w:val="000000"/>
        </w:rPr>
        <w:t>β and γ are close to 0 for most sources, i.e. a fixed slope and a fixed seasonal shape; damping did not help.</w:t>
      </w:r>
    </w:p>
    <w:p>
      <w:pPr>
        <w:pStyle w:val="Heading2"/>
      </w:pPr>
      <w:r>
        <w:rPr>
          <w:rFonts w:ascii="Times New Roman" w:hAnsi="Times New Roman" w:eastAsia="Times New Roman" w:cs="Times New Roman"/>
          <w:color w:val="000000"/>
        </w:rPr>
        <w:t>7.5 Machine learning and deep learning</w:t>
      </w:r>
    </w:p>
    <w:p>
      <w:pPr>
        <w:keepNext/>
        <w:spacing w:before="120"/>
      </w:pPr>
      <w:r>
        <w:rPr>
          <w:rFonts w:ascii="Times New Roman" w:hAnsi="Times New Roman" w:eastAsia="Times New Roman" w:cs="Times New Roman"/>
          <w:b/>
          <w:color w:val="000000"/>
          <w:sz w:val="22"/>
        </w:rPr>
        <w:t>Table 7.4 Random Forest feature importance (target = log-growth)</w:t>
      </w:r>
    </w:p>
    <w:tbl>
      <w:tblPr>
        <w:tblStyle w:val="TableGrid"/>
        <w:tblW w:type="auto" w:w="0"/>
        <w:jc w:val="center"/>
        <w:tblLayout w:type="fixed"/>
        <w:tblLook w:firstColumn="1" w:firstRow="1" w:lastColumn="0" w:lastRow="0" w:noHBand="0" w:noVBand="1" w:val="04A0"/>
        <w:tblLayout w:type="fixed"/>
      </w:tblPr>
      <w:tblGrid>
        <w:gridCol w:w="2378"/>
        <w:gridCol w:w="1730"/>
        <w:gridCol w:w="1730"/>
        <w:gridCol w:w="1730"/>
        <w:gridCol w:w="1730"/>
      </w:tblGrid>
      <w:tr>
        <w:trPr>
          <w:tblHeader w:val="true"/>
        </w:trPr>
        <w:tc>
          <w:tcPr>
            <w:tcW w:type="dxa" w:w="2378"/>
            <w:shd w:val="clear" w:color="auto" w:fill="E7E7E7"/>
          </w:tcPr>
          <w:p>
            <w:pPr>
              <w:spacing w:after="20" w:line="240" w:lineRule="auto"/>
            </w:pPr>
            <w:r/>
            <w:r>
              <w:rPr>
                <w:rFonts w:ascii="Times New Roman" w:hAnsi="Times New Roman" w:eastAsia="Times New Roman" w:cs="Times New Roman"/>
                <w:b/>
                <w:color w:val="000000"/>
                <w:sz w:val="20"/>
              </w:rPr>
              <w:t>Feature</w:t>
            </w:r>
          </w:p>
        </w:tc>
        <w:tc>
          <w:tcPr>
            <w:tcW w:type="dxa" w:w="1730"/>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730"/>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730"/>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730"/>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2378"/>
          </w:tcPr>
          <w:p>
            <w:pPr>
              <w:spacing w:after="20" w:line="240" w:lineRule="auto"/>
            </w:pPr>
            <w:r/>
            <w:r>
              <w:rPr>
                <w:rFonts w:ascii="Times New Roman" w:hAnsi="Times New Roman" w:eastAsia="Times New Roman" w:cs="Times New Roman"/>
                <w:color w:val="000000"/>
                <w:sz w:val="20"/>
              </w:rPr>
              <w:t>z_lag1</w:t>
            </w:r>
          </w:p>
        </w:tc>
        <w:tc>
          <w:tcPr>
            <w:tcW w:type="dxa" w:w="1730"/>
          </w:tcPr>
          <w:p>
            <w:pPr>
              <w:spacing w:after="20" w:line="240" w:lineRule="auto"/>
            </w:pPr>
            <w:r/>
            <w:r>
              <w:rPr>
                <w:rFonts w:ascii="Times New Roman" w:hAnsi="Times New Roman" w:eastAsia="Times New Roman" w:cs="Times New Roman"/>
                <w:color w:val="000000"/>
                <w:sz w:val="20"/>
              </w:rPr>
              <w:t>0.106</w:t>
            </w:r>
          </w:p>
        </w:tc>
        <w:tc>
          <w:tcPr>
            <w:tcW w:type="dxa" w:w="1730"/>
          </w:tcPr>
          <w:p>
            <w:pPr>
              <w:spacing w:after="20" w:line="240" w:lineRule="auto"/>
            </w:pPr>
            <w:r/>
            <w:r>
              <w:rPr>
                <w:rFonts w:ascii="Times New Roman" w:hAnsi="Times New Roman" w:eastAsia="Times New Roman" w:cs="Times New Roman"/>
                <w:color w:val="000000"/>
                <w:sz w:val="20"/>
              </w:rPr>
              <w:t>0.116</w:t>
            </w:r>
          </w:p>
        </w:tc>
        <w:tc>
          <w:tcPr>
            <w:tcW w:type="dxa" w:w="1730"/>
          </w:tcPr>
          <w:p>
            <w:pPr>
              <w:spacing w:after="20" w:line="240" w:lineRule="auto"/>
            </w:pPr>
            <w:r/>
            <w:r>
              <w:rPr>
                <w:rFonts w:ascii="Times New Roman" w:hAnsi="Times New Roman" w:eastAsia="Times New Roman" w:cs="Times New Roman"/>
                <w:color w:val="000000"/>
                <w:sz w:val="20"/>
              </w:rPr>
              <w:t>0.119</w:t>
            </w:r>
          </w:p>
        </w:tc>
        <w:tc>
          <w:tcPr>
            <w:tcW w:type="dxa" w:w="1730"/>
          </w:tcPr>
          <w:p>
            <w:pPr>
              <w:spacing w:after="20" w:line="240" w:lineRule="auto"/>
            </w:pPr>
            <w:r/>
            <w:r>
              <w:rPr>
                <w:rFonts w:ascii="Times New Roman" w:hAnsi="Times New Roman" w:eastAsia="Times New Roman" w:cs="Times New Roman"/>
                <w:color w:val="000000"/>
                <w:sz w:val="20"/>
              </w:rPr>
              <w:t>0.058</w:t>
            </w:r>
          </w:p>
        </w:tc>
      </w:tr>
      <w:tr>
        <w:tc>
          <w:tcPr>
            <w:tcW w:type="dxa" w:w="2378"/>
          </w:tcPr>
          <w:p>
            <w:pPr>
              <w:spacing w:after="20" w:line="240" w:lineRule="auto"/>
            </w:pPr>
            <w:r/>
            <w:r>
              <w:rPr>
                <w:rFonts w:ascii="Times New Roman" w:hAnsi="Times New Roman" w:eastAsia="Times New Roman" w:cs="Times New Roman"/>
                <w:color w:val="000000"/>
                <w:sz w:val="20"/>
              </w:rPr>
              <w:t>z_lag2</w:t>
            </w:r>
          </w:p>
        </w:tc>
        <w:tc>
          <w:tcPr>
            <w:tcW w:type="dxa" w:w="1730"/>
          </w:tcPr>
          <w:p>
            <w:pPr>
              <w:spacing w:after="20" w:line="240" w:lineRule="auto"/>
            </w:pPr>
            <w:r/>
            <w:r>
              <w:rPr>
                <w:rFonts w:ascii="Times New Roman" w:hAnsi="Times New Roman" w:eastAsia="Times New Roman" w:cs="Times New Roman"/>
                <w:color w:val="000000"/>
                <w:sz w:val="20"/>
              </w:rPr>
              <w:t>0.106</w:t>
            </w:r>
          </w:p>
        </w:tc>
        <w:tc>
          <w:tcPr>
            <w:tcW w:type="dxa" w:w="1730"/>
          </w:tcPr>
          <w:p>
            <w:pPr>
              <w:spacing w:after="20" w:line="240" w:lineRule="auto"/>
            </w:pPr>
            <w:r/>
            <w:r>
              <w:rPr>
                <w:rFonts w:ascii="Times New Roman" w:hAnsi="Times New Roman" w:eastAsia="Times New Roman" w:cs="Times New Roman"/>
                <w:color w:val="000000"/>
                <w:sz w:val="20"/>
              </w:rPr>
              <w:t>0.088</w:t>
            </w:r>
          </w:p>
        </w:tc>
        <w:tc>
          <w:tcPr>
            <w:tcW w:type="dxa" w:w="1730"/>
          </w:tcPr>
          <w:p>
            <w:pPr>
              <w:spacing w:after="20" w:line="240" w:lineRule="auto"/>
            </w:pPr>
            <w:r/>
            <w:r>
              <w:rPr>
                <w:rFonts w:ascii="Times New Roman" w:hAnsi="Times New Roman" w:eastAsia="Times New Roman" w:cs="Times New Roman"/>
                <w:color w:val="000000"/>
                <w:sz w:val="20"/>
              </w:rPr>
              <w:t>0.076</w:t>
            </w:r>
          </w:p>
        </w:tc>
        <w:tc>
          <w:tcPr>
            <w:tcW w:type="dxa" w:w="1730"/>
          </w:tcPr>
          <w:p>
            <w:pPr>
              <w:spacing w:after="20" w:line="240" w:lineRule="auto"/>
            </w:pPr>
            <w:r/>
            <w:r>
              <w:rPr>
                <w:rFonts w:ascii="Times New Roman" w:hAnsi="Times New Roman" w:eastAsia="Times New Roman" w:cs="Times New Roman"/>
                <w:color w:val="000000"/>
                <w:sz w:val="20"/>
              </w:rPr>
              <w:t>0.047</w:t>
            </w:r>
          </w:p>
        </w:tc>
      </w:tr>
      <w:tr>
        <w:tc>
          <w:tcPr>
            <w:tcW w:type="dxa" w:w="2378"/>
          </w:tcPr>
          <w:p>
            <w:pPr>
              <w:spacing w:after="20" w:line="240" w:lineRule="auto"/>
            </w:pPr>
            <w:r/>
            <w:r>
              <w:rPr>
                <w:rFonts w:ascii="Times New Roman" w:hAnsi="Times New Roman" w:eastAsia="Times New Roman" w:cs="Times New Roman"/>
                <w:color w:val="000000"/>
                <w:sz w:val="20"/>
              </w:rPr>
              <w:t>z_lag3</w:t>
            </w:r>
          </w:p>
        </w:tc>
        <w:tc>
          <w:tcPr>
            <w:tcW w:type="dxa" w:w="1730"/>
          </w:tcPr>
          <w:p>
            <w:pPr>
              <w:spacing w:after="20" w:line="240" w:lineRule="auto"/>
            </w:pPr>
            <w:r/>
            <w:r>
              <w:rPr>
                <w:rFonts w:ascii="Times New Roman" w:hAnsi="Times New Roman" w:eastAsia="Times New Roman" w:cs="Times New Roman"/>
                <w:color w:val="000000"/>
                <w:sz w:val="20"/>
              </w:rPr>
              <w:t>0.097</w:t>
            </w:r>
          </w:p>
        </w:tc>
        <w:tc>
          <w:tcPr>
            <w:tcW w:type="dxa" w:w="1730"/>
          </w:tcPr>
          <w:p>
            <w:pPr>
              <w:spacing w:after="20" w:line="240" w:lineRule="auto"/>
            </w:pPr>
            <w:r/>
            <w:r>
              <w:rPr>
                <w:rFonts w:ascii="Times New Roman" w:hAnsi="Times New Roman" w:eastAsia="Times New Roman" w:cs="Times New Roman"/>
                <w:color w:val="000000"/>
                <w:sz w:val="20"/>
              </w:rPr>
              <w:t>0.071</w:t>
            </w:r>
          </w:p>
        </w:tc>
        <w:tc>
          <w:tcPr>
            <w:tcW w:type="dxa" w:w="1730"/>
          </w:tcPr>
          <w:p>
            <w:pPr>
              <w:spacing w:after="20" w:line="240" w:lineRule="auto"/>
            </w:pPr>
            <w:r/>
            <w:r>
              <w:rPr>
                <w:rFonts w:ascii="Times New Roman" w:hAnsi="Times New Roman" w:eastAsia="Times New Roman" w:cs="Times New Roman"/>
                <w:color w:val="000000"/>
                <w:sz w:val="20"/>
              </w:rPr>
              <w:t>0.131</w:t>
            </w:r>
          </w:p>
        </w:tc>
        <w:tc>
          <w:tcPr>
            <w:tcW w:type="dxa" w:w="1730"/>
          </w:tcPr>
          <w:p>
            <w:pPr>
              <w:spacing w:after="20" w:line="240" w:lineRule="auto"/>
            </w:pPr>
            <w:r/>
            <w:r>
              <w:rPr>
                <w:rFonts w:ascii="Times New Roman" w:hAnsi="Times New Roman" w:eastAsia="Times New Roman" w:cs="Times New Roman"/>
                <w:color w:val="000000"/>
                <w:sz w:val="20"/>
              </w:rPr>
              <w:t>0.032</w:t>
            </w:r>
          </w:p>
        </w:tc>
      </w:tr>
      <w:tr>
        <w:tc>
          <w:tcPr>
            <w:tcW w:type="dxa" w:w="2378"/>
          </w:tcPr>
          <w:p>
            <w:pPr>
              <w:spacing w:after="20" w:line="240" w:lineRule="auto"/>
            </w:pPr>
            <w:r/>
            <w:r>
              <w:rPr>
                <w:rFonts w:ascii="Times New Roman" w:hAnsi="Times New Roman" w:eastAsia="Times New Roman" w:cs="Times New Roman"/>
                <w:color w:val="000000"/>
                <w:sz w:val="20"/>
              </w:rPr>
              <w:t>z_lag12</w:t>
            </w:r>
          </w:p>
        </w:tc>
        <w:tc>
          <w:tcPr>
            <w:tcW w:type="dxa" w:w="1730"/>
          </w:tcPr>
          <w:p>
            <w:pPr>
              <w:spacing w:after="20" w:line="240" w:lineRule="auto"/>
            </w:pPr>
            <w:r/>
            <w:r>
              <w:rPr>
                <w:rFonts w:ascii="Times New Roman" w:hAnsi="Times New Roman" w:eastAsia="Times New Roman" w:cs="Times New Roman"/>
                <w:color w:val="000000"/>
                <w:sz w:val="20"/>
              </w:rPr>
              <w:t>0.432</w:t>
            </w:r>
          </w:p>
        </w:tc>
        <w:tc>
          <w:tcPr>
            <w:tcW w:type="dxa" w:w="1730"/>
          </w:tcPr>
          <w:p>
            <w:pPr>
              <w:spacing w:after="20" w:line="240" w:lineRule="auto"/>
            </w:pPr>
            <w:r/>
            <w:r>
              <w:rPr>
                <w:rFonts w:ascii="Times New Roman" w:hAnsi="Times New Roman" w:eastAsia="Times New Roman" w:cs="Times New Roman"/>
                <w:color w:val="000000"/>
                <w:sz w:val="20"/>
              </w:rPr>
              <w:t>0.394</w:t>
            </w:r>
          </w:p>
        </w:tc>
        <w:tc>
          <w:tcPr>
            <w:tcW w:type="dxa" w:w="1730"/>
          </w:tcPr>
          <w:p>
            <w:pPr>
              <w:spacing w:after="20" w:line="240" w:lineRule="auto"/>
            </w:pPr>
            <w:r/>
            <w:r>
              <w:rPr>
                <w:rFonts w:ascii="Times New Roman" w:hAnsi="Times New Roman" w:eastAsia="Times New Roman" w:cs="Times New Roman"/>
                <w:color w:val="000000"/>
                <w:sz w:val="20"/>
              </w:rPr>
              <w:t>0.100</w:t>
            </w:r>
          </w:p>
        </w:tc>
        <w:tc>
          <w:tcPr>
            <w:tcW w:type="dxa" w:w="1730"/>
          </w:tcPr>
          <w:p>
            <w:pPr>
              <w:spacing w:after="20" w:line="240" w:lineRule="auto"/>
            </w:pPr>
            <w:r/>
            <w:r>
              <w:rPr>
                <w:rFonts w:ascii="Times New Roman" w:hAnsi="Times New Roman" w:eastAsia="Times New Roman" w:cs="Times New Roman"/>
                <w:color w:val="000000"/>
                <w:sz w:val="20"/>
              </w:rPr>
              <w:t>0.515</w:t>
            </w:r>
          </w:p>
        </w:tc>
      </w:tr>
      <w:tr>
        <w:tc>
          <w:tcPr>
            <w:tcW w:type="dxa" w:w="2378"/>
          </w:tcPr>
          <w:p>
            <w:pPr>
              <w:spacing w:after="20" w:line="240" w:lineRule="auto"/>
            </w:pPr>
            <w:r/>
            <w:r>
              <w:rPr>
                <w:rFonts w:ascii="Times New Roman" w:hAnsi="Times New Roman" w:eastAsia="Times New Roman" w:cs="Times New Roman"/>
                <w:color w:val="000000"/>
                <w:sz w:val="20"/>
              </w:rPr>
              <w:t>month_sin</w:t>
            </w:r>
          </w:p>
        </w:tc>
        <w:tc>
          <w:tcPr>
            <w:tcW w:type="dxa" w:w="1730"/>
          </w:tcPr>
          <w:p>
            <w:pPr>
              <w:spacing w:after="20" w:line="240" w:lineRule="auto"/>
            </w:pPr>
            <w:r/>
            <w:r>
              <w:rPr>
                <w:rFonts w:ascii="Times New Roman" w:hAnsi="Times New Roman" w:eastAsia="Times New Roman" w:cs="Times New Roman"/>
                <w:color w:val="000000"/>
                <w:sz w:val="20"/>
              </w:rPr>
              <w:t>0.051</w:t>
            </w:r>
          </w:p>
        </w:tc>
        <w:tc>
          <w:tcPr>
            <w:tcW w:type="dxa" w:w="1730"/>
          </w:tcPr>
          <w:p>
            <w:pPr>
              <w:spacing w:after="20" w:line="240" w:lineRule="auto"/>
            </w:pPr>
            <w:r/>
            <w:r>
              <w:rPr>
                <w:rFonts w:ascii="Times New Roman" w:hAnsi="Times New Roman" w:eastAsia="Times New Roman" w:cs="Times New Roman"/>
                <w:color w:val="000000"/>
                <w:sz w:val="20"/>
              </w:rPr>
              <w:t>0.046</w:t>
            </w:r>
          </w:p>
        </w:tc>
        <w:tc>
          <w:tcPr>
            <w:tcW w:type="dxa" w:w="1730"/>
          </w:tcPr>
          <w:p>
            <w:pPr>
              <w:spacing w:after="20" w:line="240" w:lineRule="auto"/>
            </w:pPr>
            <w:r/>
            <w:r>
              <w:rPr>
                <w:rFonts w:ascii="Times New Roman" w:hAnsi="Times New Roman" w:eastAsia="Times New Roman" w:cs="Times New Roman"/>
                <w:color w:val="000000"/>
                <w:sz w:val="20"/>
              </w:rPr>
              <w:t>0.424</w:t>
            </w:r>
          </w:p>
        </w:tc>
        <w:tc>
          <w:tcPr>
            <w:tcW w:type="dxa" w:w="1730"/>
          </w:tcPr>
          <w:p>
            <w:pPr>
              <w:spacing w:after="20" w:line="240" w:lineRule="auto"/>
            </w:pPr>
            <w:r/>
            <w:r>
              <w:rPr>
                <w:rFonts w:ascii="Times New Roman" w:hAnsi="Times New Roman" w:eastAsia="Times New Roman" w:cs="Times New Roman"/>
                <w:color w:val="000000"/>
                <w:sz w:val="20"/>
              </w:rPr>
              <w:t>0.035</w:t>
            </w:r>
          </w:p>
        </w:tc>
      </w:tr>
      <w:tr>
        <w:tc>
          <w:tcPr>
            <w:tcW w:type="dxa" w:w="2378"/>
          </w:tcPr>
          <w:p>
            <w:pPr>
              <w:spacing w:after="20" w:line="240" w:lineRule="auto"/>
            </w:pPr>
            <w:r/>
            <w:r>
              <w:rPr>
                <w:rFonts w:ascii="Times New Roman" w:hAnsi="Times New Roman" w:eastAsia="Times New Roman" w:cs="Times New Roman"/>
                <w:color w:val="000000"/>
                <w:sz w:val="20"/>
              </w:rPr>
              <w:t>month_cos</w:t>
            </w:r>
          </w:p>
        </w:tc>
        <w:tc>
          <w:tcPr>
            <w:tcW w:type="dxa" w:w="1730"/>
          </w:tcPr>
          <w:p>
            <w:pPr>
              <w:spacing w:after="20" w:line="240" w:lineRule="auto"/>
            </w:pPr>
            <w:r/>
            <w:r>
              <w:rPr>
                <w:rFonts w:ascii="Times New Roman" w:hAnsi="Times New Roman" w:eastAsia="Times New Roman" w:cs="Times New Roman"/>
                <w:color w:val="000000"/>
                <w:sz w:val="20"/>
              </w:rPr>
              <w:t>0.109</w:t>
            </w:r>
          </w:p>
        </w:tc>
        <w:tc>
          <w:tcPr>
            <w:tcW w:type="dxa" w:w="1730"/>
          </w:tcPr>
          <w:p>
            <w:pPr>
              <w:spacing w:after="20" w:line="240" w:lineRule="auto"/>
            </w:pPr>
            <w:r/>
            <w:r>
              <w:rPr>
                <w:rFonts w:ascii="Times New Roman" w:hAnsi="Times New Roman" w:eastAsia="Times New Roman" w:cs="Times New Roman"/>
                <w:color w:val="000000"/>
                <w:sz w:val="20"/>
              </w:rPr>
              <w:t>0.199</w:t>
            </w:r>
          </w:p>
        </w:tc>
        <w:tc>
          <w:tcPr>
            <w:tcW w:type="dxa" w:w="1730"/>
          </w:tcPr>
          <w:p>
            <w:pPr>
              <w:spacing w:after="20" w:line="240" w:lineRule="auto"/>
            </w:pPr>
            <w:r/>
            <w:r>
              <w:rPr>
                <w:rFonts w:ascii="Times New Roman" w:hAnsi="Times New Roman" w:eastAsia="Times New Roman" w:cs="Times New Roman"/>
                <w:color w:val="000000"/>
                <w:sz w:val="20"/>
              </w:rPr>
              <w:t>0.084</w:t>
            </w:r>
          </w:p>
        </w:tc>
        <w:tc>
          <w:tcPr>
            <w:tcW w:type="dxa" w:w="1730"/>
          </w:tcPr>
          <w:p>
            <w:pPr>
              <w:spacing w:after="20" w:line="240" w:lineRule="auto"/>
            </w:pPr>
            <w:r/>
            <w:r>
              <w:rPr>
                <w:rFonts w:ascii="Times New Roman" w:hAnsi="Times New Roman" w:eastAsia="Times New Roman" w:cs="Times New Roman"/>
                <w:color w:val="000000"/>
                <w:sz w:val="20"/>
              </w:rPr>
              <w:t>0.008</w:t>
            </w:r>
          </w:p>
        </w:tc>
      </w:tr>
      <w:tr>
        <w:tc>
          <w:tcPr>
            <w:tcW w:type="dxa" w:w="2378"/>
          </w:tcPr>
          <w:p>
            <w:pPr>
              <w:spacing w:after="20" w:line="240" w:lineRule="auto"/>
            </w:pPr>
            <w:r/>
            <w:r>
              <w:rPr>
                <w:rFonts w:ascii="Times New Roman" w:hAnsi="Times New Roman" w:eastAsia="Times New Roman" w:cs="Times New Roman"/>
                <w:color w:val="000000"/>
                <w:sz w:val="20"/>
              </w:rPr>
              <w:t>d_log_rest</w:t>
            </w:r>
          </w:p>
        </w:tc>
        <w:tc>
          <w:tcPr>
            <w:tcW w:type="dxa" w:w="1730"/>
          </w:tcPr>
          <w:p>
            <w:pPr>
              <w:spacing w:after="20" w:line="240" w:lineRule="auto"/>
            </w:pPr>
            <w:r/>
            <w:r>
              <w:rPr>
                <w:rFonts w:ascii="Times New Roman" w:hAnsi="Times New Roman" w:eastAsia="Times New Roman" w:cs="Times New Roman"/>
                <w:color w:val="000000"/>
                <w:sz w:val="20"/>
              </w:rPr>
              <w:t>0.099</w:t>
            </w:r>
          </w:p>
        </w:tc>
        <w:tc>
          <w:tcPr>
            <w:tcW w:type="dxa" w:w="1730"/>
          </w:tcPr>
          <w:p>
            <w:pPr>
              <w:spacing w:after="20" w:line="240" w:lineRule="auto"/>
            </w:pPr>
            <w:r/>
            <w:r>
              <w:rPr>
                <w:rFonts w:ascii="Times New Roman" w:hAnsi="Times New Roman" w:eastAsia="Times New Roman" w:cs="Times New Roman"/>
                <w:color w:val="000000"/>
                <w:sz w:val="20"/>
              </w:rPr>
              <w:t>0.086</w:t>
            </w:r>
          </w:p>
        </w:tc>
        <w:tc>
          <w:tcPr>
            <w:tcW w:type="dxa" w:w="1730"/>
          </w:tcPr>
          <w:p>
            <w:pPr>
              <w:spacing w:after="20" w:line="240" w:lineRule="auto"/>
            </w:pPr>
            <w:r/>
            <w:r>
              <w:rPr>
                <w:rFonts w:ascii="Times New Roman" w:hAnsi="Times New Roman" w:eastAsia="Times New Roman" w:cs="Times New Roman"/>
                <w:color w:val="000000"/>
                <w:sz w:val="20"/>
              </w:rPr>
              <w:t>0.065</w:t>
            </w:r>
          </w:p>
        </w:tc>
        <w:tc>
          <w:tcPr>
            <w:tcW w:type="dxa" w:w="1730"/>
          </w:tcPr>
          <w:p>
            <w:pPr>
              <w:spacing w:after="20" w:line="240" w:lineRule="auto"/>
            </w:pPr>
            <w:r/>
            <w:r>
              <w:rPr>
                <w:rFonts w:ascii="Times New Roman" w:hAnsi="Times New Roman" w:eastAsia="Times New Roman" w:cs="Times New Roman"/>
                <w:color w:val="000000"/>
                <w:sz w:val="20"/>
              </w:rPr>
              <w:t>0.306</w:t>
            </w:r>
          </w:p>
        </w:tc>
      </w:tr>
    </w:tbl>
    <w:p>
      <w:pPr>
        <w:spacing w:after="40"/>
      </w:pPr>
    </w:p>
    <w:p>
      <w:pPr>
        <w:keepNext/>
        <w:spacing w:before="120"/>
      </w:pPr>
      <w:r>
        <w:rPr>
          <w:rFonts w:ascii="Times New Roman" w:hAnsi="Times New Roman" w:eastAsia="Times New Roman" w:cs="Times New Roman"/>
          <w:b/>
          <w:color w:val="000000"/>
          <w:sz w:val="22"/>
        </w:rPr>
        <w:t>Table 7.5 Tree-model accuracy on the test year</w:t>
      </w:r>
    </w:p>
    <w:tbl>
      <w:tblPr>
        <w:tblStyle w:val="TableGrid"/>
        <w:tblW w:type="auto" w:w="0"/>
        <w:jc w:val="center"/>
        <w:tblLayout w:type="fixed"/>
        <w:tblLook w:firstColumn="1" w:firstRow="1" w:lastColumn="0" w:lastRow="0" w:noHBand="0" w:noVBand="1" w:val="04A0"/>
        <w:tblLayout w:type="fixed"/>
      </w:tblPr>
      <w:tblGrid>
        <w:gridCol w:w="3828"/>
        <w:gridCol w:w="1094"/>
        <w:gridCol w:w="1094"/>
        <w:gridCol w:w="1094"/>
        <w:gridCol w:w="1094"/>
        <w:gridCol w:w="1094"/>
      </w:tblGrid>
      <w:tr>
        <w:trPr>
          <w:tblHeader w:val="true"/>
        </w:trPr>
        <w:tc>
          <w:tcPr>
            <w:tcW w:type="dxa" w:w="3828"/>
            <w:shd w:val="clear" w:color="auto" w:fill="E7E7E7"/>
          </w:tcPr>
          <w:p>
            <w:pPr>
              <w:spacing w:after="20" w:line="240" w:lineRule="auto"/>
            </w:pPr>
            <w:r/>
            <w:r>
              <w:rPr>
                <w:rFonts w:ascii="Times New Roman" w:hAnsi="Times New Roman" w:eastAsia="Times New Roman" w:cs="Times New Roman"/>
                <w:b/>
                <w:color w:val="000000"/>
                <w:sz w:val="20"/>
              </w:rPr>
              <w:t>Source – model</w:t>
            </w:r>
          </w:p>
        </w:tc>
        <w:tc>
          <w:tcPr>
            <w:tcW w:type="dxa" w:w="1094"/>
            <w:shd w:val="clear" w:color="auto" w:fill="E7E7E7"/>
          </w:tcPr>
          <w:p>
            <w:pPr>
              <w:spacing w:after="20" w:line="240" w:lineRule="auto"/>
            </w:pPr>
            <w:r/>
            <w:r>
              <w:rPr>
                <w:rFonts w:ascii="Times New Roman" w:hAnsi="Times New Roman" w:eastAsia="Times New Roman" w:cs="Times New Roman"/>
                <w:b/>
                <w:color w:val="000000"/>
                <w:sz w:val="20"/>
              </w:rPr>
              <w:t>MAE</w:t>
            </w:r>
          </w:p>
        </w:tc>
        <w:tc>
          <w:tcPr>
            <w:tcW w:type="dxa" w:w="1094"/>
            <w:shd w:val="clear" w:color="auto" w:fill="E7E7E7"/>
          </w:tcPr>
          <w:p>
            <w:pPr>
              <w:spacing w:after="20" w:line="240" w:lineRule="auto"/>
            </w:pPr>
            <w:r/>
            <w:r>
              <w:rPr>
                <w:rFonts w:ascii="Times New Roman" w:hAnsi="Times New Roman" w:eastAsia="Times New Roman" w:cs="Times New Roman"/>
                <w:b/>
                <w:color w:val="000000"/>
                <w:sz w:val="20"/>
              </w:rPr>
              <w:t>RMSE</w:t>
            </w:r>
          </w:p>
        </w:tc>
        <w:tc>
          <w:tcPr>
            <w:tcW w:type="dxa" w:w="1094"/>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1094"/>
            <w:shd w:val="clear" w:color="auto" w:fill="E7E7E7"/>
          </w:tcPr>
          <w:p>
            <w:pPr>
              <w:spacing w:after="20" w:line="240" w:lineRule="auto"/>
            </w:pPr>
            <w:r/>
            <w:r>
              <w:rPr>
                <w:rFonts w:ascii="Times New Roman" w:hAnsi="Times New Roman" w:eastAsia="Times New Roman" w:cs="Times New Roman"/>
                <w:b/>
                <w:color w:val="000000"/>
                <w:sz w:val="20"/>
              </w:rPr>
              <w:t>sMAPE %</w:t>
            </w:r>
          </w:p>
        </w:tc>
        <w:tc>
          <w:tcPr>
            <w:tcW w:type="dxa" w:w="1094"/>
            <w:shd w:val="clear" w:color="auto" w:fill="E7E7E7"/>
          </w:tcPr>
          <w:p>
            <w:pPr>
              <w:spacing w:after="20" w:line="240" w:lineRule="auto"/>
            </w:pPr>
            <w:r/>
            <w:r>
              <w:rPr>
                <w:rFonts w:ascii="Times New Roman" w:hAnsi="Times New Roman" w:eastAsia="Times New Roman" w:cs="Times New Roman"/>
                <w:b/>
                <w:color w:val="000000"/>
                <w:sz w:val="20"/>
              </w:rPr>
              <w:t>MASE</w:t>
            </w:r>
          </w:p>
        </w:tc>
      </w:tr>
      <w:tr>
        <w:tc>
          <w:tcPr>
            <w:tcW w:type="dxa" w:w="3828"/>
          </w:tcPr>
          <w:p>
            <w:pPr>
              <w:spacing w:after="20" w:line="240" w:lineRule="auto"/>
            </w:pPr>
            <w:r/>
            <w:r>
              <w:rPr>
                <w:rFonts w:ascii="Times New Roman" w:hAnsi="Times New Roman" w:eastAsia="Times New Roman" w:cs="Times New Roman"/>
                <w:color w:val="000000"/>
                <w:sz w:val="20"/>
              </w:rPr>
              <w:t>Hydro – Random Forest</w:t>
            </w:r>
          </w:p>
        </w:tc>
        <w:tc>
          <w:tcPr>
            <w:tcW w:type="dxa" w:w="1094"/>
          </w:tcPr>
          <w:p>
            <w:pPr>
              <w:spacing w:after="20" w:line="240" w:lineRule="auto"/>
            </w:pPr>
            <w:r/>
            <w:r>
              <w:rPr>
                <w:rFonts w:ascii="Times New Roman" w:hAnsi="Times New Roman" w:eastAsia="Times New Roman" w:cs="Times New Roman"/>
                <w:color w:val="000000"/>
                <w:sz w:val="20"/>
              </w:rPr>
              <w:t>117.64</w:t>
            </w:r>
          </w:p>
        </w:tc>
        <w:tc>
          <w:tcPr>
            <w:tcW w:type="dxa" w:w="1094"/>
          </w:tcPr>
          <w:p>
            <w:pPr>
              <w:spacing w:after="20" w:line="240" w:lineRule="auto"/>
            </w:pPr>
            <w:r/>
            <w:r>
              <w:rPr>
                <w:rFonts w:ascii="Times New Roman" w:hAnsi="Times New Roman" w:eastAsia="Times New Roman" w:cs="Times New Roman"/>
                <w:color w:val="000000"/>
                <w:sz w:val="20"/>
              </w:rPr>
              <w:t>151.92</w:t>
            </w:r>
          </w:p>
        </w:tc>
        <w:tc>
          <w:tcPr>
            <w:tcW w:type="dxa" w:w="1094"/>
          </w:tcPr>
          <w:p>
            <w:pPr>
              <w:spacing w:after="20" w:line="240" w:lineRule="auto"/>
            </w:pPr>
            <w:r/>
            <w:r>
              <w:rPr>
                <w:rFonts w:ascii="Times New Roman" w:hAnsi="Times New Roman" w:eastAsia="Times New Roman" w:cs="Times New Roman"/>
                <w:color w:val="000000"/>
                <w:sz w:val="20"/>
              </w:rPr>
              <w:t>4.28</w:t>
            </w:r>
          </w:p>
        </w:tc>
        <w:tc>
          <w:tcPr>
            <w:tcW w:type="dxa" w:w="1094"/>
          </w:tcPr>
          <w:p>
            <w:pPr>
              <w:spacing w:after="20" w:line="240" w:lineRule="auto"/>
            </w:pPr>
            <w:r/>
            <w:r>
              <w:rPr>
                <w:rFonts w:ascii="Times New Roman" w:hAnsi="Times New Roman" w:eastAsia="Times New Roman" w:cs="Times New Roman"/>
                <w:color w:val="000000"/>
                <w:sz w:val="20"/>
              </w:rPr>
              <w:t>4.24</w:t>
            </w:r>
          </w:p>
        </w:tc>
        <w:tc>
          <w:tcPr>
            <w:tcW w:type="dxa" w:w="1094"/>
          </w:tcPr>
          <w:p>
            <w:pPr>
              <w:spacing w:after="20" w:line="240" w:lineRule="auto"/>
            </w:pPr>
            <w:r/>
            <w:r>
              <w:rPr>
                <w:rFonts w:ascii="Times New Roman" w:hAnsi="Times New Roman" w:eastAsia="Times New Roman" w:cs="Times New Roman"/>
                <w:color w:val="000000"/>
                <w:sz w:val="20"/>
              </w:rPr>
              <w:t>0.39</w:t>
            </w:r>
          </w:p>
        </w:tc>
      </w:tr>
      <w:tr>
        <w:tc>
          <w:tcPr>
            <w:tcW w:type="dxa" w:w="3828"/>
          </w:tcPr>
          <w:p>
            <w:pPr>
              <w:spacing w:after="20" w:line="240" w:lineRule="auto"/>
            </w:pPr>
            <w:r/>
            <w:r>
              <w:rPr>
                <w:rFonts w:ascii="Times New Roman" w:hAnsi="Times New Roman" w:eastAsia="Times New Roman" w:cs="Times New Roman"/>
                <w:color w:val="000000"/>
                <w:sz w:val="20"/>
              </w:rPr>
              <w:t>Hydro – Gradient Boosting</w:t>
            </w:r>
          </w:p>
        </w:tc>
        <w:tc>
          <w:tcPr>
            <w:tcW w:type="dxa" w:w="1094"/>
          </w:tcPr>
          <w:p>
            <w:pPr>
              <w:spacing w:after="20" w:line="240" w:lineRule="auto"/>
            </w:pPr>
            <w:r/>
            <w:r>
              <w:rPr>
                <w:rFonts w:ascii="Times New Roman" w:hAnsi="Times New Roman" w:eastAsia="Times New Roman" w:cs="Times New Roman"/>
                <w:color w:val="000000"/>
                <w:sz w:val="20"/>
              </w:rPr>
              <w:t>172.90</w:t>
            </w:r>
          </w:p>
        </w:tc>
        <w:tc>
          <w:tcPr>
            <w:tcW w:type="dxa" w:w="1094"/>
          </w:tcPr>
          <w:p>
            <w:pPr>
              <w:spacing w:after="20" w:line="240" w:lineRule="auto"/>
            </w:pPr>
            <w:r/>
            <w:r>
              <w:rPr>
                <w:rFonts w:ascii="Times New Roman" w:hAnsi="Times New Roman" w:eastAsia="Times New Roman" w:cs="Times New Roman"/>
                <w:color w:val="000000"/>
                <w:sz w:val="20"/>
              </w:rPr>
              <w:t>208.96</w:t>
            </w:r>
          </w:p>
        </w:tc>
        <w:tc>
          <w:tcPr>
            <w:tcW w:type="dxa" w:w="1094"/>
          </w:tcPr>
          <w:p>
            <w:pPr>
              <w:spacing w:after="20" w:line="240" w:lineRule="auto"/>
            </w:pPr>
            <w:r/>
            <w:r>
              <w:rPr>
                <w:rFonts w:ascii="Times New Roman" w:hAnsi="Times New Roman" w:eastAsia="Times New Roman" w:cs="Times New Roman"/>
                <w:color w:val="000000"/>
                <w:sz w:val="20"/>
              </w:rPr>
              <w:t>6.23</w:t>
            </w:r>
          </w:p>
        </w:tc>
        <w:tc>
          <w:tcPr>
            <w:tcW w:type="dxa" w:w="1094"/>
          </w:tcPr>
          <w:p>
            <w:pPr>
              <w:spacing w:after="20" w:line="240" w:lineRule="auto"/>
            </w:pPr>
            <w:r/>
            <w:r>
              <w:rPr>
                <w:rFonts w:ascii="Times New Roman" w:hAnsi="Times New Roman" w:eastAsia="Times New Roman" w:cs="Times New Roman"/>
                <w:color w:val="000000"/>
                <w:sz w:val="20"/>
              </w:rPr>
              <w:t>6.23</w:t>
            </w:r>
          </w:p>
        </w:tc>
        <w:tc>
          <w:tcPr>
            <w:tcW w:type="dxa" w:w="1094"/>
          </w:tcPr>
          <w:p>
            <w:pPr>
              <w:spacing w:after="20" w:line="240" w:lineRule="auto"/>
            </w:pPr>
            <w:r/>
            <w:r>
              <w:rPr>
                <w:rFonts w:ascii="Times New Roman" w:hAnsi="Times New Roman" w:eastAsia="Times New Roman" w:cs="Times New Roman"/>
                <w:color w:val="000000"/>
                <w:sz w:val="20"/>
              </w:rPr>
              <w:t>0.57</w:t>
            </w:r>
          </w:p>
        </w:tc>
      </w:tr>
      <w:tr>
        <w:tc>
          <w:tcPr>
            <w:tcW w:type="dxa" w:w="3828"/>
          </w:tcPr>
          <w:p>
            <w:pPr>
              <w:spacing w:after="20" w:line="240" w:lineRule="auto"/>
            </w:pPr>
            <w:r/>
            <w:r>
              <w:rPr>
                <w:rFonts w:ascii="Times New Roman" w:hAnsi="Times New Roman" w:eastAsia="Times New Roman" w:cs="Times New Roman"/>
                <w:color w:val="000000"/>
                <w:sz w:val="20"/>
              </w:rPr>
              <w:t>Hydro – XGBoost</w:t>
            </w:r>
          </w:p>
        </w:tc>
        <w:tc>
          <w:tcPr>
            <w:tcW w:type="dxa" w:w="1094"/>
          </w:tcPr>
          <w:p>
            <w:pPr>
              <w:spacing w:after="20" w:line="240" w:lineRule="auto"/>
            </w:pPr>
            <w:r/>
            <w:r>
              <w:rPr>
                <w:rFonts w:ascii="Times New Roman" w:hAnsi="Times New Roman" w:eastAsia="Times New Roman" w:cs="Times New Roman"/>
                <w:color w:val="000000"/>
                <w:sz w:val="20"/>
              </w:rPr>
              <w:t>179.91</w:t>
            </w:r>
          </w:p>
        </w:tc>
        <w:tc>
          <w:tcPr>
            <w:tcW w:type="dxa" w:w="1094"/>
          </w:tcPr>
          <w:p>
            <w:pPr>
              <w:spacing w:after="20" w:line="240" w:lineRule="auto"/>
            </w:pPr>
            <w:r/>
            <w:r>
              <w:rPr>
                <w:rFonts w:ascii="Times New Roman" w:hAnsi="Times New Roman" w:eastAsia="Times New Roman" w:cs="Times New Roman"/>
                <w:color w:val="000000"/>
                <w:sz w:val="20"/>
              </w:rPr>
              <w:t>224.06</w:t>
            </w:r>
          </w:p>
        </w:tc>
        <w:tc>
          <w:tcPr>
            <w:tcW w:type="dxa" w:w="1094"/>
          </w:tcPr>
          <w:p>
            <w:pPr>
              <w:spacing w:after="20" w:line="240" w:lineRule="auto"/>
            </w:pPr>
            <w:r/>
            <w:r>
              <w:rPr>
                <w:rFonts w:ascii="Times New Roman" w:hAnsi="Times New Roman" w:eastAsia="Times New Roman" w:cs="Times New Roman"/>
                <w:color w:val="000000"/>
                <w:sz w:val="20"/>
              </w:rPr>
              <w:t>6.43</w:t>
            </w:r>
          </w:p>
        </w:tc>
        <w:tc>
          <w:tcPr>
            <w:tcW w:type="dxa" w:w="1094"/>
          </w:tcPr>
          <w:p>
            <w:pPr>
              <w:spacing w:after="20" w:line="240" w:lineRule="auto"/>
            </w:pPr>
            <w:r/>
            <w:r>
              <w:rPr>
                <w:rFonts w:ascii="Times New Roman" w:hAnsi="Times New Roman" w:eastAsia="Times New Roman" w:cs="Times New Roman"/>
                <w:color w:val="000000"/>
                <w:sz w:val="20"/>
              </w:rPr>
              <w:t>6.45</w:t>
            </w:r>
          </w:p>
        </w:tc>
        <w:tc>
          <w:tcPr>
            <w:tcW w:type="dxa" w:w="1094"/>
          </w:tcPr>
          <w:p>
            <w:pPr>
              <w:spacing w:after="20" w:line="240" w:lineRule="auto"/>
            </w:pPr>
            <w:r/>
            <w:r>
              <w:rPr>
                <w:rFonts w:ascii="Times New Roman" w:hAnsi="Times New Roman" w:eastAsia="Times New Roman" w:cs="Times New Roman"/>
                <w:color w:val="000000"/>
                <w:sz w:val="20"/>
              </w:rPr>
              <w:t>0.59</w:t>
            </w:r>
          </w:p>
        </w:tc>
      </w:tr>
      <w:tr>
        <w:tc>
          <w:tcPr>
            <w:tcW w:type="dxa" w:w="3828"/>
          </w:tcPr>
          <w:p>
            <w:pPr>
              <w:spacing w:after="20" w:line="240" w:lineRule="auto"/>
            </w:pPr>
            <w:r/>
            <w:r>
              <w:rPr>
                <w:rFonts w:ascii="Times New Roman" w:hAnsi="Times New Roman" w:eastAsia="Times New Roman" w:cs="Times New Roman"/>
                <w:color w:val="000000"/>
                <w:sz w:val="20"/>
              </w:rPr>
              <w:t>Wind – Random Forest</w:t>
            </w:r>
          </w:p>
        </w:tc>
        <w:tc>
          <w:tcPr>
            <w:tcW w:type="dxa" w:w="1094"/>
          </w:tcPr>
          <w:p>
            <w:pPr>
              <w:spacing w:after="20" w:line="240" w:lineRule="auto"/>
            </w:pPr>
            <w:r/>
            <w:r>
              <w:rPr>
                <w:rFonts w:ascii="Times New Roman" w:hAnsi="Times New Roman" w:eastAsia="Times New Roman" w:cs="Times New Roman"/>
                <w:color w:val="000000"/>
                <w:sz w:val="20"/>
              </w:rPr>
              <w:t>161.05</w:t>
            </w:r>
          </w:p>
        </w:tc>
        <w:tc>
          <w:tcPr>
            <w:tcW w:type="dxa" w:w="1094"/>
          </w:tcPr>
          <w:p>
            <w:pPr>
              <w:spacing w:after="20" w:line="240" w:lineRule="auto"/>
            </w:pPr>
            <w:r/>
            <w:r>
              <w:rPr>
                <w:rFonts w:ascii="Times New Roman" w:hAnsi="Times New Roman" w:eastAsia="Times New Roman" w:cs="Times New Roman"/>
                <w:color w:val="000000"/>
                <w:sz w:val="20"/>
              </w:rPr>
              <w:t>181.40</w:t>
            </w:r>
          </w:p>
        </w:tc>
        <w:tc>
          <w:tcPr>
            <w:tcW w:type="dxa" w:w="1094"/>
          </w:tcPr>
          <w:p>
            <w:pPr>
              <w:spacing w:after="20" w:line="240" w:lineRule="auto"/>
            </w:pPr>
            <w:r/>
            <w:r>
              <w:rPr>
                <w:rFonts w:ascii="Times New Roman" w:hAnsi="Times New Roman" w:eastAsia="Times New Roman" w:cs="Times New Roman"/>
                <w:color w:val="000000"/>
                <w:sz w:val="20"/>
              </w:rPr>
              <w:t>14.79</w:t>
            </w:r>
          </w:p>
        </w:tc>
        <w:tc>
          <w:tcPr>
            <w:tcW w:type="dxa" w:w="1094"/>
          </w:tcPr>
          <w:p>
            <w:pPr>
              <w:spacing w:after="20" w:line="240" w:lineRule="auto"/>
            </w:pPr>
            <w:r/>
            <w:r>
              <w:rPr>
                <w:rFonts w:ascii="Times New Roman" w:hAnsi="Times New Roman" w:eastAsia="Times New Roman" w:cs="Times New Roman"/>
                <w:color w:val="000000"/>
                <w:sz w:val="20"/>
              </w:rPr>
              <w:t>14.22</w:t>
            </w:r>
          </w:p>
        </w:tc>
        <w:tc>
          <w:tcPr>
            <w:tcW w:type="dxa" w:w="1094"/>
          </w:tcPr>
          <w:p>
            <w:pPr>
              <w:spacing w:after="20" w:line="240" w:lineRule="auto"/>
            </w:pPr>
            <w:r/>
            <w:r>
              <w:rPr>
                <w:rFonts w:ascii="Times New Roman" w:hAnsi="Times New Roman" w:eastAsia="Times New Roman" w:cs="Times New Roman"/>
                <w:color w:val="000000"/>
                <w:sz w:val="20"/>
              </w:rPr>
              <w:t>1.31</w:t>
            </w:r>
          </w:p>
        </w:tc>
      </w:tr>
      <w:tr>
        <w:tc>
          <w:tcPr>
            <w:tcW w:type="dxa" w:w="3828"/>
          </w:tcPr>
          <w:p>
            <w:pPr>
              <w:spacing w:after="20" w:line="240" w:lineRule="auto"/>
            </w:pPr>
            <w:r/>
            <w:r>
              <w:rPr>
                <w:rFonts w:ascii="Times New Roman" w:hAnsi="Times New Roman" w:eastAsia="Times New Roman" w:cs="Times New Roman"/>
                <w:color w:val="000000"/>
                <w:sz w:val="20"/>
              </w:rPr>
              <w:t>Wind – Gradient Boosting</w:t>
            </w:r>
          </w:p>
        </w:tc>
        <w:tc>
          <w:tcPr>
            <w:tcW w:type="dxa" w:w="1094"/>
          </w:tcPr>
          <w:p>
            <w:pPr>
              <w:spacing w:after="20" w:line="240" w:lineRule="auto"/>
            </w:pPr>
            <w:r/>
            <w:r>
              <w:rPr>
                <w:rFonts w:ascii="Times New Roman" w:hAnsi="Times New Roman" w:eastAsia="Times New Roman" w:cs="Times New Roman"/>
                <w:color w:val="000000"/>
                <w:sz w:val="20"/>
              </w:rPr>
              <w:t>206.25</w:t>
            </w:r>
          </w:p>
        </w:tc>
        <w:tc>
          <w:tcPr>
            <w:tcW w:type="dxa" w:w="1094"/>
          </w:tcPr>
          <w:p>
            <w:pPr>
              <w:spacing w:after="20" w:line="240" w:lineRule="auto"/>
            </w:pPr>
            <w:r/>
            <w:r>
              <w:rPr>
                <w:rFonts w:ascii="Times New Roman" w:hAnsi="Times New Roman" w:eastAsia="Times New Roman" w:cs="Times New Roman"/>
                <w:color w:val="000000"/>
                <w:sz w:val="20"/>
              </w:rPr>
              <w:t>225.05</w:t>
            </w:r>
          </w:p>
        </w:tc>
        <w:tc>
          <w:tcPr>
            <w:tcW w:type="dxa" w:w="1094"/>
          </w:tcPr>
          <w:p>
            <w:pPr>
              <w:spacing w:after="20" w:line="240" w:lineRule="auto"/>
            </w:pPr>
            <w:r/>
            <w:r>
              <w:rPr>
                <w:rFonts w:ascii="Times New Roman" w:hAnsi="Times New Roman" w:eastAsia="Times New Roman" w:cs="Times New Roman"/>
                <w:color w:val="000000"/>
                <w:sz w:val="20"/>
              </w:rPr>
              <w:t>19.06</w:t>
            </w:r>
          </w:p>
        </w:tc>
        <w:tc>
          <w:tcPr>
            <w:tcW w:type="dxa" w:w="1094"/>
          </w:tcPr>
          <w:p>
            <w:pPr>
              <w:spacing w:after="20" w:line="240" w:lineRule="auto"/>
            </w:pPr>
            <w:r/>
            <w:r>
              <w:rPr>
                <w:rFonts w:ascii="Times New Roman" w:hAnsi="Times New Roman" w:eastAsia="Times New Roman" w:cs="Times New Roman"/>
                <w:color w:val="000000"/>
                <w:sz w:val="20"/>
              </w:rPr>
              <w:t>18.71</w:t>
            </w:r>
          </w:p>
        </w:tc>
        <w:tc>
          <w:tcPr>
            <w:tcW w:type="dxa" w:w="1094"/>
          </w:tcPr>
          <w:p>
            <w:pPr>
              <w:spacing w:after="20" w:line="240" w:lineRule="auto"/>
            </w:pPr>
            <w:r/>
            <w:r>
              <w:rPr>
                <w:rFonts w:ascii="Times New Roman" w:hAnsi="Times New Roman" w:eastAsia="Times New Roman" w:cs="Times New Roman"/>
                <w:color w:val="000000"/>
                <w:sz w:val="20"/>
              </w:rPr>
              <w:t>1.68</w:t>
            </w:r>
          </w:p>
        </w:tc>
      </w:tr>
      <w:tr>
        <w:tc>
          <w:tcPr>
            <w:tcW w:type="dxa" w:w="3828"/>
          </w:tcPr>
          <w:p>
            <w:pPr>
              <w:spacing w:after="20" w:line="240" w:lineRule="auto"/>
            </w:pPr>
            <w:r/>
            <w:r>
              <w:rPr>
                <w:rFonts w:ascii="Times New Roman" w:hAnsi="Times New Roman" w:eastAsia="Times New Roman" w:cs="Times New Roman"/>
                <w:color w:val="000000"/>
                <w:sz w:val="20"/>
              </w:rPr>
              <w:t>Wind – XGBoost</w:t>
            </w:r>
          </w:p>
        </w:tc>
        <w:tc>
          <w:tcPr>
            <w:tcW w:type="dxa" w:w="1094"/>
          </w:tcPr>
          <w:p>
            <w:pPr>
              <w:spacing w:after="20" w:line="240" w:lineRule="auto"/>
            </w:pPr>
            <w:r/>
            <w:r>
              <w:rPr>
                <w:rFonts w:ascii="Times New Roman" w:hAnsi="Times New Roman" w:eastAsia="Times New Roman" w:cs="Times New Roman"/>
                <w:color w:val="000000"/>
                <w:sz w:val="20"/>
              </w:rPr>
              <w:t>193.24</w:t>
            </w:r>
          </w:p>
        </w:tc>
        <w:tc>
          <w:tcPr>
            <w:tcW w:type="dxa" w:w="1094"/>
          </w:tcPr>
          <w:p>
            <w:pPr>
              <w:spacing w:after="20" w:line="240" w:lineRule="auto"/>
            </w:pPr>
            <w:r/>
            <w:r>
              <w:rPr>
                <w:rFonts w:ascii="Times New Roman" w:hAnsi="Times New Roman" w:eastAsia="Times New Roman" w:cs="Times New Roman"/>
                <w:color w:val="000000"/>
                <w:sz w:val="20"/>
              </w:rPr>
              <w:t>222.58</w:t>
            </w:r>
          </w:p>
        </w:tc>
        <w:tc>
          <w:tcPr>
            <w:tcW w:type="dxa" w:w="1094"/>
          </w:tcPr>
          <w:p>
            <w:pPr>
              <w:spacing w:after="20" w:line="240" w:lineRule="auto"/>
            </w:pPr>
            <w:r/>
            <w:r>
              <w:rPr>
                <w:rFonts w:ascii="Times New Roman" w:hAnsi="Times New Roman" w:eastAsia="Times New Roman" w:cs="Times New Roman"/>
                <w:color w:val="000000"/>
                <w:sz w:val="20"/>
              </w:rPr>
              <w:t>18.13</w:t>
            </w:r>
          </w:p>
        </w:tc>
        <w:tc>
          <w:tcPr>
            <w:tcW w:type="dxa" w:w="1094"/>
          </w:tcPr>
          <w:p>
            <w:pPr>
              <w:spacing w:after="20" w:line="240" w:lineRule="auto"/>
            </w:pPr>
            <w:r/>
            <w:r>
              <w:rPr>
                <w:rFonts w:ascii="Times New Roman" w:hAnsi="Times New Roman" w:eastAsia="Times New Roman" w:cs="Times New Roman"/>
                <w:color w:val="000000"/>
                <w:sz w:val="20"/>
              </w:rPr>
              <w:t>17.80</w:t>
            </w:r>
          </w:p>
        </w:tc>
        <w:tc>
          <w:tcPr>
            <w:tcW w:type="dxa" w:w="1094"/>
          </w:tcPr>
          <w:p>
            <w:pPr>
              <w:spacing w:after="20" w:line="240" w:lineRule="auto"/>
            </w:pPr>
            <w:r/>
            <w:r>
              <w:rPr>
                <w:rFonts w:ascii="Times New Roman" w:hAnsi="Times New Roman" w:eastAsia="Times New Roman" w:cs="Times New Roman"/>
                <w:color w:val="000000"/>
                <w:sz w:val="20"/>
              </w:rPr>
              <w:t>1.57</w:t>
            </w:r>
          </w:p>
        </w:tc>
      </w:tr>
      <w:tr>
        <w:tc>
          <w:tcPr>
            <w:tcW w:type="dxa" w:w="3828"/>
          </w:tcPr>
          <w:p>
            <w:pPr>
              <w:spacing w:after="20" w:line="240" w:lineRule="auto"/>
            </w:pPr>
            <w:r/>
            <w:r>
              <w:rPr>
                <w:rFonts w:ascii="Times New Roman" w:hAnsi="Times New Roman" w:eastAsia="Times New Roman" w:cs="Times New Roman"/>
                <w:color w:val="000000"/>
                <w:sz w:val="20"/>
              </w:rPr>
              <w:t>Solar – Random Forest</w:t>
            </w:r>
          </w:p>
        </w:tc>
        <w:tc>
          <w:tcPr>
            <w:tcW w:type="dxa" w:w="1094"/>
          </w:tcPr>
          <w:p>
            <w:pPr>
              <w:spacing w:after="20" w:line="240" w:lineRule="auto"/>
            </w:pPr>
            <w:r/>
            <w:r>
              <w:rPr>
                <w:rFonts w:ascii="Times New Roman" w:hAnsi="Times New Roman" w:eastAsia="Times New Roman" w:cs="Times New Roman"/>
                <w:color w:val="000000"/>
                <w:sz w:val="20"/>
              </w:rPr>
              <w:t>59.00</w:t>
            </w:r>
          </w:p>
        </w:tc>
        <w:tc>
          <w:tcPr>
            <w:tcW w:type="dxa" w:w="1094"/>
          </w:tcPr>
          <w:p>
            <w:pPr>
              <w:spacing w:after="20" w:line="240" w:lineRule="auto"/>
            </w:pPr>
            <w:r/>
            <w:r>
              <w:rPr>
                <w:rFonts w:ascii="Times New Roman" w:hAnsi="Times New Roman" w:eastAsia="Times New Roman" w:cs="Times New Roman"/>
                <w:color w:val="000000"/>
                <w:sz w:val="20"/>
              </w:rPr>
              <w:t>64.63</w:t>
            </w:r>
          </w:p>
        </w:tc>
        <w:tc>
          <w:tcPr>
            <w:tcW w:type="dxa" w:w="1094"/>
          </w:tcPr>
          <w:p>
            <w:pPr>
              <w:spacing w:after="20" w:line="240" w:lineRule="auto"/>
            </w:pPr>
            <w:r/>
            <w:r>
              <w:rPr>
                <w:rFonts w:ascii="Times New Roman" w:hAnsi="Times New Roman" w:eastAsia="Times New Roman" w:cs="Times New Roman"/>
                <w:color w:val="000000"/>
                <w:sz w:val="20"/>
              </w:rPr>
              <w:t>4.51</w:t>
            </w:r>
          </w:p>
        </w:tc>
        <w:tc>
          <w:tcPr>
            <w:tcW w:type="dxa" w:w="1094"/>
          </w:tcPr>
          <w:p>
            <w:pPr>
              <w:spacing w:after="20" w:line="240" w:lineRule="auto"/>
            </w:pPr>
            <w:r/>
            <w:r>
              <w:rPr>
                <w:rFonts w:ascii="Times New Roman" w:hAnsi="Times New Roman" w:eastAsia="Times New Roman" w:cs="Times New Roman"/>
                <w:color w:val="000000"/>
                <w:sz w:val="20"/>
              </w:rPr>
              <w:t>4.54</w:t>
            </w:r>
          </w:p>
        </w:tc>
        <w:tc>
          <w:tcPr>
            <w:tcW w:type="dxa" w:w="1094"/>
          </w:tcPr>
          <w:p>
            <w:pPr>
              <w:spacing w:after="20" w:line="240" w:lineRule="auto"/>
            </w:pPr>
            <w:r/>
            <w:r>
              <w:rPr>
                <w:rFonts w:ascii="Times New Roman" w:hAnsi="Times New Roman" w:eastAsia="Times New Roman" w:cs="Times New Roman"/>
                <w:color w:val="000000"/>
                <w:sz w:val="20"/>
              </w:rPr>
              <w:t>0.64</w:t>
            </w:r>
          </w:p>
        </w:tc>
      </w:tr>
      <w:tr>
        <w:tc>
          <w:tcPr>
            <w:tcW w:type="dxa" w:w="3828"/>
          </w:tcPr>
          <w:p>
            <w:pPr>
              <w:spacing w:after="20" w:line="240" w:lineRule="auto"/>
            </w:pPr>
            <w:r/>
            <w:r>
              <w:rPr>
                <w:rFonts w:ascii="Times New Roman" w:hAnsi="Times New Roman" w:eastAsia="Times New Roman" w:cs="Times New Roman"/>
                <w:color w:val="000000"/>
                <w:sz w:val="20"/>
              </w:rPr>
              <w:t>Solar – Gradient Boosting</w:t>
            </w:r>
          </w:p>
        </w:tc>
        <w:tc>
          <w:tcPr>
            <w:tcW w:type="dxa" w:w="1094"/>
          </w:tcPr>
          <w:p>
            <w:pPr>
              <w:spacing w:after="20" w:line="240" w:lineRule="auto"/>
            </w:pPr>
            <w:r/>
            <w:r>
              <w:rPr>
                <w:rFonts w:ascii="Times New Roman" w:hAnsi="Times New Roman" w:eastAsia="Times New Roman" w:cs="Times New Roman"/>
                <w:color w:val="000000"/>
                <w:sz w:val="20"/>
              </w:rPr>
              <w:t>102.42</w:t>
            </w:r>
          </w:p>
        </w:tc>
        <w:tc>
          <w:tcPr>
            <w:tcW w:type="dxa" w:w="1094"/>
          </w:tcPr>
          <w:p>
            <w:pPr>
              <w:spacing w:after="20" w:line="240" w:lineRule="auto"/>
            </w:pPr>
            <w:r/>
            <w:r>
              <w:rPr>
                <w:rFonts w:ascii="Times New Roman" w:hAnsi="Times New Roman" w:eastAsia="Times New Roman" w:cs="Times New Roman"/>
                <w:color w:val="000000"/>
                <w:sz w:val="20"/>
              </w:rPr>
              <w:t>151.37</w:t>
            </w:r>
          </w:p>
        </w:tc>
        <w:tc>
          <w:tcPr>
            <w:tcW w:type="dxa" w:w="1094"/>
          </w:tcPr>
          <w:p>
            <w:pPr>
              <w:spacing w:after="20" w:line="240" w:lineRule="auto"/>
            </w:pPr>
            <w:r/>
            <w:r>
              <w:rPr>
                <w:rFonts w:ascii="Times New Roman" w:hAnsi="Times New Roman" w:eastAsia="Times New Roman" w:cs="Times New Roman"/>
                <w:color w:val="000000"/>
                <w:sz w:val="20"/>
              </w:rPr>
              <w:t>6.28</w:t>
            </w:r>
          </w:p>
        </w:tc>
        <w:tc>
          <w:tcPr>
            <w:tcW w:type="dxa" w:w="1094"/>
          </w:tcPr>
          <w:p>
            <w:pPr>
              <w:spacing w:after="20" w:line="240" w:lineRule="auto"/>
            </w:pPr>
            <w:r/>
            <w:r>
              <w:rPr>
                <w:rFonts w:ascii="Times New Roman" w:hAnsi="Times New Roman" w:eastAsia="Times New Roman" w:cs="Times New Roman"/>
                <w:color w:val="000000"/>
                <w:sz w:val="20"/>
              </w:rPr>
              <w:t>5.93</w:t>
            </w:r>
          </w:p>
        </w:tc>
        <w:tc>
          <w:tcPr>
            <w:tcW w:type="dxa" w:w="1094"/>
          </w:tcPr>
          <w:p>
            <w:pPr>
              <w:spacing w:after="20" w:line="240" w:lineRule="auto"/>
            </w:pPr>
            <w:r/>
            <w:r>
              <w:rPr>
                <w:rFonts w:ascii="Times New Roman" w:hAnsi="Times New Roman" w:eastAsia="Times New Roman" w:cs="Times New Roman"/>
                <w:color w:val="000000"/>
                <w:sz w:val="20"/>
              </w:rPr>
              <w:t>1.10</w:t>
            </w:r>
          </w:p>
        </w:tc>
      </w:tr>
      <w:tr>
        <w:tc>
          <w:tcPr>
            <w:tcW w:type="dxa" w:w="3828"/>
          </w:tcPr>
          <w:p>
            <w:pPr>
              <w:spacing w:after="20" w:line="240" w:lineRule="auto"/>
            </w:pPr>
            <w:r/>
            <w:r>
              <w:rPr>
                <w:rFonts w:ascii="Times New Roman" w:hAnsi="Times New Roman" w:eastAsia="Times New Roman" w:cs="Times New Roman"/>
                <w:color w:val="000000"/>
                <w:sz w:val="20"/>
              </w:rPr>
              <w:t>Solar – XGBoost</w:t>
            </w:r>
          </w:p>
        </w:tc>
        <w:tc>
          <w:tcPr>
            <w:tcW w:type="dxa" w:w="1094"/>
          </w:tcPr>
          <w:p>
            <w:pPr>
              <w:spacing w:after="20" w:line="240" w:lineRule="auto"/>
            </w:pPr>
            <w:r/>
            <w:r>
              <w:rPr>
                <w:rFonts w:ascii="Times New Roman" w:hAnsi="Times New Roman" w:eastAsia="Times New Roman" w:cs="Times New Roman"/>
                <w:color w:val="000000"/>
                <w:sz w:val="20"/>
              </w:rPr>
              <w:t>134.07</w:t>
            </w:r>
          </w:p>
        </w:tc>
        <w:tc>
          <w:tcPr>
            <w:tcW w:type="dxa" w:w="1094"/>
          </w:tcPr>
          <w:p>
            <w:pPr>
              <w:spacing w:after="20" w:line="240" w:lineRule="auto"/>
            </w:pPr>
            <w:r/>
            <w:r>
              <w:rPr>
                <w:rFonts w:ascii="Times New Roman" w:hAnsi="Times New Roman" w:eastAsia="Times New Roman" w:cs="Times New Roman"/>
                <w:color w:val="000000"/>
                <w:sz w:val="20"/>
              </w:rPr>
              <w:t>166.37</w:t>
            </w:r>
          </w:p>
        </w:tc>
        <w:tc>
          <w:tcPr>
            <w:tcW w:type="dxa" w:w="1094"/>
          </w:tcPr>
          <w:p>
            <w:pPr>
              <w:spacing w:after="20" w:line="240" w:lineRule="auto"/>
            </w:pPr>
            <w:r/>
            <w:r>
              <w:rPr>
                <w:rFonts w:ascii="Times New Roman" w:hAnsi="Times New Roman" w:eastAsia="Times New Roman" w:cs="Times New Roman"/>
                <w:color w:val="000000"/>
                <w:sz w:val="20"/>
              </w:rPr>
              <w:t>9.80</w:t>
            </w:r>
          </w:p>
        </w:tc>
        <w:tc>
          <w:tcPr>
            <w:tcW w:type="dxa" w:w="1094"/>
          </w:tcPr>
          <w:p>
            <w:pPr>
              <w:spacing w:after="20" w:line="240" w:lineRule="auto"/>
            </w:pPr>
            <w:r/>
            <w:r>
              <w:rPr>
                <w:rFonts w:ascii="Times New Roman" w:hAnsi="Times New Roman" w:eastAsia="Times New Roman" w:cs="Times New Roman"/>
                <w:color w:val="000000"/>
                <w:sz w:val="20"/>
              </w:rPr>
              <w:t>9.18</w:t>
            </w:r>
          </w:p>
        </w:tc>
        <w:tc>
          <w:tcPr>
            <w:tcW w:type="dxa" w:w="1094"/>
          </w:tcPr>
          <w:p>
            <w:pPr>
              <w:spacing w:after="20" w:line="240" w:lineRule="auto"/>
            </w:pPr>
            <w:r/>
            <w:r>
              <w:rPr>
                <w:rFonts w:ascii="Times New Roman" w:hAnsi="Times New Roman" w:eastAsia="Times New Roman" w:cs="Times New Roman"/>
                <w:color w:val="000000"/>
                <w:sz w:val="20"/>
              </w:rPr>
              <w:t>1.44</w:t>
            </w:r>
          </w:p>
        </w:tc>
      </w:tr>
      <w:tr>
        <w:tc>
          <w:tcPr>
            <w:tcW w:type="dxa" w:w="3828"/>
          </w:tcPr>
          <w:p>
            <w:pPr>
              <w:spacing w:after="20" w:line="240" w:lineRule="auto"/>
            </w:pPr>
            <w:r/>
            <w:r>
              <w:rPr>
                <w:rFonts w:ascii="Times New Roman" w:hAnsi="Times New Roman" w:eastAsia="Times New Roman" w:cs="Times New Roman"/>
                <w:color w:val="000000"/>
                <w:sz w:val="20"/>
              </w:rPr>
              <w:t>Biomass – Random Forest</w:t>
            </w:r>
          </w:p>
        </w:tc>
        <w:tc>
          <w:tcPr>
            <w:tcW w:type="dxa" w:w="1094"/>
          </w:tcPr>
          <w:p>
            <w:pPr>
              <w:spacing w:after="20" w:line="240" w:lineRule="auto"/>
            </w:pPr>
            <w:r/>
            <w:r>
              <w:rPr>
                <w:rFonts w:ascii="Times New Roman" w:hAnsi="Times New Roman" w:eastAsia="Times New Roman" w:cs="Times New Roman"/>
                <w:color w:val="000000"/>
                <w:sz w:val="20"/>
              </w:rPr>
              <w:t>42.25</w:t>
            </w:r>
          </w:p>
        </w:tc>
        <w:tc>
          <w:tcPr>
            <w:tcW w:type="dxa" w:w="1094"/>
          </w:tcPr>
          <w:p>
            <w:pPr>
              <w:spacing w:after="20" w:line="240" w:lineRule="auto"/>
            </w:pPr>
            <w:r/>
            <w:r>
              <w:rPr>
                <w:rFonts w:ascii="Times New Roman" w:hAnsi="Times New Roman" w:eastAsia="Times New Roman" w:cs="Times New Roman"/>
                <w:color w:val="000000"/>
                <w:sz w:val="20"/>
              </w:rPr>
              <w:t>45.89</w:t>
            </w:r>
          </w:p>
        </w:tc>
        <w:tc>
          <w:tcPr>
            <w:tcW w:type="dxa" w:w="1094"/>
          </w:tcPr>
          <w:p>
            <w:pPr>
              <w:spacing w:after="20" w:line="240" w:lineRule="auto"/>
            </w:pPr>
            <w:r/>
            <w:r>
              <w:rPr>
                <w:rFonts w:ascii="Times New Roman" w:hAnsi="Times New Roman" w:eastAsia="Times New Roman" w:cs="Times New Roman"/>
                <w:color w:val="000000"/>
                <w:sz w:val="20"/>
              </w:rPr>
              <w:t>6.95</w:t>
            </w:r>
          </w:p>
        </w:tc>
        <w:tc>
          <w:tcPr>
            <w:tcW w:type="dxa" w:w="1094"/>
          </w:tcPr>
          <w:p>
            <w:pPr>
              <w:spacing w:after="20" w:line="240" w:lineRule="auto"/>
            </w:pPr>
            <w:r/>
            <w:r>
              <w:rPr>
                <w:rFonts w:ascii="Times New Roman" w:hAnsi="Times New Roman" w:eastAsia="Times New Roman" w:cs="Times New Roman"/>
                <w:color w:val="000000"/>
                <w:sz w:val="20"/>
              </w:rPr>
              <w:t>6.75</w:t>
            </w:r>
          </w:p>
        </w:tc>
        <w:tc>
          <w:tcPr>
            <w:tcW w:type="dxa" w:w="1094"/>
          </w:tcPr>
          <w:p>
            <w:pPr>
              <w:spacing w:after="20" w:line="240" w:lineRule="auto"/>
            </w:pPr>
            <w:r/>
            <w:r>
              <w:rPr>
                <w:rFonts w:ascii="Times New Roman" w:hAnsi="Times New Roman" w:eastAsia="Times New Roman" w:cs="Times New Roman"/>
                <w:color w:val="000000"/>
                <w:sz w:val="20"/>
              </w:rPr>
              <w:t>0.87</w:t>
            </w:r>
          </w:p>
        </w:tc>
      </w:tr>
      <w:tr>
        <w:tc>
          <w:tcPr>
            <w:tcW w:type="dxa" w:w="3828"/>
          </w:tcPr>
          <w:p>
            <w:pPr>
              <w:spacing w:after="20" w:line="240" w:lineRule="auto"/>
            </w:pPr>
            <w:r/>
            <w:r>
              <w:rPr>
                <w:rFonts w:ascii="Times New Roman" w:hAnsi="Times New Roman" w:eastAsia="Times New Roman" w:cs="Times New Roman"/>
                <w:color w:val="000000"/>
                <w:sz w:val="20"/>
              </w:rPr>
              <w:t>Biomass – Gradient Boosting</w:t>
            </w:r>
          </w:p>
        </w:tc>
        <w:tc>
          <w:tcPr>
            <w:tcW w:type="dxa" w:w="1094"/>
          </w:tcPr>
          <w:p>
            <w:pPr>
              <w:spacing w:after="20" w:line="240" w:lineRule="auto"/>
            </w:pPr>
            <w:r/>
            <w:r>
              <w:rPr>
                <w:rFonts w:ascii="Times New Roman" w:hAnsi="Times New Roman" w:eastAsia="Times New Roman" w:cs="Times New Roman"/>
                <w:color w:val="000000"/>
                <w:sz w:val="20"/>
              </w:rPr>
              <w:t>33.41</w:t>
            </w:r>
          </w:p>
        </w:tc>
        <w:tc>
          <w:tcPr>
            <w:tcW w:type="dxa" w:w="1094"/>
          </w:tcPr>
          <w:p>
            <w:pPr>
              <w:spacing w:after="20" w:line="240" w:lineRule="auto"/>
            </w:pPr>
            <w:r/>
            <w:r>
              <w:rPr>
                <w:rFonts w:ascii="Times New Roman" w:hAnsi="Times New Roman" w:eastAsia="Times New Roman" w:cs="Times New Roman"/>
                <w:color w:val="000000"/>
                <w:sz w:val="20"/>
              </w:rPr>
              <w:t>39.57</w:t>
            </w:r>
          </w:p>
        </w:tc>
        <w:tc>
          <w:tcPr>
            <w:tcW w:type="dxa" w:w="1094"/>
          </w:tcPr>
          <w:p>
            <w:pPr>
              <w:spacing w:after="20" w:line="240" w:lineRule="auto"/>
            </w:pPr>
            <w:r/>
            <w:r>
              <w:rPr>
                <w:rFonts w:ascii="Times New Roman" w:hAnsi="Times New Roman" w:eastAsia="Times New Roman" w:cs="Times New Roman"/>
                <w:color w:val="000000"/>
                <w:sz w:val="20"/>
              </w:rPr>
              <w:t>5.39</w:t>
            </w:r>
          </w:p>
        </w:tc>
        <w:tc>
          <w:tcPr>
            <w:tcW w:type="dxa" w:w="1094"/>
          </w:tcPr>
          <w:p>
            <w:pPr>
              <w:spacing w:after="20" w:line="240" w:lineRule="auto"/>
            </w:pPr>
            <w:r/>
            <w:r>
              <w:rPr>
                <w:rFonts w:ascii="Times New Roman" w:hAnsi="Times New Roman" w:eastAsia="Times New Roman" w:cs="Times New Roman"/>
                <w:color w:val="000000"/>
                <w:sz w:val="20"/>
              </w:rPr>
              <w:t>5.31</w:t>
            </w:r>
          </w:p>
        </w:tc>
        <w:tc>
          <w:tcPr>
            <w:tcW w:type="dxa" w:w="1094"/>
          </w:tcPr>
          <w:p>
            <w:pPr>
              <w:spacing w:after="20" w:line="240" w:lineRule="auto"/>
            </w:pPr>
            <w:r/>
            <w:r>
              <w:rPr>
                <w:rFonts w:ascii="Times New Roman" w:hAnsi="Times New Roman" w:eastAsia="Times New Roman" w:cs="Times New Roman"/>
                <w:color w:val="000000"/>
                <w:sz w:val="20"/>
              </w:rPr>
              <w:t>0.69</w:t>
            </w:r>
          </w:p>
        </w:tc>
      </w:tr>
      <w:tr>
        <w:tc>
          <w:tcPr>
            <w:tcW w:type="dxa" w:w="3828"/>
          </w:tcPr>
          <w:p>
            <w:pPr>
              <w:spacing w:after="20" w:line="240" w:lineRule="auto"/>
            </w:pPr>
            <w:r/>
            <w:r>
              <w:rPr>
                <w:rFonts w:ascii="Times New Roman" w:hAnsi="Times New Roman" w:eastAsia="Times New Roman" w:cs="Times New Roman"/>
                <w:color w:val="000000"/>
                <w:sz w:val="20"/>
              </w:rPr>
              <w:t>Biomass – XGBoost</w:t>
            </w:r>
          </w:p>
        </w:tc>
        <w:tc>
          <w:tcPr>
            <w:tcW w:type="dxa" w:w="1094"/>
          </w:tcPr>
          <w:p>
            <w:pPr>
              <w:spacing w:after="20" w:line="240" w:lineRule="auto"/>
            </w:pPr>
            <w:r/>
            <w:r>
              <w:rPr>
                <w:rFonts w:ascii="Times New Roman" w:hAnsi="Times New Roman" w:eastAsia="Times New Roman" w:cs="Times New Roman"/>
                <w:color w:val="000000"/>
                <w:sz w:val="20"/>
              </w:rPr>
              <w:t>34.52</w:t>
            </w:r>
          </w:p>
        </w:tc>
        <w:tc>
          <w:tcPr>
            <w:tcW w:type="dxa" w:w="1094"/>
          </w:tcPr>
          <w:p>
            <w:pPr>
              <w:spacing w:after="20" w:line="240" w:lineRule="auto"/>
            </w:pPr>
            <w:r/>
            <w:r>
              <w:rPr>
                <w:rFonts w:ascii="Times New Roman" w:hAnsi="Times New Roman" w:eastAsia="Times New Roman" w:cs="Times New Roman"/>
                <w:color w:val="000000"/>
                <w:sz w:val="20"/>
              </w:rPr>
              <w:t>39.99</w:t>
            </w:r>
          </w:p>
        </w:tc>
        <w:tc>
          <w:tcPr>
            <w:tcW w:type="dxa" w:w="1094"/>
          </w:tcPr>
          <w:p>
            <w:pPr>
              <w:spacing w:after="20" w:line="240" w:lineRule="auto"/>
            </w:pPr>
            <w:r/>
            <w:r>
              <w:rPr>
                <w:rFonts w:ascii="Times New Roman" w:hAnsi="Times New Roman" w:eastAsia="Times New Roman" w:cs="Times New Roman"/>
                <w:color w:val="000000"/>
                <w:sz w:val="20"/>
              </w:rPr>
              <w:t>5.55</w:t>
            </w:r>
          </w:p>
        </w:tc>
        <w:tc>
          <w:tcPr>
            <w:tcW w:type="dxa" w:w="1094"/>
          </w:tcPr>
          <w:p>
            <w:pPr>
              <w:spacing w:after="20" w:line="240" w:lineRule="auto"/>
            </w:pPr>
            <w:r/>
            <w:r>
              <w:rPr>
                <w:rFonts w:ascii="Times New Roman" w:hAnsi="Times New Roman" w:eastAsia="Times New Roman" w:cs="Times New Roman"/>
                <w:color w:val="000000"/>
                <w:sz w:val="20"/>
              </w:rPr>
              <w:t>5.47</w:t>
            </w:r>
          </w:p>
        </w:tc>
        <w:tc>
          <w:tcPr>
            <w:tcW w:type="dxa" w:w="1094"/>
          </w:tcPr>
          <w:p>
            <w:pPr>
              <w:spacing w:after="20" w:line="240" w:lineRule="auto"/>
            </w:pPr>
            <w:r/>
            <w:r>
              <w:rPr>
                <w:rFonts w:ascii="Times New Roman" w:hAnsi="Times New Roman" w:eastAsia="Times New Roman" w:cs="Times New Roman"/>
                <w:color w:val="000000"/>
                <w:sz w:val="20"/>
              </w:rPr>
              <w:t>0.71</w:t>
            </w:r>
          </w:p>
        </w:tc>
      </w:tr>
    </w:tbl>
    <w:p>
      <w:pPr>
        <w:spacing w:after="40"/>
      </w:pPr>
    </w:p>
    <w:p>
      <w:pPr>
        <w:keepNext/>
        <w:spacing w:before="120"/>
        <w:jc w:val="center"/>
      </w:pPr>
      <w:r>
        <w:drawing>
          <wp:inline xmlns:a="http://schemas.openxmlformats.org/drawingml/2006/main" xmlns:pic="http://schemas.openxmlformats.org/drawingml/2006/picture">
            <wp:extent cx="5832000" cy="3161455"/>
            <wp:docPr id="12" name="Picture 12"/>
            <wp:cNvGraphicFramePr>
              <a:graphicFrameLocks noChangeAspect="1"/>
            </wp:cNvGraphicFramePr>
            <a:graphic>
              <a:graphicData uri="http://schemas.openxmlformats.org/drawingml/2006/picture">
                <pic:pic>
                  <pic:nvPicPr>
                    <pic:cNvPr id="0" name="c38_0.png"/>
                    <pic:cNvPicPr/>
                  </pic:nvPicPr>
                  <pic:blipFill>
                    <a:blip r:embed="rId20"/>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7.4: Tree-model forecasts on the test year</w:t>
      </w:r>
    </w:p>
    <w:p>
      <w:pPr>
        <w:keepNext/>
        <w:spacing w:before="120"/>
      </w:pPr>
      <w:r>
        <w:rPr>
          <w:rFonts w:ascii="Times New Roman" w:hAnsi="Times New Roman" w:eastAsia="Times New Roman" w:cs="Times New Roman"/>
          <w:b/>
          <w:color w:val="000000"/>
          <w:sz w:val="22"/>
        </w:rPr>
        <w:t>Table 7.6 LSTM accuracy on the test year (139 training windows per source)</w:t>
      </w:r>
    </w:p>
    <w:tbl>
      <w:tblPr>
        <w:tblStyle w:val="TableGrid"/>
        <w:tblW w:type="auto" w:w="0"/>
        <w:jc w:val="center"/>
        <w:tblLayout w:type="fixed"/>
        <w:tblLook w:firstColumn="1" w:firstRow="1" w:lastColumn="0" w:lastRow="0" w:noHBand="0" w:noVBand="1" w:val="04A0"/>
        <w:tblLayout w:type="fixed"/>
      </w:tblPr>
      <w:tblGrid>
        <w:gridCol w:w="2536"/>
        <w:gridCol w:w="1352"/>
        <w:gridCol w:w="1352"/>
        <w:gridCol w:w="1352"/>
        <w:gridCol w:w="1352"/>
        <w:gridCol w:w="1352"/>
      </w:tblGrid>
      <w:tr>
        <w:trPr>
          <w:tblHeader w:val="true"/>
        </w:trPr>
        <w:tc>
          <w:tcPr>
            <w:tcW w:type="dxa" w:w="2536"/>
            <w:shd w:val="clear" w:color="auto" w:fill="E7E7E7"/>
          </w:tcPr>
          <w:p>
            <w:pPr>
              <w:spacing w:after="20" w:line="240" w:lineRule="auto"/>
            </w:pPr>
            <w:r/>
            <w:r>
              <w:rPr>
                <w:rFonts w:ascii="Times New Roman" w:hAnsi="Times New Roman" w:eastAsia="Times New Roman" w:cs="Times New Roman"/>
                <w:b/>
                <w:color w:val="000000"/>
                <w:sz w:val="20"/>
              </w:rPr>
              <w:t>Source – model</w:t>
            </w:r>
          </w:p>
        </w:tc>
        <w:tc>
          <w:tcPr>
            <w:tcW w:type="dxa" w:w="1352"/>
            <w:shd w:val="clear" w:color="auto" w:fill="E7E7E7"/>
          </w:tcPr>
          <w:p>
            <w:pPr>
              <w:spacing w:after="20" w:line="240" w:lineRule="auto"/>
            </w:pPr>
            <w:r/>
            <w:r>
              <w:rPr>
                <w:rFonts w:ascii="Times New Roman" w:hAnsi="Times New Roman" w:eastAsia="Times New Roman" w:cs="Times New Roman"/>
                <w:b/>
                <w:color w:val="000000"/>
                <w:sz w:val="20"/>
              </w:rPr>
              <w:t>MAE</w:t>
            </w:r>
          </w:p>
        </w:tc>
        <w:tc>
          <w:tcPr>
            <w:tcW w:type="dxa" w:w="1352"/>
            <w:shd w:val="clear" w:color="auto" w:fill="E7E7E7"/>
          </w:tcPr>
          <w:p>
            <w:pPr>
              <w:spacing w:after="20" w:line="240" w:lineRule="auto"/>
            </w:pPr>
            <w:r/>
            <w:r>
              <w:rPr>
                <w:rFonts w:ascii="Times New Roman" w:hAnsi="Times New Roman" w:eastAsia="Times New Roman" w:cs="Times New Roman"/>
                <w:b/>
                <w:color w:val="000000"/>
                <w:sz w:val="20"/>
              </w:rPr>
              <w:t>RMSE</w:t>
            </w:r>
          </w:p>
        </w:tc>
        <w:tc>
          <w:tcPr>
            <w:tcW w:type="dxa" w:w="1352"/>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1352"/>
            <w:shd w:val="clear" w:color="auto" w:fill="E7E7E7"/>
          </w:tcPr>
          <w:p>
            <w:pPr>
              <w:spacing w:after="20" w:line="240" w:lineRule="auto"/>
            </w:pPr>
            <w:r/>
            <w:r>
              <w:rPr>
                <w:rFonts w:ascii="Times New Roman" w:hAnsi="Times New Roman" w:eastAsia="Times New Roman" w:cs="Times New Roman"/>
                <w:b/>
                <w:color w:val="000000"/>
                <w:sz w:val="20"/>
              </w:rPr>
              <w:t>sMAPE %</w:t>
            </w:r>
          </w:p>
        </w:tc>
        <w:tc>
          <w:tcPr>
            <w:tcW w:type="dxa" w:w="1352"/>
            <w:shd w:val="clear" w:color="auto" w:fill="E7E7E7"/>
          </w:tcPr>
          <w:p>
            <w:pPr>
              <w:spacing w:after="20" w:line="240" w:lineRule="auto"/>
            </w:pPr>
            <w:r/>
            <w:r>
              <w:rPr>
                <w:rFonts w:ascii="Times New Roman" w:hAnsi="Times New Roman" w:eastAsia="Times New Roman" w:cs="Times New Roman"/>
                <w:b/>
                <w:color w:val="000000"/>
                <w:sz w:val="20"/>
              </w:rPr>
              <w:t>MASE</w:t>
            </w:r>
          </w:p>
        </w:tc>
      </w:tr>
      <w:tr>
        <w:tc>
          <w:tcPr>
            <w:tcW w:type="dxa" w:w="2536"/>
          </w:tcPr>
          <w:p>
            <w:pPr>
              <w:spacing w:after="20" w:line="240" w:lineRule="auto"/>
            </w:pPr>
            <w:r/>
            <w:r>
              <w:rPr>
                <w:rFonts w:ascii="Times New Roman" w:hAnsi="Times New Roman" w:eastAsia="Times New Roman" w:cs="Times New Roman"/>
                <w:color w:val="000000"/>
                <w:sz w:val="20"/>
              </w:rPr>
              <w:t>Hydro – LSTM</w:t>
            </w:r>
          </w:p>
        </w:tc>
        <w:tc>
          <w:tcPr>
            <w:tcW w:type="dxa" w:w="1352"/>
          </w:tcPr>
          <w:p>
            <w:pPr>
              <w:spacing w:after="20" w:line="240" w:lineRule="auto"/>
            </w:pPr>
            <w:r/>
            <w:r>
              <w:rPr>
                <w:rFonts w:ascii="Times New Roman" w:hAnsi="Times New Roman" w:eastAsia="Times New Roman" w:cs="Times New Roman"/>
                <w:color w:val="000000"/>
                <w:sz w:val="20"/>
              </w:rPr>
              <w:t>271.45</w:t>
            </w:r>
          </w:p>
        </w:tc>
        <w:tc>
          <w:tcPr>
            <w:tcW w:type="dxa" w:w="1352"/>
          </w:tcPr>
          <w:p>
            <w:pPr>
              <w:spacing w:after="20" w:line="240" w:lineRule="auto"/>
            </w:pPr>
            <w:r/>
            <w:r>
              <w:rPr>
                <w:rFonts w:ascii="Times New Roman" w:hAnsi="Times New Roman" w:eastAsia="Times New Roman" w:cs="Times New Roman"/>
                <w:color w:val="000000"/>
                <w:sz w:val="20"/>
              </w:rPr>
              <w:t>332.15</w:t>
            </w:r>
          </w:p>
        </w:tc>
        <w:tc>
          <w:tcPr>
            <w:tcW w:type="dxa" w:w="1352"/>
          </w:tcPr>
          <w:p>
            <w:pPr>
              <w:spacing w:after="20" w:line="240" w:lineRule="auto"/>
            </w:pPr>
            <w:r/>
            <w:r>
              <w:rPr>
                <w:rFonts w:ascii="Times New Roman" w:hAnsi="Times New Roman" w:eastAsia="Times New Roman" w:cs="Times New Roman"/>
                <w:color w:val="000000"/>
                <w:sz w:val="20"/>
              </w:rPr>
              <w:t>9.82</w:t>
            </w:r>
          </w:p>
        </w:tc>
        <w:tc>
          <w:tcPr>
            <w:tcW w:type="dxa" w:w="1352"/>
          </w:tcPr>
          <w:p>
            <w:pPr>
              <w:spacing w:after="20" w:line="240" w:lineRule="auto"/>
            </w:pPr>
            <w:r/>
            <w:r>
              <w:rPr>
                <w:rFonts w:ascii="Times New Roman" w:hAnsi="Times New Roman" w:eastAsia="Times New Roman" w:cs="Times New Roman"/>
                <w:color w:val="000000"/>
                <w:sz w:val="20"/>
              </w:rPr>
              <w:t>9.33</w:t>
            </w:r>
          </w:p>
        </w:tc>
        <w:tc>
          <w:tcPr>
            <w:tcW w:type="dxa" w:w="1352"/>
          </w:tcPr>
          <w:p>
            <w:pPr>
              <w:spacing w:after="20" w:line="240" w:lineRule="auto"/>
            </w:pPr>
            <w:r/>
            <w:r>
              <w:rPr>
                <w:rFonts w:ascii="Times New Roman" w:hAnsi="Times New Roman" w:eastAsia="Times New Roman" w:cs="Times New Roman"/>
                <w:color w:val="000000"/>
                <w:sz w:val="20"/>
              </w:rPr>
              <w:t>0.89</w:t>
            </w:r>
          </w:p>
        </w:tc>
      </w:tr>
      <w:tr>
        <w:tc>
          <w:tcPr>
            <w:tcW w:type="dxa" w:w="2536"/>
          </w:tcPr>
          <w:p>
            <w:pPr>
              <w:spacing w:after="20" w:line="240" w:lineRule="auto"/>
            </w:pPr>
            <w:r/>
            <w:r>
              <w:rPr>
                <w:rFonts w:ascii="Times New Roman" w:hAnsi="Times New Roman" w:eastAsia="Times New Roman" w:cs="Times New Roman"/>
                <w:color w:val="000000"/>
                <w:sz w:val="20"/>
              </w:rPr>
              <w:t>Wind – LSTM</w:t>
            </w:r>
          </w:p>
        </w:tc>
        <w:tc>
          <w:tcPr>
            <w:tcW w:type="dxa" w:w="1352"/>
          </w:tcPr>
          <w:p>
            <w:pPr>
              <w:spacing w:after="20" w:line="240" w:lineRule="auto"/>
            </w:pPr>
            <w:r/>
            <w:r>
              <w:rPr>
                <w:rFonts w:ascii="Times New Roman" w:hAnsi="Times New Roman" w:eastAsia="Times New Roman" w:cs="Times New Roman"/>
                <w:color w:val="000000"/>
                <w:sz w:val="20"/>
              </w:rPr>
              <w:t>214.81</w:t>
            </w:r>
          </w:p>
        </w:tc>
        <w:tc>
          <w:tcPr>
            <w:tcW w:type="dxa" w:w="1352"/>
          </w:tcPr>
          <w:p>
            <w:pPr>
              <w:spacing w:after="20" w:line="240" w:lineRule="auto"/>
            </w:pPr>
            <w:r/>
            <w:r>
              <w:rPr>
                <w:rFonts w:ascii="Times New Roman" w:hAnsi="Times New Roman" w:eastAsia="Times New Roman" w:cs="Times New Roman"/>
                <w:color w:val="000000"/>
                <w:sz w:val="20"/>
              </w:rPr>
              <w:t>273.98</w:t>
            </w:r>
          </w:p>
        </w:tc>
        <w:tc>
          <w:tcPr>
            <w:tcW w:type="dxa" w:w="1352"/>
          </w:tcPr>
          <w:p>
            <w:pPr>
              <w:spacing w:after="20" w:line="240" w:lineRule="auto"/>
            </w:pPr>
            <w:r/>
            <w:r>
              <w:rPr>
                <w:rFonts w:ascii="Times New Roman" w:hAnsi="Times New Roman" w:eastAsia="Times New Roman" w:cs="Times New Roman"/>
                <w:color w:val="000000"/>
                <w:sz w:val="20"/>
              </w:rPr>
              <w:t>15.74</w:t>
            </w:r>
          </w:p>
        </w:tc>
        <w:tc>
          <w:tcPr>
            <w:tcW w:type="dxa" w:w="1352"/>
          </w:tcPr>
          <w:p>
            <w:pPr>
              <w:spacing w:after="20" w:line="240" w:lineRule="auto"/>
            </w:pPr>
            <w:r/>
            <w:r>
              <w:rPr>
                <w:rFonts w:ascii="Times New Roman" w:hAnsi="Times New Roman" w:eastAsia="Times New Roman" w:cs="Times New Roman"/>
                <w:color w:val="000000"/>
                <w:sz w:val="20"/>
              </w:rPr>
              <w:t>17.80</w:t>
            </w:r>
          </w:p>
        </w:tc>
        <w:tc>
          <w:tcPr>
            <w:tcW w:type="dxa" w:w="1352"/>
          </w:tcPr>
          <w:p>
            <w:pPr>
              <w:spacing w:after="20" w:line="240" w:lineRule="auto"/>
            </w:pPr>
            <w:r/>
            <w:r>
              <w:rPr>
                <w:rFonts w:ascii="Times New Roman" w:hAnsi="Times New Roman" w:eastAsia="Times New Roman" w:cs="Times New Roman"/>
                <w:color w:val="000000"/>
                <w:sz w:val="20"/>
              </w:rPr>
              <w:t>1.75</w:t>
            </w:r>
          </w:p>
        </w:tc>
      </w:tr>
      <w:tr>
        <w:tc>
          <w:tcPr>
            <w:tcW w:type="dxa" w:w="2536"/>
          </w:tcPr>
          <w:p>
            <w:pPr>
              <w:spacing w:after="20" w:line="240" w:lineRule="auto"/>
            </w:pPr>
            <w:r/>
            <w:r>
              <w:rPr>
                <w:rFonts w:ascii="Times New Roman" w:hAnsi="Times New Roman" w:eastAsia="Times New Roman" w:cs="Times New Roman"/>
                <w:color w:val="000000"/>
                <w:sz w:val="20"/>
              </w:rPr>
              <w:t>Solar – LSTM</w:t>
            </w:r>
          </w:p>
        </w:tc>
        <w:tc>
          <w:tcPr>
            <w:tcW w:type="dxa" w:w="1352"/>
          </w:tcPr>
          <w:p>
            <w:pPr>
              <w:spacing w:after="20" w:line="240" w:lineRule="auto"/>
            </w:pPr>
            <w:r/>
            <w:r>
              <w:rPr>
                <w:rFonts w:ascii="Times New Roman" w:hAnsi="Times New Roman" w:eastAsia="Times New Roman" w:cs="Times New Roman"/>
                <w:color w:val="000000"/>
                <w:sz w:val="20"/>
              </w:rPr>
              <w:t>120.08</w:t>
            </w:r>
          </w:p>
        </w:tc>
        <w:tc>
          <w:tcPr>
            <w:tcW w:type="dxa" w:w="1352"/>
          </w:tcPr>
          <w:p>
            <w:pPr>
              <w:spacing w:after="20" w:line="240" w:lineRule="auto"/>
            </w:pPr>
            <w:r/>
            <w:r>
              <w:rPr>
                <w:rFonts w:ascii="Times New Roman" w:hAnsi="Times New Roman" w:eastAsia="Times New Roman" w:cs="Times New Roman"/>
                <w:color w:val="000000"/>
                <w:sz w:val="20"/>
              </w:rPr>
              <w:t>139.55</w:t>
            </w:r>
          </w:p>
        </w:tc>
        <w:tc>
          <w:tcPr>
            <w:tcW w:type="dxa" w:w="1352"/>
          </w:tcPr>
          <w:p>
            <w:pPr>
              <w:spacing w:after="20" w:line="240" w:lineRule="auto"/>
            </w:pPr>
            <w:r/>
            <w:r>
              <w:rPr>
                <w:rFonts w:ascii="Times New Roman" w:hAnsi="Times New Roman" w:eastAsia="Times New Roman" w:cs="Times New Roman"/>
                <w:color w:val="000000"/>
                <w:sz w:val="20"/>
              </w:rPr>
              <w:t>9.47</w:t>
            </w:r>
          </w:p>
        </w:tc>
        <w:tc>
          <w:tcPr>
            <w:tcW w:type="dxa" w:w="1352"/>
          </w:tcPr>
          <w:p>
            <w:pPr>
              <w:spacing w:after="20" w:line="240" w:lineRule="auto"/>
            </w:pPr>
            <w:r/>
            <w:r>
              <w:rPr>
                <w:rFonts w:ascii="Times New Roman" w:hAnsi="Times New Roman" w:eastAsia="Times New Roman" w:cs="Times New Roman"/>
                <w:color w:val="000000"/>
                <w:sz w:val="20"/>
              </w:rPr>
              <w:t>9.97</w:t>
            </w:r>
          </w:p>
        </w:tc>
        <w:tc>
          <w:tcPr>
            <w:tcW w:type="dxa" w:w="1352"/>
          </w:tcPr>
          <w:p>
            <w:pPr>
              <w:spacing w:after="20" w:line="240" w:lineRule="auto"/>
            </w:pPr>
            <w:r/>
            <w:r>
              <w:rPr>
                <w:rFonts w:ascii="Times New Roman" w:hAnsi="Times New Roman" w:eastAsia="Times New Roman" w:cs="Times New Roman"/>
                <w:color w:val="000000"/>
                <w:sz w:val="20"/>
              </w:rPr>
              <w:t>1.29</w:t>
            </w:r>
          </w:p>
        </w:tc>
      </w:tr>
      <w:tr>
        <w:tc>
          <w:tcPr>
            <w:tcW w:type="dxa" w:w="2536"/>
          </w:tcPr>
          <w:p>
            <w:pPr>
              <w:spacing w:after="20" w:line="240" w:lineRule="auto"/>
            </w:pPr>
            <w:r/>
            <w:r>
              <w:rPr>
                <w:rFonts w:ascii="Times New Roman" w:hAnsi="Times New Roman" w:eastAsia="Times New Roman" w:cs="Times New Roman"/>
                <w:color w:val="000000"/>
                <w:sz w:val="20"/>
              </w:rPr>
              <w:t>Biomass – LSTM</w:t>
            </w:r>
          </w:p>
        </w:tc>
        <w:tc>
          <w:tcPr>
            <w:tcW w:type="dxa" w:w="1352"/>
          </w:tcPr>
          <w:p>
            <w:pPr>
              <w:spacing w:after="20" w:line="240" w:lineRule="auto"/>
            </w:pPr>
            <w:r/>
            <w:r>
              <w:rPr>
                <w:rFonts w:ascii="Times New Roman" w:hAnsi="Times New Roman" w:eastAsia="Times New Roman" w:cs="Times New Roman"/>
                <w:color w:val="000000"/>
                <w:sz w:val="20"/>
              </w:rPr>
              <w:t>61.71</w:t>
            </w:r>
          </w:p>
        </w:tc>
        <w:tc>
          <w:tcPr>
            <w:tcW w:type="dxa" w:w="1352"/>
          </w:tcPr>
          <w:p>
            <w:pPr>
              <w:spacing w:after="20" w:line="240" w:lineRule="auto"/>
            </w:pPr>
            <w:r/>
            <w:r>
              <w:rPr>
                <w:rFonts w:ascii="Times New Roman" w:hAnsi="Times New Roman" w:eastAsia="Times New Roman" w:cs="Times New Roman"/>
                <w:color w:val="000000"/>
                <w:sz w:val="20"/>
              </w:rPr>
              <w:t>75.49</w:t>
            </w:r>
          </w:p>
        </w:tc>
        <w:tc>
          <w:tcPr>
            <w:tcW w:type="dxa" w:w="1352"/>
          </w:tcPr>
          <w:p>
            <w:pPr>
              <w:spacing w:after="20" w:line="240" w:lineRule="auto"/>
            </w:pPr>
            <w:r/>
            <w:r>
              <w:rPr>
                <w:rFonts w:ascii="Times New Roman" w:hAnsi="Times New Roman" w:eastAsia="Times New Roman" w:cs="Times New Roman"/>
                <w:color w:val="000000"/>
                <w:sz w:val="20"/>
              </w:rPr>
              <w:t>10.54</w:t>
            </w:r>
          </w:p>
        </w:tc>
        <w:tc>
          <w:tcPr>
            <w:tcW w:type="dxa" w:w="1352"/>
          </w:tcPr>
          <w:p>
            <w:pPr>
              <w:spacing w:after="20" w:line="240" w:lineRule="auto"/>
            </w:pPr>
            <w:r/>
            <w:r>
              <w:rPr>
                <w:rFonts w:ascii="Times New Roman" w:hAnsi="Times New Roman" w:eastAsia="Times New Roman" w:cs="Times New Roman"/>
                <w:color w:val="000000"/>
                <w:sz w:val="20"/>
              </w:rPr>
              <w:t>9.74</w:t>
            </w:r>
          </w:p>
        </w:tc>
        <w:tc>
          <w:tcPr>
            <w:tcW w:type="dxa" w:w="1352"/>
          </w:tcPr>
          <w:p>
            <w:pPr>
              <w:spacing w:after="20" w:line="240" w:lineRule="auto"/>
            </w:pPr>
            <w:r/>
            <w:r>
              <w:rPr>
                <w:rFonts w:ascii="Times New Roman" w:hAnsi="Times New Roman" w:eastAsia="Times New Roman" w:cs="Times New Roman"/>
                <w:color w:val="000000"/>
                <w:sz w:val="20"/>
              </w:rPr>
              <w:t>1.27</w:t>
            </w:r>
          </w:p>
        </w:tc>
      </w:tr>
    </w:tbl>
    <w:p>
      <w:pPr>
        <w:spacing w:after="40"/>
      </w:pPr>
    </w:p>
    <w:p>
      <w:pPr>
        <w:keepNext/>
        <w:spacing w:before="120"/>
        <w:jc w:val="center"/>
      </w:pPr>
      <w:r>
        <w:drawing>
          <wp:inline xmlns:a="http://schemas.openxmlformats.org/drawingml/2006/main" xmlns:pic="http://schemas.openxmlformats.org/drawingml/2006/picture">
            <wp:extent cx="5832000" cy="2026224"/>
            <wp:docPr id="13" name="Picture 13"/>
            <wp:cNvGraphicFramePr>
              <a:graphicFrameLocks noChangeAspect="1"/>
            </wp:cNvGraphicFramePr>
            <a:graphic>
              <a:graphicData uri="http://schemas.openxmlformats.org/drawingml/2006/picture">
                <pic:pic>
                  <pic:nvPicPr>
                    <pic:cNvPr id="0" name="c39_0.png"/>
                    <pic:cNvPicPr/>
                  </pic:nvPicPr>
                  <pic:blipFill>
                    <a:blip r:embed="rId21"/>
                    <a:stretch>
                      <a:fillRect/>
                    </a:stretch>
                  </pic:blipFill>
                  <pic:spPr>
                    <a:xfrm>
                      <a:off x="0" y="0"/>
                      <a:ext cx="5832000" cy="202622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7.5: LSTM training loss and forecasts</w:t>
      </w:r>
    </w:p>
    <w:p>
      <w:pPr>
        <w:pStyle w:val="ListBullet"/>
      </w:pPr>
      <w:r>
        <w:rPr>
          <w:rFonts w:ascii="Times New Roman" w:hAnsi="Times New Roman" w:eastAsia="Times New Roman" w:cs="Times New Roman"/>
          <w:b/>
          <w:color w:val="000000"/>
        </w:rPr>
        <w:t>Tree models win for three sources</w:t>
      </w:r>
      <w:r>
        <w:rPr>
          <w:rFonts w:ascii="Times New Roman" w:hAnsi="Times New Roman" w:eastAsia="Times New Roman" w:cs="Times New Roman"/>
          <w:color w:val="000000"/>
        </w:rPr>
        <w:t xml:space="preserve"> on the test year: Random Forest for hydro (MAPE 4.3%) and solar (4.5%), Gradient Boosting for biomass (5.4%).</w:t>
      </w:r>
    </w:p>
    <w:p>
      <w:pPr>
        <w:pStyle w:val="ListBullet"/>
      </w:pPr>
      <w:r>
        <w:rPr>
          <w:rFonts w:ascii="Times New Roman" w:hAnsi="Times New Roman" w:eastAsia="Times New Roman" w:cs="Times New Roman"/>
          <w:color w:val="000000"/>
        </w:rPr>
        <w:t xml:space="preserve">For </w:t>
      </w:r>
      <w:r>
        <w:rPr>
          <w:rFonts w:ascii="Times New Roman" w:hAnsi="Times New Roman" w:eastAsia="Times New Roman" w:cs="Times New Roman"/>
          <w:b/>
          <w:color w:val="000000"/>
        </w:rPr>
        <w:t>wind</w:t>
      </w:r>
      <w:r>
        <w:rPr>
          <w:rFonts w:ascii="Times New Roman" w:hAnsi="Times New Roman" w:eastAsia="Times New Roman" w:cs="Times New Roman"/>
          <w:color w:val="000000"/>
        </w:rPr>
        <w:t>, every tree model loses to the seasonal naive.</w:t>
      </w:r>
    </w:p>
    <w:p>
      <w:pPr>
        <w:pStyle w:val="ListBullet"/>
      </w:pPr>
      <w:r>
        <w:rPr>
          <w:rFonts w:ascii="Times New Roman" w:hAnsi="Times New Roman" w:eastAsia="Times New Roman" w:cs="Times New Roman"/>
          <w:color w:val="000000"/>
        </w:rPr>
        <w:t>Lag 12 dominates hydro, wind and biomass; the month terms dominate solar; the demand covariate matters only for biomass (importance about 0.3).</w:t>
      </w:r>
    </w:p>
    <w:p>
      <w:pPr>
        <w:pStyle w:val="ListBullet"/>
      </w:pPr>
      <w:r>
        <w:rPr>
          <w:rFonts w:ascii="Times New Roman" w:hAnsi="Times New Roman" w:eastAsia="Times New Roman" w:cs="Times New Roman"/>
          <w:color w:val="000000"/>
        </w:rPr>
        <w:t>The LSTM is mid-table: 139 training windows are too few for a recurrent network.</w:t>
      </w:r>
    </w:p>
    <w:p>
      <w:pPr>
        <w:pStyle w:val="Heading2"/>
      </w:pPr>
      <w:r>
        <w:rPr>
          <w:rFonts w:ascii="Times New Roman" w:hAnsi="Times New Roman" w:eastAsia="Times New Roman" w:cs="Times New Roman"/>
          <w:color w:val="000000"/>
        </w:rPr>
        <w:t>7.6 Forecast accuracy and model selection</w:t>
      </w:r>
    </w:p>
    <w:p>
      <w:pPr>
        <w:keepNext/>
        <w:spacing w:before="120"/>
        <w:jc w:val="center"/>
      </w:pPr>
      <w:r>
        <w:drawing>
          <wp:inline xmlns:a="http://schemas.openxmlformats.org/drawingml/2006/main" xmlns:pic="http://schemas.openxmlformats.org/drawingml/2006/picture">
            <wp:extent cx="5832000" cy="2534055"/>
            <wp:docPr id="14" name="Picture 14"/>
            <wp:cNvGraphicFramePr>
              <a:graphicFrameLocks noChangeAspect="1"/>
            </wp:cNvGraphicFramePr>
            <a:graphic>
              <a:graphicData uri="http://schemas.openxmlformats.org/drawingml/2006/picture">
                <pic:pic>
                  <pic:nvPicPr>
                    <pic:cNvPr id="0" name="c42_0.png"/>
                    <pic:cNvPicPr/>
                  </pic:nvPicPr>
                  <pic:blipFill>
                    <a:blip r:embed="rId22"/>
                    <a:stretch>
                      <a:fillRect/>
                    </a:stretch>
                  </pic:blipFill>
                  <pic:spPr>
                    <a:xfrm>
                      <a:off x="0" y="0"/>
                      <a:ext cx="5832000" cy="25340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7.6: Test MASE and sMAPE of every model by source</w:t>
      </w:r>
    </w:p>
    <w:p>
      <w:pPr>
        <w:keepNext/>
        <w:spacing w:before="120"/>
      </w:pPr>
      <w:r>
        <w:rPr>
          <w:rFonts w:ascii="Times New Roman" w:hAnsi="Times New Roman" w:eastAsia="Times New Roman" w:cs="Times New Roman"/>
          <w:b/>
          <w:color w:val="000000"/>
          <w:sz w:val="22"/>
        </w:rPr>
        <w:t>Table 7.7 Best model of each family on the test year</w:t>
      </w:r>
    </w:p>
    <w:tbl>
      <w:tblPr>
        <w:tblStyle w:val="TableGrid"/>
        <w:tblW w:type="auto" w:w="0"/>
        <w:jc w:val="center"/>
        <w:tblLayout w:type="fixed"/>
        <w:tblLook w:firstColumn="1" w:firstRow="1" w:lastColumn="0" w:lastRow="0" w:noHBand="0" w:noVBand="1" w:val="04A0"/>
        <w:tblLayout w:type="fixed"/>
      </w:tblPr>
      <w:tblGrid>
        <w:gridCol w:w="2890"/>
        <w:gridCol w:w="2387"/>
        <w:gridCol w:w="1005"/>
        <w:gridCol w:w="1005"/>
        <w:gridCol w:w="1005"/>
        <w:gridCol w:w="1005"/>
      </w:tblGrid>
      <w:tr>
        <w:trPr>
          <w:tblHeader w:val="true"/>
        </w:trPr>
        <w:tc>
          <w:tcPr>
            <w:tcW w:type="dxa" w:w="2890"/>
            <w:shd w:val="clear" w:color="auto" w:fill="E7E7E7"/>
          </w:tcPr>
          <w:p>
            <w:pPr>
              <w:spacing w:after="20" w:line="240" w:lineRule="auto"/>
            </w:pPr>
            <w:r/>
            <w:r>
              <w:rPr>
                <w:rFonts w:ascii="Times New Roman" w:hAnsi="Times New Roman" w:eastAsia="Times New Roman" w:cs="Times New Roman"/>
                <w:b/>
                <w:color w:val="000000"/>
                <w:sz w:val="20"/>
              </w:rPr>
              <w:t>Source – family</w:t>
            </w:r>
          </w:p>
        </w:tc>
        <w:tc>
          <w:tcPr>
            <w:tcW w:type="dxa" w:w="2387"/>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MAE</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RMSE</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sMAPE %</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MASE</w:t>
            </w:r>
          </w:p>
        </w:tc>
      </w:tr>
      <w:tr>
        <w:tc>
          <w:tcPr>
            <w:tcW w:type="dxa" w:w="2890"/>
          </w:tcPr>
          <w:p>
            <w:pPr>
              <w:spacing w:after="20" w:line="240" w:lineRule="auto"/>
            </w:pPr>
            <w:r/>
            <w:r>
              <w:rPr>
                <w:rFonts w:ascii="Times New Roman" w:hAnsi="Times New Roman" w:eastAsia="Times New Roman" w:cs="Times New Roman"/>
                <w:color w:val="000000"/>
                <w:sz w:val="20"/>
              </w:rPr>
              <w:t>Hydro – ML</w:t>
            </w:r>
          </w:p>
        </w:tc>
        <w:tc>
          <w:tcPr>
            <w:tcW w:type="dxa" w:w="2387"/>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117.64</w:t>
            </w:r>
          </w:p>
        </w:tc>
        <w:tc>
          <w:tcPr>
            <w:tcW w:type="dxa" w:w="1005"/>
          </w:tcPr>
          <w:p>
            <w:pPr>
              <w:spacing w:after="20" w:line="240" w:lineRule="auto"/>
            </w:pPr>
            <w:r/>
            <w:r>
              <w:rPr>
                <w:rFonts w:ascii="Times New Roman" w:hAnsi="Times New Roman" w:eastAsia="Times New Roman" w:cs="Times New Roman"/>
                <w:color w:val="000000"/>
                <w:sz w:val="20"/>
              </w:rPr>
              <w:t>151.92</w:t>
            </w:r>
          </w:p>
        </w:tc>
        <w:tc>
          <w:tcPr>
            <w:tcW w:type="dxa" w:w="1005"/>
          </w:tcPr>
          <w:p>
            <w:pPr>
              <w:spacing w:after="20" w:line="240" w:lineRule="auto"/>
            </w:pPr>
            <w:r/>
            <w:r>
              <w:rPr>
                <w:rFonts w:ascii="Times New Roman" w:hAnsi="Times New Roman" w:eastAsia="Times New Roman" w:cs="Times New Roman"/>
                <w:color w:val="000000"/>
                <w:sz w:val="20"/>
              </w:rPr>
              <w:t>4.24</w:t>
            </w:r>
          </w:p>
        </w:tc>
        <w:tc>
          <w:tcPr>
            <w:tcW w:type="dxa" w:w="1005"/>
          </w:tcPr>
          <w:p>
            <w:pPr>
              <w:spacing w:after="20" w:line="240" w:lineRule="auto"/>
            </w:pPr>
            <w:r/>
            <w:r>
              <w:rPr>
                <w:rFonts w:ascii="Times New Roman" w:hAnsi="Times New Roman" w:eastAsia="Times New Roman" w:cs="Times New Roman"/>
                <w:color w:val="000000"/>
                <w:sz w:val="20"/>
              </w:rPr>
              <w:t>0.39</w:t>
            </w:r>
          </w:p>
        </w:tc>
      </w:tr>
      <w:tr>
        <w:tc>
          <w:tcPr>
            <w:tcW w:type="dxa" w:w="2890"/>
          </w:tcPr>
          <w:p>
            <w:pPr>
              <w:spacing w:after="20" w:line="240" w:lineRule="auto"/>
            </w:pPr>
            <w:r/>
            <w:r>
              <w:rPr>
                <w:rFonts w:ascii="Times New Roman" w:hAnsi="Times New Roman" w:eastAsia="Times New Roman" w:cs="Times New Roman"/>
                <w:color w:val="000000"/>
                <w:sz w:val="20"/>
              </w:rPr>
              <w:t>Hydro – ARIMA-family</w:t>
            </w:r>
          </w:p>
        </w:tc>
        <w:tc>
          <w:tcPr>
            <w:tcW w:type="dxa" w:w="2387"/>
          </w:tcPr>
          <w:p>
            <w:pPr>
              <w:spacing w:after="20" w:line="240" w:lineRule="auto"/>
            </w:pPr>
            <w:r/>
            <w:r>
              <w:rPr>
                <w:rFonts w:ascii="Times New Roman" w:hAnsi="Times New Roman" w:eastAsia="Times New Roman" w:cs="Times New Roman"/>
                <w:color w:val="000000"/>
                <w:sz w:val="20"/>
              </w:rPr>
              <w:t>SARIMA (D=0)</w:t>
            </w:r>
          </w:p>
        </w:tc>
        <w:tc>
          <w:tcPr>
            <w:tcW w:type="dxa" w:w="1005"/>
          </w:tcPr>
          <w:p>
            <w:pPr>
              <w:spacing w:after="20" w:line="240" w:lineRule="auto"/>
            </w:pPr>
            <w:r/>
            <w:r>
              <w:rPr>
                <w:rFonts w:ascii="Times New Roman" w:hAnsi="Times New Roman" w:eastAsia="Times New Roman" w:cs="Times New Roman"/>
                <w:color w:val="000000"/>
                <w:sz w:val="20"/>
              </w:rPr>
              <w:t>165.56</w:t>
            </w:r>
          </w:p>
        </w:tc>
        <w:tc>
          <w:tcPr>
            <w:tcW w:type="dxa" w:w="1005"/>
          </w:tcPr>
          <w:p>
            <w:pPr>
              <w:spacing w:after="20" w:line="240" w:lineRule="auto"/>
            </w:pPr>
            <w:r/>
            <w:r>
              <w:rPr>
                <w:rFonts w:ascii="Times New Roman" w:hAnsi="Times New Roman" w:eastAsia="Times New Roman" w:cs="Times New Roman"/>
                <w:color w:val="000000"/>
                <w:sz w:val="20"/>
              </w:rPr>
              <w:t>220.71</w:t>
            </w:r>
          </w:p>
        </w:tc>
        <w:tc>
          <w:tcPr>
            <w:tcW w:type="dxa" w:w="1005"/>
          </w:tcPr>
          <w:p>
            <w:pPr>
              <w:spacing w:after="20" w:line="240" w:lineRule="auto"/>
            </w:pPr>
            <w:r/>
            <w:r>
              <w:rPr>
                <w:rFonts w:ascii="Times New Roman" w:hAnsi="Times New Roman" w:eastAsia="Times New Roman" w:cs="Times New Roman"/>
                <w:color w:val="000000"/>
                <w:sz w:val="20"/>
              </w:rPr>
              <w:t>5.67</w:t>
            </w:r>
          </w:p>
        </w:tc>
        <w:tc>
          <w:tcPr>
            <w:tcW w:type="dxa" w:w="1005"/>
          </w:tcPr>
          <w:p>
            <w:pPr>
              <w:spacing w:after="20" w:line="240" w:lineRule="auto"/>
            </w:pPr>
            <w:r/>
            <w:r>
              <w:rPr>
                <w:rFonts w:ascii="Times New Roman" w:hAnsi="Times New Roman" w:eastAsia="Times New Roman" w:cs="Times New Roman"/>
                <w:color w:val="000000"/>
                <w:sz w:val="20"/>
              </w:rPr>
              <w:t>0.55</w:t>
            </w:r>
          </w:p>
        </w:tc>
      </w:tr>
      <w:tr>
        <w:tc>
          <w:tcPr>
            <w:tcW w:type="dxa" w:w="2890"/>
          </w:tcPr>
          <w:p>
            <w:pPr>
              <w:spacing w:after="20" w:line="240" w:lineRule="auto"/>
            </w:pPr>
            <w:r/>
            <w:r>
              <w:rPr>
                <w:rFonts w:ascii="Times New Roman" w:hAnsi="Times New Roman" w:eastAsia="Times New Roman" w:cs="Times New Roman"/>
                <w:color w:val="000000"/>
                <w:sz w:val="20"/>
              </w:rPr>
              <w:t>Hydro – Baseline</w:t>
            </w:r>
          </w:p>
        </w:tc>
        <w:tc>
          <w:tcPr>
            <w:tcW w:type="dxa" w:w="2387"/>
          </w:tcPr>
          <w:p>
            <w:pPr>
              <w:spacing w:after="20" w:line="240" w:lineRule="auto"/>
            </w:pPr>
            <w:r/>
            <w:r>
              <w:rPr>
                <w:rFonts w:ascii="Times New Roman" w:hAnsi="Times New Roman" w:eastAsia="Times New Roman" w:cs="Times New Roman"/>
                <w:color w:val="000000"/>
                <w:sz w:val="20"/>
              </w:rPr>
              <w:t>Drift</w:t>
            </w:r>
          </w:p>
        </w:tc>
        <w:tc>
          <w:tcPr>
            <w:tcW w:type="dxa" w:w="1005"/>
          </w:tcPr>
          <w:p>
            <w:pPr>
              <w:spacing w:after="20" w:line="240" w:lineRule="auto"/>
            </w:pPr>
            <w:r/>
            <w:r>
              <w:rPr>
                <w:rFonts w:ascii="Times New Roman" w:hAnsi="Times New Roman" w:eastAsia="Times New Roman" w:cs="Times New Roman"/>
                <w:color w:val="000000"/>
                <w:sz w:val="20"/>
              </w:rPr>
              <w:t>196.72</w:t>
            </w:r>
          </w:p>
        </w:tc>
        <w:tc>
          <w:tcPr>
            <w:tcW w:type="dxa" w:w="1005"/>
          </w:tcPr>
          <w:p>
            <w:pPr>
              <w:spacing w:after="20" w:line="240" w:lineRule="auto"/>
            </w:pPr>
            <w:r/>
            <w:r>
              <w:rPr>
                <w:rFonts w:ascii="Times New Roman" w:hAnsi="Times New Roman" w:eastAsia="Times New Roman" w:cs="Times New Roman"/>
                <w:color w:val="000000"/>
                <w:sz w:val="20"/>
              </w:rPr>
              <w:t>256.57</w:t>
            </w:r>
          </w:p>
        </w:tc>
        <w:tc>
          <w:tcPr>
            <w:tcW w:type="dxa" w:w="1005"/>
          </w:tcPr>
          <w:p>
            <w:pPr>
              <w:spacing w:after="20" w:line="240" w:lineRule="auto"/>
            </w:pPr>
            <w:r/>
            <w:r>
              <w:rPr>
                <w:rFonts w:ascii="Times New Roman" w:hAnsi="Times New Roman" w:eastAsia="Times New Roman" w:cs="Times New Roman"/>
                <w:color w:val="000000"/>
                <w:sz w:val="20"/>
              </w:rPr>
              <w:t>6.99</w:t>
            </w:r>
          </w:p>
        </w:tc>
        <w:tc>
          <w:tcPr>
            <w:tcW w:type="dxa" w:w="1005"/>
          </w:tcPr>
          <w:p>
            <w:pPr>
              <w:spacing w:after="20" w:line="240" w:lineRule="auto"/>
            </w:pPr>
            <w:r/>
            <w:r>
              <w:rPr>
                <w:rFonts w:ascii="Times New Roman" w:hAnsi="Times New Roman" w:eastAsia="Times New Roman" w:cs="Times New Roman"/>
                <w:color w:val="000000"/>
                <w:sz w:val="20"/>
              </w:rPr>
              <w:t>0.65</w:t>
            </w:r>
          </w:p>
        </w:tc>
      </w:tr>
      <w:tr>
        <w:tc>
          <w:tcPr>
            <w:tcW w:type="dxa" w:w="2890"/>
          </w:tcPr>
          <w:p>
            <w:pPr>
              <w:spacing w:after="20" w:line="240" w:lineRule="auto"/>
            </w:pPr>
            <w:r/>
            <w:r>
              <w:rPr>
                <w:rFonts w:ascii="Times New Roman" w:hAnsi="Times New Roman" w:eastAsia="Times New Roman" w:cs="Times New Roman"/>
                <w:color w:val="000000"/>
                <w:sz w:val="20"/>
              </w:rPr>
              <w:t>Hydro – Holt-Winters</w:t>
            </w:r>
          </w:p>
        </w:tc>
        <w:tc>
          <w:tcPr>
            <w:tcW w:type="dxa" w:w="2387"/>
          </w:tcPr>
          <w:p>
            <w:pPr>
              <w:spacing w:after="20" w:line="240" w:lineRule="auto"/>
            </w:pPr>
            <w:r/>
            <w:r>
              <w:rPr>
                <w:rFonts w:ascii="Times New Roman" w:hAnsi="Times New Roman" w:eastAsia="Times New Roman" w:cs="Times New Roman"/>
                <w:color w:val="000000"/>
                <w:sz w:val="20"/>
              </w:rPr>
              <w:t>HW Additive Damped</w:t>
            </w:r>
          </w:p>
        </w:tc>
        <w:tc>
          <w:tcPr>
            <w:tcW w:type="dxa" w:w="1005"/>
          </w:tcPr>
          <w:p>
            <w:pPr>
              <w:spacing w:after="20" w:line="240" w:lineRule="auto"/>
            </w:pPr>
            <w:r/>
            <w:r>
              <w:rPr>
                <w:rFonts w:ascii="Times New Roman" w:hAnsi="Times New Roman" w:eastAsia="Times New Roman" w:cs="Times New Roman"/>
                <w:color w:val="000000"/>
                <w:sz w:val="20"/>
              </w:rPr>
              <w:t>222.66</w:t>
            </w:r>
          </w:p>
        </w:tc>
        <w:tc>
          <w:tcPr>
            <w:tcW w:type="dxa" w:w="1005"/>
          </w:tcPr>
          <w:p>
            <w:pPr>
              <w:spacing w:after="20" w:line="240" w:lineRule="auto"/>
            </w:pPr>
            <w:r/>
            <w:r>
              <w:rPr>
                <w:rFonts w:ascii="Times New Roman" w:hAnsi="Times New Roman" w:eastAsia="Times New Roman" w:cs="Times New Roman"/>
                <w:color w:val="000000"/>
                <w:sz w:val="20"/>
              </w:rPr>
              <w:t>273.04</w:t>
            </w:r>
          </w:p>
        </w:tc>
        <w:tc>
          <w:tcPr>
            <w:tcW w:type="dxa" w:w="1005"/>
          </w:tcPr>
          <w:p>
            <w:pPr>
              <w:spacing w:after="20" w:line="240" w:lineRule="auto"/>
            </w:pPr>
            <w:r/>
            <w:r>
              <w:rPr>
                <w:rFonts w:ascii="Times New Roman" w:hAnsi="Times New Roman" w:eastAsia="Times New Roman" w:cs="Times New Roman"/>
                <w:color w:val="000000"/>
                <w:sz w:val="20"/>
              </w:rPr>
              <w:t>7.52</w:t>
            </w:r>
          </w:p>
        </w:tc>
        <w:tc>
          <w:tcPr>
            <w:tcW w:type="dxa" w:w="1005"/>
          </w:tcPr>
          <w:p>
            <w:pPr>
              <w:spacing w:after="20" w:line="240" w:lineRule="auto"/>
            </w:pPr>
            <w:r/>
            <w:r>
              <w:rPr>
                <w:rFonts w:ascii="Times New Roman" w:hAnsi="Times New Roman" w:eastAsia="Times New Roman" w:cs="Times New Roman"/>
                <w:color w:val="000000"/>
                <w:sz w:val="20"/>
              </w:rPr>
              <w:t>0.73</w:t>
            </w:r>
          </w:p>
        </w:tc>
      </w:tr>
      <w:tr>
        <w:tc>
          <w:tcPr>
            <w:tcW w:type="dxa" w:w="2890"/>
          </w:tcPr>
          <w:p>
            <w:pPr>
              <w:spacing w:after="20" w:line="240" w:lineRule="auto"/>
            </w:pPr>
            <w:r/>
            <w:r>
              <w:rPr>
                <w:rFonts w:ascii="Times New Roman" w:hAnsi="Times New Roman" w:eastAsia="Times New Roman" w:cs="Times New Roman"/>
                <w:color w:val="000000"/>
                <w:sz w:val="20"/>
              </w:rPr>
              <w:t>Hydro – DL</w:t>
            </w:r>
          </w:p>
        </w:tc>
        <w:tc>
          <w:tcPr>
            <w:tcW w:type="dxa" w:w="2387"/>
          </w:tcPr>
          <w:p>
            <w:pPr>
              <w:spacing w:after="20" w:line="240" w:lineRule="auto"/>
            </w:pPr>
            <w:r/>
            <w:r>
              <w:rPr>
                <w:rFonts w:ascii="Times New Roman" w:hAnsi="Times New Roman" w:eastAsia="Times New Roman" w:cs="Times New Roman"/>
                <w:color w:val="000000"/>
                <w:sz w:val="20"/>
              </w:rPr>
              <w:t>LSTM</w:t>
            </w:r>
          </w:p>
        </w:tc>
        <w:tc>
          <w:tcPr>
            <w:tcW w:type="dxa" w:w="1005"/>
          </w:tcPr>
          <w:p>
            <w:pPr>
              <w:spacing w:after="20" w:line="240" w:lineRule="auto"/>
            </w:pPr>
            <w:r/>
            <w:r>
              <w:rPr>
                <w:rFonts w:ascii="Times New Roman" w:hAnsi="Times New Roman" w:eastAsia="Times New Roman" w:cs="Times New Roman"/>
                <w:color w:val="000000"/>
                <w:sz w:val="20"/>
              </w:rPr>
              <w:t>271.45</w:t>
            </w:r>
          </w:p>
        </w:tc>
        <w:tc>
          <w:tcPr>
            <w:tcW w:type="dxa" w:w="1005"/>
          </w:tcPr>
          <w:p>
            <w:pPr>
              <w:spacing w:after="20" w:line="240" w:lineRule="auto"/>
            </w:pPr>
            <w:r/>
            <w:r>
              <w:rPr>
                <w:rFonts w:ascii="Times New Roman" w:hAnsi="Times New Roman" w:eastAsia="Times New Roman" w:cs="Times New Roman"/>
                <w:color w:val="000000"/>
                <w:sz w:val="20"/>
              </w:rPr>
              <w:t>332.15</w:t>
            </w:r>
          </w:p>
        </w:tc>
        <w:tc>
          <w:tcPr>
            <w:tcW w:type="dxa" w:w="1005"/>
          </w:tcPr>
          <w:p>
            <w:pPr>
              <w:spacing w:after="20" w:line="240" w:lineRule="auto"/>
            </w:pPr>
            <w:r/>
            <w:r>
              <w:rPr>
                <w:rFonts w:ascii="Times New Roman" w:hAnsi="Times New Roman" w:eastAsia="Times New Roman" w:cs="Times New Roman"/>
                <w:color w:val="000000"/>
                <w:sz w:val="20"/>
              </w:rPr>
              <w:t>9.33</w:t>
            </w:r>
          </w:p>
        </w:tc>
        <w:tc>
          <w:tcPr>
            <w:tcW w:type="dxa" w:w="1005"/>
          </w:tcPr>
          <w:p>
            <w:pPr>
              <w:spacing w:after="20" w:line="240" w:lineRule="auto"/>
            </w:pPr>
            <w:r/>
            <w:r>
              <w:rPr>
                <w:rFonts w:ascii="Times New Roman" w:hAnsi="Times New Roman" w:eastAsia="Times New Roman" w:cs="Times New Roman"/>
                <w:color w:val="000000"/>
                <w:sz w:val="20"/>
              </w:rPr>
              <w:t>0.89</w:t>
            </w:r>
          </w:p>
        </w:tc>
      </w:tr>
      <w:tr>
        <w:tc>
          <w:tcPr>
            <w:tcW w:type="dxa" w:w="2890"/>
          </w:tcPr>
          <w:p>
            <w:pPr>
              <w:spacing w:after="20" w:line="240" w:lineRule="auto"/>
            </w:pPr>
            <w:r/>
            <w:r>
              <w:rPr>
                <w:rFonts w:ascii="Times New Roman" w:hAnsi="Times New Roman" w:eastAsia="Times New Roman" w:cs="Times New Roman"/>
                <w:color w:val="000000"/>
                <w:sz w:val="20"/>
              </w:rPr>
              <w:t>Wind – Baseline</w:t>
            </w:r>
          </w:p>
        </w:tc>
        <w:tc>
          <w:tcPr>
            <w:tcW w:type="dxa" w:w="2387"/>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134.39</w:t>
            </w:r>
          </w:p>
        </w:tc>
        <w:tc>
          <w:tcPr>
            <w:tcW w:type="dxa" w:w="1005"/>
          </w:tcPr>
          <w:p>
            <w:pPr>
              <w:spacing w:after="20" w:line="240" w:lineRule="auto"/>
            </w:pPr>
            <w:r/>
            <w:r>
              <w:rPr>
                <w:rFonts w:ascii="Times New Roman" w:hAnsi="Times New Roman" w:eastAsia="Times New Roman" w:cs="Times New Roman"/>
                <w:color w:val="000000"/>
                <w:sz w:val="20"/>
              </w:rPr>
              <w:t>157.17</w:t>
            </w:r>
          </w:p>
        </w:tc>
        <w:tc>
          <w:tcPr>
            <w:tcW w:type="dxa" w:w="1005"/>
          </w:tcPr>
          <w:p>
            <w:pPr>
              <w:spacing w:after="20" w:line="240" w:lineRule="auto"/>
            </w:pPr>
            <w:r/>
            <w:r>
              <w:rPr>
                <w:rFonts w:ascii="Times New Roman" w:hAnsi="Times New Roman" w:eastAsia="Times New Roman" w:cs="Times New Roman"/>
                <w:color w:val="000000"/>
                <w:sz w:val="20"/>
              </w:rPr>
              <w:t>11.36</w:t>
            </w:r>
          </w:p>
        </w:tc>
        <w:tc>
          <w:tcPr>
            <w:tcW w:type="dxa" w:w="1005"/>
          </w:tcPr>
          <w:p>
            <w:pPr>
              <w:spacing w:after="20" w:line="240" w:lineRule="auto"/>
            </w:pPr>
            <w:r/>
            <w:r>
              <w:rPr>
                <w:rFonts w:ascii="Times New Roman" w:hAnsi="Times New Roman" w:eastAsia="Times New Roman" w:cs="Times New Roman"/>
                <w:color w:val="000000"/>
                <w:sz w:val="20"/>
              </w:rPr>
              <w:t>1.09</w:t>
            </w:r>
          </w:p>
        </w:tc>
      </w:tr>
      <w:tr>
        <w:tc>
          <w:tcPr>
            <w:tcW w:type="dxa" w:w="2890"/>
          </w:tcPr>
          <w:p>
            <w:pPr>
              <w:spacing w:after="20" w:line="240" w:lineRule="auto"/>
            </w:pPr>
            <w:r/>
            <w:r>
              <w:rPr>
                <w:rFonts w:ascii="Times New Roman" w:hAnsi="Times New Roman" w:eastAsia="Times New Roman" w:cs="Times New Roman"/>
                <w:color w:val="000000"/>
                <w:sz w:val="20"/>
              </w:rPr>
              <w:t>Wind – ARIMA-family</w:t>
            </w:r>
          </w:p>
        </w:tc>
        <w:tc>
          <w:tcPr>
            <w:tcW w:type="dxa" w:w="2387"/>
          </w:tcPr>
          <w:p>
            <w:pPr>
              <w:spacing w:after="20" w:line="240" w:lineRule="auto"/>
            </w:pPr>
            <w:r/>
            <w:r>
              <w:rPr>
                <w:rFonts w:ascii="Times New Roman" w:hAnsi="Times New Roman" w:eastAsia="Times New Roman" w:cs="Times New Roman"/>
                <w:color w:val="000000"/>
                <w:sz w:val="20"/>
              </w:rPr>
              <w:t>SARIMA (D=1)</w:t>
            </w:r>
          </w:p>
        </w:tc>
        <w:tc>
          <w:tcPr>
            <w:tcW w:type="dxa" w:w="1005"/>
          </w:tcPr>
          <w:p>
            <w:pPr>
              <w:spacing w:after="20" w:line="240" w:lineRule="auto"/>
            </w:pPr>
            <w:r/>
            <w:r>
              <w:rPr>
                <w:rFonts w:ascii="Times New Roman" w:hAnsi="Times New Roman" w:eastAsia="Times New Roman" w:cs="Times New Roman"/>
                <w:color w:val="000000"/>
                <w:sz w:val="20"/>
              </w:rPr>
              <w:t>140.05</w:t>
            </w:r>
          </w:p>
        </w:tc>
        <w:tc>
          <w:tcPr>
            <w:tcW w:type="dxa" w:w="1005"/>
          </w:tcPr>
          <w:p>
            <w:pPr>
              <w:spacing w:after="20" w:line="240" w:lineRule="auto"/>
            </w:pPr>
            <w:r/>
            <w:r>
              <w:rPr>
                <w:rFonts w:ascii="Times New Roman" w:hAnsi="Times New Roman" w:eastAsia="Times New Roman" w:cs="Times New Roman"/>
                <w:color w:val="000000"/>
                <w:sz w:val="20"/>
              </w:rPr>
              <w:t>170.61</w:t>
            </w:r>
          </w:p>
        </w:tc>
        <w:tc>
          <w:tcPr>
            <w:tcW w:type="dxa" w:w="1005"/>
          </w:tcPr>
          <w:p>
            <w:pPr>
              <w:spacing w:after="20" w:line="240" w:lineRule="auto"/>
            </w:pPr>
            <w:r/>
            <w:r>
              <w:rPr>
                <w:rFonts w:ascii="Times New Roman" w:hAnsi="Times New Roman" w:eastAsia="Times New Roman" w:cs="Times New Roman"/>
                <w:color w:val="000000"/>
                <w:sz w:val="20"/>
              </w:rPr>
              <w:t>13.10</w:t>
            </w:r>
          </w:p>
        </w:tc>
        <w:tc>
          <w:tcPr>
            <w:tcW w:type="dxa" w:w="1005"/>
          </w:tcPr>
          <w:p>
            <w:pPr>
              <w:spacing w:after="20" w:line="240" w:lineRule="auto"/>
            </w:pPr>
            <w:r/>
            <w:r>
              <w:rPr>
                <w:rFonts w:ascii="Times New Roman" w:hAnsi="Times New Roman" w:eastAsia="Times New Roman" w:cs="Times New Roman"/>
                <w:color w:val="000000"/>
                <w:sz w:val="20"/>
              </w:rPr>
              <w:t>1.14</w:t>
            </w:r>
          </w:p>
        </w:tc>
      </w:tr>
      <w:tr>
        <w:tc>
          <w:tcPr>
            <w:tcW w:type="dxa" w:w="2890"/>
          </w:tcPr>
          <w:p>
            <w:pPr>
              <w:spacing w:after="20" w:line="240" w:lineRule="auto"/>
            </w:pPr>
            <w:r/>
            <w:r>
              <w:rPr>
                <w:rFonts w:ascii="Times New Roman" w:hAnsi="Times New Roman" w:eastAsia="Times New Roman" w:cs="Times New Roman"/>
                <w:color w:val="000000"/>
                <w:sz w:val="20"/>
              </w:rPr>
              <w:t>Wind – Holt-Winters</w:t>
            </w:r>
          </w:p>
        </w:tc>
        <w:tc>
          <w:tcPr>
            <w:tcW w:type="dxa" w:w="2387"/>
          </w:tcPr>
          <w:p>
            <w:pPr>
              <w:spacing w:after="20" w:line="240" w:lineRule="auto"/>
            </w:pPr>
            <w:r/>
            <w:r>
              <w:rPr>
                <w:rFonts w:ascii="Times New Roman" w:hAnsi="Times New Roman" w:eastAsia="Times New Roman" w:cs="Times New Roman"/>
                <w:color w:val="000000"/>
                <w:sz w:val="20"/>
              </w:rPr>
              <w:t>HW Multiplicative</w:t>
            </w:r>
          </w:p>
        </w:tc>
        <w:tc>
          <w:tcPr>
            <w:tcW w:type="dxa" w:w="1005"/>
          </w:tcPr>
          <w:p>
            <w:pPr>
              <w:spacing w:after="20" w:line="240" w:lineRule="auto"/>
            </w:pPr>
            <w:r/>
            <w:r>
              <w:rPr>
                <w:rFonts w:ascii="Times New Roman" w:hAnsi="Times New Roman" w:eastAsia="Times New Roman" w:cs="Times New Roman"/>
                <w:color w:val="000000"/>
                <w:sz w:val="20"/>
              </w:rPr>
              <w:t>141.95</w:t>
            </w:r>
          </w:p>
        </w:tc>
        <w:tc>
          <w:tcPr>
            <w:tcW w:type="dxa" w:w="1005"/>
          </w:tcPr>
          <w:p>
            <w:pPr>
              <w:spacing w:after="20" w:line="240" w:lineRule="auto"/>
            </w:pPr>
            <w:r/>
            <w:r>
              <w:rPr>
                <w:rFonts w:ascii="Times New Roman" w:hAnsi="Times New Roman" w:eastAsia="Times New Roman" w:cs="Times New Roman"/>
                <w:color w:val="000000"/>
                <w:sz w:val="20"/>
              </w:rPr>
              <w:t>171.29</w:t>
            </w:r>
          </w:p>
        </w:tc>
        <w:tc>
          <w:tcPr>
            <w:tcW w:type="dxa" w:w="1005"/>
          </w:tcPr>
          <w:p>
            <w:pPr>
              <w:spacing w:after="20" w:line="240" w:lineRule="auto"/>
            </w:pPr>
            <w:r/>
            <w:r>
              <w:rPr>
                <w:rFonts w:ascii="Times New Roman" w:hAnsi="Times New Roman" w:eastAsia="Times New Roman" w:cs="Times New Roman"/>
                <w:color w:val="000000"/>
                <w:sz w:val="20"/>
              </w:rPr>
              <w:t>13.26</w:t>
            </w:r>
          </w:p>
        </w:tc>
        <w:tc>
          <w:tcPr>
            <w:tcW w:type="dxa" w:w="1005"/>
          </w:tcPr>
          <w:p>
            <w:pPr>
              <w:spacing w:after="20" w:line="240" w:lineRule="auto"/>
            </w:pPr>
            <w:r/>
            <w:r>
              <w:rPr>
                <w:rFonts w:ascii="Times New Roman" w:hAnsi="Times New Roman" w:eastAsia="Times New Roman" w:cs="Times New Roman"/>
                <w:color w:val="000000"/>
                <w:sz w:val="20"/>
              </w:rPr>
              <w:t>1.15</w:t>
            </w:r>
          </w:p>
        </w:tc>
      </w:tr>
      <w:tr>
        <w:tc>
          <w:tcPr>
            <w:tcW w:type="dxa" w:w="2890"/>
          </w:tcPr>
          <w:p>
            <w:pPr>
              <w:spacing w:after="20" w:line="240" w:lineRule="auto"/>
            </w:pPr>
            <w:r/>
            <w:r>
              <w:rPr>
                <w:rFonts w:ascii="Times New Roman" w:hAnsi="Times New Roman" w:eastAsia="Times New Roman" w:cs="Times New Roman"/>
                <w:color w:val="000000"/>
                <w:sz w:val="20"/>
              </w:rPr>
              <w:t>Wind – ML</w:t>
            </w:r>
          </w:p>
        </w:tc>
        <w:tc>
          <w:tcPr>
            <w:tcW w:type="dxa" w:w="2387"/>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161.05</w:t>
            </w:r>
          </w:p>
        </w:tc>
        <w:tc>
          <w:tcPr>
            <w:tcW w:type="dxa" w:w="1005"/>
          </w:tcPr>
          <w:p>
            <w:pPr>
              <w:spacing w:after="20" w:line="240" w:lineRule="auto"/>
            </w:pPr>
            <w:r/>
            <w:r>
              <w:rPr>
                <w:rFonts w:ascii="Times New Roman" w:hAnsi="Times New Roman" w:eastAsia="Times New Roman" w:cs="Times New Roman"/>
                <w:color w:val="000000"/>
                <w:sz w:val="20"/>
              </w:rPr>
              <w:t>181.40</w:t>
            </w:r>
          </w:p>
        </w:tc>
        <w:tc>
          <w:tcPr>
            <w:tcW w:type="dxa" w:w="1005"/>
          </w:tcPr>
          <w:p>
            <w:pPr>
              <w:spacing w:after="20" w:line="240" w:lineRule="auto"/>
            </w:pPr>
            <w:r/>
            <w:r>
              <w:rPr>
                <w:rFonts w:ascii="Times New Roman" w:hAnsi="Times New Roman" w:eastAsia="Times New Roman" w:cs="Times New Roman"/>
                <w:color w:val="000000"/>
                <w:sz w:val="20"/>
              </w:rPr>
              <w:t>14.22</w:t>
            </w:r>
          </w:p>
        </w:tc>
        <w:tc>
          <w:tcPr>
            <w:tcW w:type="dxa" w:w="1005"/>
          </w:tcPr>
          <w:p>
            <w:pPr>
              <w:spacing w:after="20" w:line="240" w:lineRule="auto"/>
            </w:pPr>
            <w:r/>
            <w:r>
              <w:rPr>
                <w:rFonts w:ascii="Times New Roman" w:hAnsi="Times New Roman" w:eastAsia="Times New Roman" w:cs="Times New Roman"/>
                <w:color w:val="000000"/>
                <w:sz w:val="20"/>
              </w:rPr>
              <w:t>1.31</w:t>
            </w:r>
          </w:p>
        </w:tc>
      </w:tr>
      <w:tr>
        <w:tc>
          <w:tcPr>
            <w:tcW w:type="dxa" w:w="2890"/>
          </w:tcPr>
          <w:p>
            <w:pPr>
              <w:spacing w:after="20" w:line="240" w:lineRule="auto"/>
            </w:pPr>
            <w:r/>
            <w:r>
              <w:rPr>
                <w:rFonts w:ascii="Times New Roman" w:hAnsi="Times New Roman" w:eastAsia="Times New Roman" w:cs="Times New Roman"/>
                <w:color w:val="000000"/>
                <w:sz w:val="20"/>
              </w:rPr>
              <w:t>Wind – DL</w:t>
            </w:r>
          </w:p>
        </w:tc>
        <w:tc>
          <w:tcPr>
            <w:tcW w:type="dxa" w:w="2387"/>
          </w:tcPr>
          <w:p>
            <w:pPr>
              <w:spacing w:after="20" w:line="240" w:lineRule="auto"/>
            </w:pPr>
            <w:r/>
            <w:r>
              <w:rPr>
                <w:rFonts w:ascii="Times New Roman" w:hAnsi="Times New Roman" w:eastAsia="Times New Roman" w:cs="Times New Roman"/>
                <w:color w:val="000000"/>
                <w:sz w:val="20"/>
              </w:rPr>
              <w:t>LSTM</w:t>
            </w:r>
          </w:p>
        </w:tc>
        <w:tc>
          <w:tcPr>
            <w:tcW w:type="dxa" w:w="1005"/>
          </w:tcPr>
          <w:p>
            <w:pPr>
              <w:spacing w:after="20" w:line="240" w:lineRule="auto"/>
            </w:pPr>
            <w:r/>
            <w:r>
              <w:rPr>
                <w:rFonts w:ascii="Times New Roman" w:hAnsi="Times New Roman" w:eastAsia="Times New Roman" w:cs="Times New Roman"/>
                <w:color w:val="000000"/>
                <w:sz w:val="20"/>
              </w:rPr>
              <w:t>214.81</w:t>
            </w:r>
          </w:p>
        </w:tc>
        <w:tc>
          <w:tcPr>
            <w:tcW w:type="dxa" w:w="1005"/>
          </w:tcPr>
          <w:p>
            <w:pPr>
              <w:spacing w:after="20" w:line="240" w:lineRule="auto"/>
            </w:pPr>
            <w:r/>
            <w:r>
              <w:rPr>
                <w:rFonts w:ascii="Times New Roman" w:hAnsi="Times New Roman" w:eastAsia="Times New Roman" w:cs="Times New Roman"/>
                <w:color w:val="000000"/>
                <w:sz w:val="20"/>
              </w:rPr>
              <w:t>273.98</w:t>
            </w:r>
          </w:p>
        </w:tc>
        <w:tc>
          <w:tcPr>
            <w:tcW w:type="dxa" w:w="1005"/>
          </w:tcPr>
          <w:p>
            <w:pPr>
              <w:spacing w:after="20" w:line="240" w:lineRule="auto"/>
            </w:pPr>
            <w:r/>
            <w:r>
              <w:rPr>
                <w:rFonts w:ascii="Times New Roman" w:hAnsi="Times New Roman" w:eastAsia="Times New Roman" w:cs="Times New Roman"/>
                <w:color w:val="000000"/>
                <w:sz w:val="20"/>
              </w:rPr>
              <w:t>17.80</w:t>
            </w:r>
          </w:p>
        </w:tc>
        <w:tc>
          <w:tcPr>
            <w:tcW w:type="dxa" w:w="1005"/>
          </w:tcPr>
          <w:p>
            <w:pPr>
              <w:spacing w:after="20" w:line="240" w:lineRule="auto"/>
            </w:pPr>
            <w:r/>
            <w:r>
              <w:rPr>
                <w:rFonts w:ascii="Times New Roman" w:hAnsi="Times New Roman" w:eastAsia="Times New Roman" w:cs="Times New Roman"/>
                <w:color w:val="000000"/>
                <w:sz w:val="20"/>
              </w:rPr>
              <w:t>1.75</w:t>
            </w:r>
          </w:p>
        </w:tc>
      </w:tr>
      <w:tr>
        <w:tc>
          <w:tcPr>
            <w:tcW w:type="dxa" w:w="2890"/>
          </w:tcPr>
          <w:p>
            <w:pPr>
              <w:spacing w:after="20" w:line="240" w:lineRule="auto"/>
            </w:pPr>
            <w:r/>
            <w:r>
              <w:rPr>
                <w:rFonts w:ascii="Times New Roman" w:hAnsi="Times New Roman" w:eastAsia="Times New Roman" w:cs="Times New Roman"/>
                <w:color w:val="000000"/>
                <w:sz w:val="20"/>
              </w:rPr>
              <w:t>Solar – ML</w:t>
            </w:r>
          </w:p>
        </w:tc>
        <w:tc>
          <w:tcPr>
            <w:tcW w:type="dxa" w:w="2387"/>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59.00</w:t>
            </w:r>
          </w:p>
        </w:tc>
        <w:tc>
          <w:tcPr>
            <w:tcW w:type="dxa" w:w="1005"/>
          </w:tcPr>
          <w:p>
            <w:pPr>
              <w:spacing w:after="20" w:line="240" w:lineRule="auto"/>
            </w:pPr>
            <w:r/>
            <w:r>
              <w:rPr>
                <w:rFonts w:ascii="Times New Roman" w:hAnsi="Times New Roman" w:eastAsia="Times New Roman" w:cs="Times New Roman"/>
                <w:color w:val="000000"/>
                <w:sz w:val="20"/>
              </w:rPr>
              <w:t>64.63</w:t>
            </w:r>
          </w:p>
        </w:tc>
        <w:tc>
          <w:tcPr>
            <w:tcW w:type="dxa" w:w="1005"/>
          </w:tcPr>
          <w:p>
            <w:pPr>
              <w:spacing w:after="20" w:line="240" w:lineRule="auto"/>
            </w:pPr>
            <w:r/>
            <w:r>
              <w:rPr>
                <w:rFonts w:ascii="Times New Roman" w:hAnsi="Times New Roman" w:eastAsia="Times New Roman" w:cs="Times New Roman"/>
                <w:color w:val="000000"/>
                <w:sz w:val="20"/>
              </w:rPr>
              <w:t>4.54</w:t>
            </w:r>
          </w:p>
        </w:tc>
        <w:tc>
          <w:tcPr>
            <w:tcW w:type="dxa" w:w="1005"/>
          </w:tcPr>
          <w:p>
            <w:pPr>
              <w:spacing w:after="20" w:line="240" w:lineRule="auto"/>
            </w:pPr>
            <w:r/>
            <w:r>
              <w:rPr>
                <w:rFonts w:ascii="Times New Roman" w:hAnsi="Times New Roman" w:eastAsia="Times New Roman" w:cs="Times New Roman"/>
                <w:color w:val="000000"/>
                <w:sz w:val="20"/>
              </w:rPr>
              <w:t>0.64</w:t>
            </w:r>
          </w:p>
        </w:tc>
      </w:tr>
      <w:tr>
        <w:tc>
          <w:tcPr>
            <w:tcW w:type="dxa" w:w="2890"/>
          </w:tcPr>
          <w:p>
            <w:pPr>
              <w:spacing w:after="20" w:line="240" w:lineRule="auto"/>
            </w:pPr>
            <w:r/>
            <w:r>
              <w:rPr>
                <w:rFonts w:ascii="Times New Roman" w:hAnsi="Times New Roman" w:eastAsia="Times New Roman" w:cs="Times New Roman"/>
                <w:color w:val="000000"/>
                <w:sz w:val="20"/>
              </w:rPr>
              <w:t>Solar – DL</w:t>
            </w:r>
          </w:p>
        </w:tc>
        <w:tc>
          <w:tcPr>
            <w:tcW w:type="dxa" w:w="2387"/>
          </w:tcPr>
          <w:p>
            <w:pPr>
              <w:spacing w:after="20" w:line="240" w:lineRule="auto"/>
            </w:pPr>
            <w:r/>
            <w:r>
              <w:rPr>
                <w:rFonts w:ascii="Times New Roman" w:hAnsi="Times New Roman" w:eastAsia="Times New Roman" w:cs="Times New Roman"/>
                <w:color w:val="000000"/>
                <w:sz w:val="20"/>
              </w:rPr>
              <w:t>LSTM</w:t>
            </w:r>
          </w:p>
        </w:tc>
        <w:tc>
          <w:tcPr>
            <w:tcW w:type="dxa" w:w="1005"/>
          </w:tcPr>
          <w:p>
            <w:pPr>
              <w:spacing w:after="20" w:line="240" w:lineRule="auto"/>
            </w:pPr>
            <w:r/>
            <w:r>
              <w:rPr>
                <w:rFonts w:ascii="Times New Roman" w:hAnsi="Times New Roman" w:eastAsia="Times New Roman" w:cs="Times New Roman"/>
                <w:color w:val="000000"/>
                <w:sz w:val="20"/>
              </w:rPr>
              <w:t>120.08</w:t>
            </w:r>
          </w:p>
        </w:tc>
        <w:tc>
          <w:tcPr>
            <w:tcW w:type="dxa" w:w="1005"/>
          </w:tcPr>
          <w:p>
            <w:pPr>
              <w:spacing w:after="20" w:line="240" w:lineRule="auto"/>
            </w:pPr>
            <w:r/>
            <w:r>
              <w:rPr>
                <w:rFonts w:ascii="Times New Roman" w:hAnsi="Times New Roman" w:eastAsia="Times New Roman" w:cs="Times New Roman"/>
                <w:color w:val="000000"/>
                <w:sz w:val="20"/>
              </w:rPr>
              <w:t>139.55</w:t>
            </w:r>
          </w:p>
        </w:tc>
        <w:tc>
          <w:tcPr>
            <w:tcW w:type="dxa" w:w="1005"/>
          </w:tcPr>
          <w:p>
            <w:pPr>
              <w:spacing w:after="20" w:line="240" w:lineRule="auto"/>
            </w:pPr>
            <w:r/>
            <w:r>
              <w:rPr>
                <w:rFonts w:ascii="Times New Roman" w:hAnsi="Times New Roman" w:eastAsia="Times New Roman" w:cs="Times New Roman"/>
                <w:color w:val="000000"/>
                <w:sz w:val="20"/>
              </w:rPr>
              <w:t>9.97</w:t>
            </w:r>
          </w:p>
        </w:tc>
        <w:tc>
          <w:tcPr>
            <w:tcW w:type="dxa" w:w="1005"/>
          </w:tcPr>
          <w:p>
            <w:pPr>
              <w:spacing w:after="20" w:line="240" w:lineRule="auto"/>
            </w:pPr>
            <w:r/>
            <w:r>
              <w:rPr>
                <w:rFonts w:ascii="Times New Roman" w:hAnsi="Times New Roman" w:eastAsia="Times New Roman" w:cs="Times New Roman"/>
                <w:color w:val="000000"/>
                <w:sz w:val="20"/>
              </w:rPr>
              <w:t>1.29</w:t>
            </w:r>
          </w:p>
        </w:tc>
      </w:tr>
      <w:tr>
        <w:tc>
          <w:tcPr>
            <w:tcW w:type="dxa" w:w="2890"/>
          </w:tcPr>
          <w:p>
            <w:pPr>
              <w:spacing w:after="20" w:line="240" w:lineRule="auto"/>
            </w:pPr>
            <w:r/>
            <w:r>
              <w:rPr>
                <w:rFonts w:ascii="Times New Roman" w:hAnsi="Times New Roman" w:eastAsia="Times New Roman" w:cs="Times New Roman"/>
                <w:color w:val="000000"/>
                <w:sz w:val="20"/>
              </w:rPr>
              <w:t>Solar – ARIMA-family</w:t>
            </w:r>
          </w:p>
        </w:tc>
        <w:tc>
          <w:tcPr>
            <w:tcW w:type="dxa" w:w="2387"/>
          </w:tcPr>
          <w:p>
            <w:pPr>
              <w:spacing w:after="20" w:line="240" w:lineRule="auto"/>
            </w:pPr>
            <w:r/>
            <w:r>
              <w:rPr>
                <w:rFonts w:ascii="Times New Roman" w:hAnsi="Times New Roman" w:eastAsia="Times New Roman" w:cs="Times New Roman"/>
                <w:color w:val="000000"/>
                <w:sz w:val="20"/>
              </w:rPr>
              <w:t>SARIMA (D=1)</w:t>
            </w:r>
          </w:p>
        </w:tc>
        <w:tc>
          <w:tcPr>
            <w:tcW w:type="dxa" w:w="1005"/>
          </w:tcPr>
          <w:p>
            <w:pPr>
              <w:spacing w:after="20" w:line="240" w:lineRule="auto"/>
            </w:pPr>
            <w:r/>
            <w:r>
              <w:rPr>
                <w:rFonts w:ascii="Times New Roman" w:hAnsi="Times New Roman" w:eastAsia="Times New Roman" w:cs="Times New Roman"/>
                <w:color w:val="000000"/>
                <w:sz w:val="20"/>
              </w:rPr>
              <w:t>132.85</w:t>
            </w:r>
          </w:p>
        </w:tc>
        <w:tc>
          <w:tcPr>
            <w:tcW w:type="dxa" w:w="1005"/>
          </w:tcPr>
          <w:p>
            <w:pPr>
              <w:spacing w:after="20" w:line="240" w:lineRule="auto"/>
            </w:pPr>
            <w:r/>
            <w:r>
              <w:rPr>
                <w:rFonts w:ascii="Times New Roman" w:hAnsi="Times New Roman" w:eastAsia="Times New Roman" w:cs="Times New Roman"/>
                <w:color w:val="000000"/>
                <w:sz w:val="20"/>
              </w:rPr>
              <w:t>151.59</w:t>
            </w:r>
          </w:p>
        </w:tc>
        <w:tc>
          <w:tcPr>
            <w:tcW w:type="dxa" w:w="1005"/>
          </w:tcPr>
          <w:p>
            <w:pPr>
              <w:spacing w:after="20" w:line="240" w:lineRule="auto"/>
            </w:pPr>
            <w:r/>
            <w:r>
              <w:rPr>
                <w:rFonts w:ascii="Times New Roman" w:hAnsi="Times New Roman" w:eastAsia="Times New Roman" w:cs="Times New Roman"/>
                <w:color w:val="000000"/>
                <w:sz w:val="20"/>
              </w:rPr>
              <w:t>9.10</w:t>
            </w:r>
          </w:p>
        </w:tc>
        <w:tc>
          <w:tcPr>
            <w:tcW w:type="dxa" w:w="1005"/>
          </w:tcPr>
          <w:p>
            <w:pPr>
              <w:spacing w:after="20" w:line="240" w:lineRule="auto"/>
            </w:pPr>
            <w:r/>
            <w:r>
              <w:rPr>
                <w:rFonts w:ascii="Times New Roman" w:hAnsi="Times New Roman" w:eastAsia="Times New Roman" w:cs="Times New Roman"/>
                <w:color w:val="000000"/>
                <w:sz w:val="20"/>
              </w:rPr>
              <w:t>1.43</w:t>
            </w:r>
          </w:p>
        </w:tc>
      </w:tr>
      <w:tr>
        <w:tc>
          <w:tcPr>
            <w:tcW w:type="dxa" w:w="2890"/>
          </w:tcPr>
          <w:p>
            <w:pPr>
              <w:spacing w:after="20" w:line="240" w:lineRule="auto"/>
            </w:pPr>
            <w:r/>
            <w:r>
              <w:rPr>
                <w:rFonts w:ascii="Times New Roman" w:hAnsi="Times New Roman" w:eastAsia="Times New Roman" w:cs="Times New Roman"/>
                <w:color w:val="000000"/>
                <w:sz w:val="20"/>
              </w:rPr>
              <w:t>Solar – Holt-Winters</w:t>
            </w:r>
          </w:p>
        </w:tc>
        <w:tc>
          <w:tcPr>
            <w:tcW w:type="dxa" w:w="2387"/>
          </w:tcPr>
          <w:p>
            <w:pPr>
              <w:spacing w:after="20" w:line="240" w:lineRule="auto"/>
            </w:pPr>
            <w:r/>
            <w:r>
              <w:rPr>
                <w:rFonts w:ascii="Times New Roman" w:hAnsi="Times New Roman" w:eastAsia="Times New Roman" w:cs="Times New Roman"/>
                <w:color w:val="000000"/>
                <w:sz w:val="20"/>
              </w:rPr>
              <w:t>HW Multiplicative</w:t>
            </w:r>
          </w:p>
        </w:tc>
        <w:tc>
          <w:tcPr>
            <w:tcW w:type="dxa" w:w="1005"/>
          </w:tcPr>
          <w:p>
            <w:pPr>
              <w:spacing w:after="20" w:line="240" w:lineRule="auto"/>
            </w:pPr>
            <w:r/>
            <w:r>
              <w:rPr>
                <w:rFonts w:ascii="Times New Roman" w:hAnsi="Times New Roman" w:eastAsia="Times New Roman" w:cs="Times New Roman"/>
                <w:color w:val="000000"/>
                <w:sz w:val="20"/>
              </w:rPr>
              <w:t>147.81</w:t>
            </w:r>
          </w:p>
        </w:tc>
        <w:tc>
          <w:tcPr>
            <w:tcW w:type="dxa" w:w="1005"/>
          </w:tcPr>
          <w:p>
            <w:pPr>
              <w:spacing w:after="20" w:line="240" w:lineRule="auto"/>
            </w:pPr>
            <w:r/>
            <w:r>
              <w:rPr>
                <w:rFonts w:ascii="Times New Roman" w:hAnsi="Times New Roman" w:eastAsia="Times New Roman" w:cs="Times New Roman"/>
                <w:color w:val="000000"/>
                <w:sz w:val="20"/>
              </w:rPr>
              <w:t>175.40</w:t>
            </w:r>
          </w:p>
        </w:tc>
        <w:tc>
          <w:tcPr>
            <w:tcW w:type="dxa" w:w="1005"/>
          </w:tcPr>
          <w:p>
            <w:pPr>
              <w:spacing w:after="20" w:line="240" w:lineRule="auto"/>
            </w:pPr>
            <w:r/>
            <w:r>
              <w:rPr>
                <w:rFonts w:ascii="Times New Roman" w:hAnsi="Times New Roman" w:eastAsia="Times New Roman" w:cs="Times New Roman"/>
                <w:color w:val="000000"/>
                <w:sz w:val="20"/>
              </w:rPr>
              <w:t>9.76</w:t>
            </w:r>
          </w:p>
        </w:tc>
        <w:tc>
          <w:tcPr>
            <w:tcW w:type="dxa" w:w="1005"/>
          </w:tcPr>
          <w:p>
            <w:pPr>
              <w:spacing w:after="20" w:line="240" w:lineRule="auto"/>
            </w:pPr>
            <w:r/>
            <w:r>
              <w:rPr>
                <w:rFonts w:ascii="Times New Roman" w:hAnsi="Times New Roman" w:eastAsia="Times New Roman" w:cs="Times New Roman"/>
                <w:color w:val="000000"/>
                <w:sz w:val="20"/>
              </w:rPr>
              <w:t>1.59</w:t>
            </w:r>
          </w:p>
        </w:tc>
      </w:tr>
      <w:tr>
        <w:tc>
          <w:tcPr>
            <w:tcW w:type="dxa" w:w="2890"/>
          </w:tcPr>
          <w:p>
            <w:pPr>
              <w:spacing w:after="20" w:line="240" w:lineRule="auto"/>
            </w:pPr>
            <w:r/>
            <w:r>
              <w:rPr>
                <w:rFonts w:ascii="Times New Roman" w:hAnsi="Times New Roman" w:eastAsia="Times New Roman" w:cs="Times New Roman"/>
                <w:color w:val="000000"/>
                <w:sz w:val="20"/>
              </w:rPr>
              <w:t>Solar – Baseline</w:t>
            </w:r>
          </w:p>
        </w:tc>
        <w:tc>
          <w:tcPr>
            <w:tcW w:type="dxa" w:w="2387"/>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253.02</w:t>
            </w:r>
          </w:p>
        </w:tc>
        <w:tc>
          <w:tcPr>
            <w:tcW w:type="dxa" w:w="1005"/>
          </w:tcPr>
          <w:p>
            <w:pPr>
              <w:spacing w:after="20" w:line="240" w:lineRule="auto"/>
            </w:pPr>
            <w:r/>
            <w:r>
              <w:rPr>
                <w:rFonts w:ascii="Times New Roman" w:hAnsi="Times New Roman" w:eastAsia="Times New Roman" w:cs="Times New Roman"/>
                <w:color w:val="000000"/>
                <w:sz w:val="20"/>
              </w:rPr>
              <w:t>287.38</w:t>
            </w:r>
          </w:p>
        </w:tc>
        <w:tc>
          <w:tcPr>
            <w:tcW w:type="dxa" w:w="1005"/>
          </w:tcPr>
          <w:p>
            <w:pPr>
              <w:spacing w:after="20" w:line="240" w:lineRule="auto"/>
            </w:pPr>
            <w:r/>
            <w:r>
              <w:rPr>
                <w:rFonts w:ascii="Times New Roman" w:hAnsi="Times New Roman" w:eastAsia="Times New Roman" w:cs="Times New Roman"/>
                <w:color w:val="000000"/>
                <w:sz w:val="20"/>
              </w:rPr>
              <w:t>23.35</w:t>
            </w:r>
          </w:p>
        </w:tc>
        <w:tc>
          <w:tcPr>
            <w:tcW w:type="dxa" w:w="1005"/>
          </w:tcPr>
          <w:p>
            <w:pPr>
              <w:spacing w:after="20" w:line="240" w:lineRule="auto"/>
            </w:pPr>
            <w:r/>
            <w:r>
              <w:rPr>
                <w:rFonts w:ascii="Times New Roman" w:hAnsi="Times New Roman" w:eastAsia="Times New Roman" w:cs="Times New Roman"/>
                <w:color w:val="000000"/>
                <w:sz w:val="20"/>
              </w:rPr>
              <w:t>2.72</w:t>
            </w:r>
          </w:p>
        </w:tc>
      </w:tr>
      <w:tr>
        <w:tc>
          <w:tcPr>
            <w:tcW w:type="dxa" w:w="2890"/>
          </w:tcPr>
          <w:p>
            <w:pPr>
              <w:spacing w:after="20" w:line="240" w:lineRule="auto"/>
            </w:pPr>
            <w:r/>
            <w:r>
              <w:rPr>
                <w:rFonts w:ascii="Times New Roman" w:hAnsi="Times New Roman" w:eastAsia="Times New Roman" w:cs="Times New Roman"/>
                <w:color w:val="000000"/>
                <w:sz w:val="20"/>
              </w:rPr>
              <w:t>Biomass – ML</w:t>
            </w:r>
          </w:p>
        </w:tc>
        <w:tc>
          <w:tcPr>
            <w:tcW w:type="dxa" w:w="2387"/>
          </w:tcPr>
          <w:p>
            <w:pPr>
              <w:spacing w:after="20" w:line="240" w:lineRule="auto"/>
            </w:pPr>
            <w:r/>
            <w:r>
              <w:rPr>
                <w:rFonts w:ascii="Times New Roman" w:hAnsi="Times New Roman" w:eastAsia="Times New Roman" w:cs="Times New Roman"/>
                <w:color w:val="000000"/>
                <w:sz w:val="20"/>
              </w:rPr>
              <w:t>Gradient Boosting</w:t>
            </w:r>
          </w:p>
        </w:tc>
        <w:tc>
          <w:tcPr>
            <w:tcW w:type="dxa" w:w="1005"/>
          </w:tcPr>
          <w:p>
            <w:pPr>
              <w:spacing w:after="20" w:line="240" w:lineRule="auto"/>
            </w:pPr>
            <w:r/>
            <w:r>
              <w:rPr>
                <w:rFonts w:ascii="Times New Roman" w:hAnsi="Times New Roman" w:eastAsia="Times New Roman" w:cs="Times New Roman"/>
                <w:color w:val="000000"/>
                <w:sz w:val="20"/>
              </w:rPr>
              <w:t>33.41</w:t>
            </w:r>
          </w:p>
        </w:tc>
        <w:tc>
          <w:tcPr>
            <w:tcW w:type="dxa" w:w="1005"/>
          </w:tcPr>
          <w:p>
            <w:pPr>
              <w:spacing w:after="20" w:line="240" w:lineRule="auto"/>
            </w:pPr>
            <w:r/>
            <w:r>
              <w:rPr>
                <w:rFonts w:ascii="Times New Roman" w:hAnsi="Times New Roman" w:eastAsia="Times New Roman" w:cs="Times New Roman"/>
                <w:color w:val="000000"/>
                <w:sz w:val="20"/>
              </w:rPr>
              <w:t>39.57</w:t>
            </w:r>
          </w:p>
        </w:tc>
        <w:tc>
          <w:tcPr>
            <w:tcW w:type="dxa" w:w="1005"/>
          </w:tcPr>
          <w:p>
            <w:pPr>
              <w:spacing w:after="20" w:line="240" w:lineRule="auto"/>
            </w:pPr>
            <w:r/>
            <w:r>
              <w:rPr>
                <w:rFonts w:ascii="Times New Roman" w:hAnsi="Times New Roman" w:eastAsia="Times New Roman" w:cs="Times New Roman"/>
                <w:color w:val="000000"/>
                <w:sz w:val="20"/>
              </w:rPr>
              <w:t>5.31</w:t>
            </w:r>
          </w:p>
        </w:tc>
        <w:tc>
          <w:tcPr>
            <w:tcW w:type="dxa" w:w="1005"/>
          </w:tcPr>
          <w:p>
            <w:pPr>
              <w:spacing w:after="20" w:line="240" w:lineRule="auto"/>
            </w:pPr>
            <w:r/>
            <w:r>
              <w:rPr>
                <w:rFonts w:ascii="Times New Roman" w:hAnsi="Times New Roman" w:eastAsia="Times New Roman" w:cs="Times New Roman"/>
                <w:color w:val="000000"/>
                <w:sz w:val="20"/>
              </w:rPr>
              <w:t>0.69</w:t>
            </w:r>
          </w:p>
        </w:tc>
      </w:tr>
      <w:tr>
        <w:tc>
          <w:tcPr>
            <w:tcW w:type="dxa" w:w="2890"/>
          </w:tcPr>
          <w:p>
            <w:pPr>
              <w:spacing w:after="20" w:line="240" w:lineRule="auto"/>
            </w:pPr>
            <w:r/>
            <w:r>
              <w:rPr>
                <w:rFonts w:ascii="Times New Roman" w:hAnsi="Times New Roman" w:eastAsia="Times New Roman" w:cs="Times New Roman"/>
                <w:color w:val="000000"/>
                <w:sz w:val="20"/>
              </w:rPr>
              <w:t>Biomass – Holt-Winters</w:t>
            </w:r>
          </w:p>
        </w:tc>
        <w:tc>
          <w:tcPr>
            <w:tcW w:type="dxa" w:w="2387"/>
          </w:tcPr>
          <w:p>
            <w:pPr>
              <w:spacing w:after="20" w:line="240" w:lineRule="auto"/>
            </w:pPr>
            <w:r/>
            <w:r>
              <w:rPr>
                <w:rFonts w:ascii="Times New Roman" w:hAnsi="Times New Roman" w:eastAsia="Times New Roman" w:cs="Times New Roman"/>
                <w:color w:val="000000"/>
                <w:sz w:val="20"/>
              </w:rPr>
              <w:t>HW Additive</w:t>
            </w:r>
          </w:p>
        </w:tc>
        <w:tc>
          <w:tcPr>
            <w:tcW w:type="dxa" w:w="1005"/>
          </w:tcPr>
          <w:p>
            <w:pPr>
              <w:spacing w:after="20" w:line="240" w:lineRule="auto"/>
            </w:pPr>
            <w:r/>
            <w:r>
              <w:rPr>
                <w:rFonts w:ascii="Times New Roman" w:hAnsi="Times New Roman" w:eastAsia="Times New Roman" w:cs="Times New Roman"/>
                <w:color w:val="000000"/>
                <w:sz w:val="20"/>
              </w:rPr>
              <w:t>54.84</w:t>
            </w:r>
          </w:p>
        </w:tc>
        <w:tc>
          <w:tcPr>
            <w:tcW w:type="dxa" w:w="1005"/>
          </w:tcPr>
          <w:p>
            <w:pPr>
              <w:spacing w:after="20" w:line="240" w:lineRule="auto"/>
            </w:pPr>
            <w:r/>
            <w:r>
              <w:rPr>
                <w:rFonts w:ascii="Times New Roman" w:hAnsi="Times New Roman" w:eastAsia="Times New Roman" w:cs="Times New Roman"/>
                <w:color w:val="000000"/>
                <w:sz w:val="20"/>
              </w:rPr>
              <w:t>67.27</w:t>
            </w:r>
          </w:p>
        </w:tc>
        <w:tc>
          <w:tcPr>
            <w:tcW w:type="dxa" w:w="1005"/>
          </w:tcPr>
          <w:p>
            <w:pPr>
              <w:spacing w:after="20" w:line="240" w:lineRule="auto"/>
            </w:pPr>
            <w:r/>
            <w:r>
              <w:rPr>
                <w:rFonts w:ascii="Times New Roman" w:hAnsi="Times New Roman" w:eastAsia="Times New Roman" w:cs="Times New Roman"/>
                <w:color w:val="000000"/>
                <w:sz w:val="20"/>
              </w:rPr>
              <w:t>8.45</w:t>
            </w:r>
          </w:p>
        </w:tc>
        <w:tc>
          <w:tcPr>
            <w:tcW w:type="dxa" w:w="1005"/>
          </w:tcPr>
          <w:p>
            <w:pPr>
              <w:spacing w:after="20" w:line="240" w:lineRule="auto"/>
            </w:pPr>
            <w:r/>
            <w:r>
              <w:rPr>
                <w:rFonts w:ascii="Times New Roman" w:hAnsi="Times New Roman" w:eastAsia="Times New Roman" w:cs="Times New Roman"/>
                <w:color w:val="000000"/>
                <w:sz w:val="20"/>
              </w:rPr>
              <w:t>1.12</w:t>
            </w:r>
          </w:p>
        </w:tc>
      </w:tr>
      <w:tr>
        <w:tc>
          <w:tcPr>
            <w:tcW w:type="dxa" w:w="2890"/>
          </w:tcPr>
          <w:p>
            <w:pPr>
              <w:spacing w:after="20" w:line="240" w:lineRule="auto"/>
            </w:pPr>
            <w:r/>
            <w:r>
              <w:rPr>
                <w:rFonts w:ascii="Times New Roman" w:hAnsi="Times New Roman" w:eastAsia="Times New Roman" w:cs="Times New Roman"/>
                <w:color w:val="000000"/>
                <w:sz w:val="20"/>
              </w:rPr>
              <w:t>Biomass – ARIMA-family</w:t>
            </w:r>
          </w:p>
        </w:tc>
        <w:tc>
          <w:tcPr>
            <w:tcW w:type="dxa" w:w="2387"/>
          </w:tcPr>
          <w:p>
            <w:pPr>
              <w:spacing w:after="20" w:line="240" w:lineRule="auto"/>
            </w:pPr>
            <w:r/>
            <w:r>
              <w:rPr>
                <w:rFonts w:ascii="Times New Roman" w:hAnsi="Times New Roman" w:eastAsia="Times New Roman" w:cs="Times New Roman"/>
                <w:color w:val="000000"/>
                <w:sz w:val="20"/>
              </w:rPr>
              <w:t>SARIMA (D=1)</w:t>
            </w:r>
          </w:p>
        </w:tc>
        <w:tc>
          <w:tcPr>
            <w:tcW w:type="dxa" w:w="1005"/>
          </w:tcPr>
          <w:p>
            <w:pPr>
              <w:spacing w:after="20" w:line="240" w:lineRule="auto"/>
            </w:pPr>
            <w:r/>
            <w:r>
              <w:rPr>
                <w:rFonts w:ascii="Times New Roman" w:hAnsi="Times New Roman" w:eastAsia="Times New Roman" w:cs="Times New Roman"/>
                <w:color w:val="000000"/>
                <w:sz w:val="20"/>
              </w:rPr>
              <w:t>57.02</w:t>
            </w:r>
          </w:p>
        </w:tc>
        <w:tc>
          <w:tcPr>
            <w:tcW w:type="dxa" w:w="1005"/>
          </w:tcPr>
          <w:p>
            <w:pPr>
              <w:spacing w:after="20" w:line="240" w:lineRule="auto"/>
            </w:pPr>
            <w:r/>
            <w:r>
              <w:rPr>
                <w:rFonts w:ascii="Times New Roman" w:hAnsi="Times New Roman" w:eastAsia="Times New Roman" w:cs="Times New Roman"/>
                <w:color w:val="000000"/>
                <w:sz w:val="20"/>
              </w:rPr>
              <w:t>68.75</w:t>
            </w:r>
          </w:p>
        </w:tc>
        <w:tc>
          <w:tcPr>
            <w:tcW w:type="dxa" w:w="1005"/>
          </w:tcPr>
          <w:p>
            <w:pPr>
              <w:spacing w:after="20" w:line="240" w:lineRule="auto"/>
            </w:pPr>
            <w:r/>
            <w:r>
              <w:rPr>
                <w:rFonts w:ascii="Times New Roman" w:hAnsi="Times New Roman" w:eastAsia="Times New Roman" w:cs="Times New Roman"/>
                <w:color w:val="000000"/>
                <w:sz w:val="20"/>
              </w:rPr>
              <w:t>8.91</w:t>
            </w:r>
          </w:p>
        </w:tc>
        <w:tc>
          <w:tcPr>
            <w:tcW w:type="dxa" w:w="1005"/>
          </w:tcPr>
          <w:p>
            <w:pPr>
              <w:spacing w:after="20" w:line="240" w:lineRule="auto"/>
            </w:pPr>
            <w:r/>
            <w:r>
              <w:rPr>
                <w:rFonts w:ascii="Times New Roman" w:hAnsi="Times New Roman" w:eastAsia="Times New Roman" w:cs="Times New Roman"/>
                <w:color w:val="000000"/>
                <w:sz w:val="20"/>
              </w:rPr>
              <w:t>1.17</w:t>
            </w:r>
          </w:p>
        </w:tc>
      </w:tr>
      <w:tr>
        <w:tc>
          <w:tcPr>
            <w:tcW w:type="dxa" w:w="2890"/>
          </w:tcPr>
          <w:p>
            <w:pPr>
              <w:spacing w:after="20" w:line="240" w:lineRule="auto"/>
            </w:pPr>
            <w:r/>
            <w:r>
              <w:rPr>
                <w:rFonts w:ascii="Times New Roman" w:hAnsi="Times New Roman" w:eastAsia="Times New Roman" w:cs="Times New Roman"/>
                <w:color w:val="000000"/>
                <w:sz w:val="20"/>
              </w:rPr>
              <w:t>Biomass – DL</w:t>
            </w:r>
          </w:p>
        </w:tc>
        <w:tc>
          <w:tcPr>
            <w:tcW w:type="dxa" w:w="2387"/>
          </w:tcPr>
          <w:p>
            <w:pPr>
              <w:spacing w:after="20" w:line="240" w:lineRule="auto"/>
            </w:pPr>
            <w:r/>
            <w:r>
              <w:rPr>
                <w:rFonts w:ascii="Times New Roman" w:hAnsi="Times New Roman" w:eastAsia="Times New Roman" w:cs="Times New Roman"/>
                <w:color w:val="000000"/>
                <w:sz w:val="20"/>
              </w:rPr>
              <w:t>LSTM</w:t>
            </w:r>
          </w:p>
        </w:tc>
        <w:tc>
          <w:tcPr>
            <w:tcW w:type="dxa" w:w="1005"/>
          </w:tcPr>
          <w:p>
            <w:pPr>
              <w:spacing w:after="20" w:line="240" w:lineRule="auto"/>
            </w:pPr>
            <w:r/>
            <w:r>
              <w:rPr>
                <w:rFonts w:ascii="Times New Roman" w:hAnsi="Times New Roman" w:eastAsia="Times New Roman" w:cs="Times New Roman"/>
                <w:color w:val="000000"/>
                <w:sz w:val="20"/>
              </w:rPr>
              <w:t>61.71</w:t>
            </w:r>
          </w:p>
        </w:tc>
        <w:tc>
          <w:tcPr>
            <w:tcW w:type="dxa" w:w="1005"/>
          </w:tcPr>
          <w:p>
            <w:pPr>
              <w:spacing w:after="20" w:line="240" w:lineRule="auto"/>
            </w:pPr>
            <w:r/>
            <w:r>
              <w:rPr>
                <w:rFonts w:ascii="Times New Roman" w:hAnsi="Times New Roman" w:eastAsia="Times New Roman" w:cs="Times New Roman"/>
                <w:color w:val="000000"/>
                <w:sz w:val="20"/>
              </w:rPr>
              <w:t>75.49</w:t>
            </w:r>
          </w:p>
        </w:tc>
        <w:tc>
          <w:tcPr>
            <w:tcW w:type="dxa" w:w="1005"/>
          </w:tcPr>
          <w:p>
            <w:pPr>
              <w:spacing w:after="20" w:line="240" w:lineRule="auto"/>
            </w:pPr>
            <w:r/>
            <w:r>
              <w:rPr>
                <w:rFonts w:ascii="Times New Roman" w:hAnsi="Times New Roman" w:eastAsia="Times New Roman" w:cs="Times New Roman"/>
                <w:color w:val="000000"/>
                <w:sz w:val="20"/>
              </w:rPr>
              <w:t>9.74</w:t>
            </w:r>
          </w:p>
        </w:tc>
        <w:tc>
          <w:tcPr>
            <w:tcW w:type="dxa" w:w="1005"/>
          </w:tcPr>
          <w:p>
            <w:pPr>
              <w:spacing w:after="20" w:line="240" w:lineRule="auto"/>
            </w:pPr>
            <w:r/>
            <w:r>
              <w:rPr>
                <w:rFonts w:ascii="Times New Roman" w:hAnsi="Times New Roman" w:eastAsia="Times New Roman" w:cs="Times New Roman"/>
                <w:color w:val="000000"/>
                <w:sz w:val="20"/>
              </w:rPr>
              <w:t>1.27</w:t>
            </w:r>
          </w:p>
        </w:tc>
      </w:tr>
      <w:tr>
        <w:tc>
          <w:tcPr>
            <w:tcW w:type="dxa" w:w="2890"/>
          </w:tcPr>
          <w:p>
            <w:pPr>
              <w:spacing w:after="20" w:line="240" w:lineRule="auto"/>
            </w:pPr>
            <w:r/>
            <w:r>
              <w:rPr>
                <w:rFonts w:ascii="Times New Roman" w:hAnsi="Times New Roman" w:eastAsia="Times New Roman" w:cs="Times New Roman"/>
                <w:color w:val="000000"/>
                <w:sz w:val="20"/>
              </w:rPr>
              <w:t>Biomass – Baseline</w:t>
            </w:r>
          </w:p>
        </w:tc>
        <w:tc>
          <w:tcPr>
            <w:tcW w:type="dxa" w:w="2387"/>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72.90</w:t>
            </w:r>
          </w:p>
        </w:tc>
        <w:tc>
          <w:tcPr>
            <w:tcW w:type="dxa" w:w="1005"/>
          </w:tcPr>
          <w:p>
            <w:pPr>
              <w:spacing w:after="20" w:line="240" w:lineRule="auto"/>
            </w:pPr>
            <w:r/>
            <w:r>
              <w:rPr>
                <w:rFonts w:ascii="Times New Roman" w:hAnsi="Times New Roman" w:eastAsia="Times New Roman" w:cs="Times New Roman"/>
                <w:color w:val="000000"/>
                <w:sz w:val="20"/>
              </w:rPr>
              <w:t>84.32</w:t>
            </w:r>
          </w:p>
        </w:tc>
        <w:tc>
          <w:tcPr>
            <w:tcW w:type="dxa" w:w="1005"/>
          </w:tcPr>
          <w:p>
            <w:pPr>
              <w:spacing w:after="20" w:line="240" w:lineRule="auto"/>
            </w:pPr>
            <w:r/>
            <w:r>
              <w:rPr>
                <w:rFonts w:ascii="Times New Roman" w:hAnsi="Times New Roman" w:eastAsia="Times New Roman" w:cs="Times New Roman"/>
                <w:color w:val="000000"/>
                <w:sz w:val="20"/>
              </w:rPr>
              <w:t>11.34</w:t>
            </w:r>
          </w:p>
        </w:tc>
        <w:tc>
          <w:tcPr>
            <w:tcW w:type="dxa" w:w="1005"/>
          </w:tcPr>
          <w:p>
            <w:pPr>
              <w:spacing w:after="20" w:line="240" w:lineRule="auto"/>
            </w:pPr>
            <w:r/>
            <w:r>
              <w:rPr>
                <w:rFonts w:ascii="Times New Roman" w:hAnsi="Times New Roman" w:eastAsia="Times New Roman" w:cs="Times New Roman"/>
                <w:color w:val="000000"/>
                <w:sz w:val="20"/>
              </w:rPr>
              <w:t>1.49</w:t>
            </w:r>
          </w:p>
        </w:tc>
      </w:tr>
    </w:tbl>
    <w:p>
      <w:pPr>
        <w:spacing w:after="40"/>
      </w:pPr>
    </w:p>
    <w:p>
      <w:pPr>
        <w:keepNext/>
        <w:spacing w:before="120"/>
        <w:jc w:val="center"/>
      </w:pPr>
      <w:r>
        <w:drawing>
          <wp:inline xmlns:a="http://schemas.openxmlformats.org/drawingml/2006/main" xmlns:pic="http://schemas.openxmlformats.org/drawingml/2006/picture">
            <wp:extent cx="5832000" cy="3161455"/>
            <wp:docPr id="15" name="Picture 15"/>
            <wp:cNvGraphicFramePr>
              <a:graphicFrameLocks noChangeAspect="1"/>
            </wp:cNvGraphicFramePr>
            <a:graphic>
              <a:graphicData uri="http://schemas.openxmlformats.org/drawingml/2006/picture">
                <pic:pic>
                  <pic:nvPicPr>
                    <pic:cNvPr id="0" name="c47_0.png"/>
                    <pic:cNvPicPr/>
                  </pic:nvPicPr>
                  <pic:blipFill>
                    <a:blip r:embed="rId23"/>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7.7: Best model of each family versus actual values, test year</w:t>
      </w:r>
    </w:p>
    <w:p>
      <w:pPr>
        <w:keepNext/>
        <w:spacing w:before="120"/>
      </w:pPr>
      <w:r>
        <w:rPr>
          <w:rFonts w:ascii="Times New Roman" w:hAnsi="Times New Roman" w:eastAsia="Times New Roman" w:cs="Times New Roman"/>
          <w:b/>
          <w:color w:val="000000"/>
          <w:sz w:val="22"/>
        </w:rPr>
        <w:t>Table 7.8 Diebold-Mariano tests: models significantly different from the seasonal naive (5% level); all others not significant</w:t>
      </w:r>
    </w:p>
    <w:tbl>
      <w:tblPr>
        <w:tblStyle w:val="TableGrid"/>
        <w:tblW w:type="auto" w:w="0"/>
        <w:jc w:val="center"/>
        <w:tblLayout w:type="fixed"/>
        <w:tblLook w:firstColumn="1" w:firstRow="1" w:lastColumn="0" w:lastRow="0" w:noHBand="0" w:noVBand="1" w:val="04A0"/>
        <w:tblLayout w:type="fixed"/>
      </w:tblPr>
      <w:tblGrid>
        <w:gridCol w:w="1144"/>
        <w:gridCol w:w="2575"/>
        <w:gridCol w:w="1430"/>
        <w:gridCol w:w="1144"/>
        <w:gridCol w:w="3004"/>
      </w:tblGrid>
      <w:tr>
        <w:trPr>
          <w:tblHeader w:val="true"/>
        </w:trPr>
        <w:tc>
          <w:tcPr>
            <w:tcW w:type="dxa" w:w="1144"/>
            <w:shd w:val="clear" w:color="auto" w:fill="E7E7E7"/>
          </w:tcPr>
          <w:p>
            <w:pPr>
              <w:spacing w:after="20" w:line="240" w:lineRule="auto"/>
            </w:pPr>
            <w:r/>
            <w:r>
              <w:rPr>
                <w:rFonts w:ascii="Times New Roman" w:hAnsi="Times New Roman" w:eastAsia="Times New Roman" w:cs="Times New Roman"/>
                <w:b/>
                <w:color w:val="000000"/>
                <w:sz w:val="20"/>
              </w:rPr>
              <w:t>Source</w:t>
            </w:r>
          </w:p>
        </w:tc>
        <w:tc>
          <w:tcPr>
            <w:tcW w:type="dxa" w:w="25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1430"/>
            <w:shd w:val="clear" w:color="auto" w:fill="E7E7E7"/>
          </w:tcPr>
          <w:p>
            <w:pPr>
              <w:spacing w:after="20" w:line="240" w:lineRule="auto"/>
            </w:pPr>
            <w:r/>
            <w:r>
              <w:rPr>
                <w:rFonts w:ascii="Times New Roman" w:hAnsi="Times New Roman" w:eastAsia="Times New Roman" w:cs="Times New Roman"/>
                <w:b/>
                <w:color w:val="000000"/>
                <w:sz w:val="20"/>
              </w:rPr>
              <w:t>DM statistic</w:t>
            </w:r>
          </w:p>
        </w:tc>
        <w:tc>
          <w:tcPr>
            <w:tcW w:type="dxa" w:w="1144"/>
            <w:shd w:val="clear" w:color="auto" w:fill="E7E7E7"/>
          </w:tcPr>
          <w:p>
            <w:pPr>
              <w:spacing w:after="20" w:line="240" w:lineRule="auto"/>
            </w:pPr>
            <w:r/>
            <w:r>
              <w:rPr>
                <w:rFonts w:ascii="Times New Roman" w:hAnsi="Times New Roman" w:eastAsia="Times New Roman" w:cs="Times New Roman"/>
                <w:b/>
                <w:color w:val="000000"/>
                <w:sz w:val="20"/>
              </w:rPr>
              <w:t>p-value</w:t>
            </w:r>
          </w:p>
        </w:tc>
        <w:tc>
          <w:tcPr>
            <w:tcW w:type="dxa" w:w="3004"/>
            <w:shd w:val="clear" w:color="auto" w:fill="E7E7E7"/>
          </w:tcPr>
          <w:p>
            <w:pPr>
              <w:spacing w:after="20" w:line="240" w:lineRule="auto"/>
            </w:pPr>
            <w:r/>
            <w:r>
              <w:rPr>
                <w:rFonts w:ascii="Times New Roman" w:hAnsi="Times New Roman" w:eastAsia="Times New Roman" w:cs="Times New Roman"/>
                <w:b/>
                <w:color w:val="000000"/>
                <w:sz w:val="20"/>
              </w:rPr>
              <w:t>Versus seasonal naive</w:t>
            </w:r>
          </w:p>
        </w:tc>
      </w:tr>
      <w:tr>
        <w:tc>
          <w:tcPr>
            <w:tcW w:type="dxa" w:w="1144"/>
          </w:tcPr>
          <w:p>
            <w:pPr>
              <w:spacing w:after="20" w:line="240" w:lineRule="auto"/>
            </w:pPr>
            <w:r/>
            <w:r>
              <w:rPr>
                <w:rFonts w:ascii="Times New Roman" w:hAnsi="Times New Roman" w:eastAsia="Times New Roman" w:cs="Times New Roman"/>
                <w:color w:val="000000"/>
                <w:sz w:val="20"/>
              </w:rPr>
              <w:t>Hydro</w:t>
            </w:r>
          </w:p>
        </w:tc>
        <w:tc>
          <w:tcPr>
            <w:tcW w:type="dxa" w:w="2575"/>
          </w:tcPr>
          <w:p>
            <w:pPr>
              <w:spacing w:after="20" w:line="240" w:lineRule="auto"/>
            </w:pPr>
            <w:r/>
            <w:r>
              <w:rPr>
                <w:rFonts w:ascii="Times New Roman" w:hAnsi="Times New Roman" w:eastAsia="Times New Roman" w:cs="Times New Roman"/>
                <w:color w:val="000000"/>
                <w:sz w:val="20"/>
              </w:rPr>
              <w:t>Mean</w:t>
            </w:r>
          </w:p>
        </w:tc>
        <w:tc>
          <w:tcPr>
            <w:tcW w:type="dxa" w:w="1430"/>
          </w:tcPr>
          <w:p>
            <w:pPr>
              <w:spacing w:after="20" w:line="240" w:lineRule="auto"/>
            </w:pPr>
            <w:r/>
            <w:r>
              <w:rPr>
                <w:rFonts w:ascii="Times New Roman" w:hAnsi="Times New Roman" w:eastAsia="Times New Roman" w:cs="Times New Roman"/>
                <w:color w:val="000000"/>
                <w:sz w:val="20"/>
              </w:rPr>
              <w:t>2.240</w:t>
            </w:r>
          </w:p>
        </w:tc>
        <w:tc>
          <w:tcPr>
            <w:tcW w:type="dxa" w:w="1144"/>
          </w:tcPr>
          <w:p>
            <w:pPr>
              <w:spacing w:after="20" w:line="240" w:lineRule="auto"/>
            </w:pPr>
            <w:r/>
            <w:r>
              <w:rPr>
                <w:rFonts w:ascii="Times New Roman" w:hAnsi="Times New Roman" w:eastAsia="Times New Roman" w:cs="Times New Roman"/>
                <w:color w:val="000000"/>
                <w:sz w:val="20"/>
              </w:rPr>
              <w:t>0.047</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Wind</w:t>
            </w:r>
          </w:p>
        </w:tc>
        <w:tc>
          <w:tcPr>
            <w:tcW w:type="dxa" w:w="2575"/>
          </w:tcPr>
          <w:p>
            <w:pPr>
              <w:spacing w:after="20" w:line="240" w:lineRule="auto"/>
            </w:pPr>
            <w:r/>
            <w:r>
              <w:rPr>
                <w:rFonts w:ascii="Times New Roman" w:hAnsi="Times New Roman" w:eastAsia="Times New Roman" w:cs="Times New Roman"/>
                <w:color w:val="000000"/>
                <w:sz w:val="20"/>
              </w:rPr>
              <w:t>XGBoost</w:t>
            </w:r>
          </w:p>
        </w:tc>
        <w:tc>
          <w:tcPr>
            <w:tcW w:type="dxa" w:w="1430"/>
          </w:tcPr>
          <w:p>
            <w:pPr>
              <w:spacing w:after="20" w:line="240" w:lineRule="auto"/>
            </w:pPr>
            <w:r/>
            <w:r>
              <w:rPr>
                <w:rFonts w:ascii="Times New Roman" w:hAnsi="Times New Roman" w:eastAsia="Times New Roman" w:cs="Times New Roman"/>
                <w:color w:val="000000"/>
                <w:sz w:val="20"/>
              </w:rPr>
              <w:t>2.766</w:t>
            </w:r>
          </w:p>
        </w:tc>
        <w:tc>
          <w:tcPr>
            <w:tcW w:type="dxa" w:w="1144"/>
          </w:tcPr>
          <w:p>
            <w:pPr>
              <w:spacing w:after="20" w:line="240" w:lineRule="auto"/>
            </w:pPr>
            <w:r/>
            <w:r>
              <w:rPr>
                <w:rFonts w:ascii="Times New Roman" w:hAnsi="Times New Roman" w:eastAsia="Times New Roman" w:cs="Times New Roman"/>
                <w:color w:val="000000"/>
                <w:sz w:val="20"/>
              </w:rPr>
              <w:t>0.018</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Wind</w:t>
            </w:r>
          </w:p>
        </w:tc>
        <w:tc>
          <w:tcPr>
            <w:tcW w:type="dxa" w:w="2575"/>
          </w:tcPr>
          <w:p>
            <w:pPr>
              <w:spacing w:after="20" w:line="240" w:lineRule="auto"/>
            </w:pPr>
            <w:r/>
            <w:r>
              <w:rPr>
                <w:rFonts w:ascii="Times New Roman" w:hAnsi="Times New Roman" w:eastAsia="Times New Roman" w:cs="Times New Roman"/>
                <w:color w:val="000000"/>
                <w:sz w:val="20"/>
              </w:rPr>
              <w:t>Gradient Boosting</w:t>
            </w:r>
          </w:p>
        </w:tc>
        <w:tc>
          <w:tcPr>
            <w:tcW w:type="dxa" w:w="1430"/>
          </w:tcPr>
          <w:p>
            <w:pPr>
              <w:spacing w:after="20" w:line="240" w:lineRule="auto"/>
            </w:pPr>
            <w:r/>
            <w:r>
              <w:rPr>
                <w:rFonts w:ascii="Times New Roman" w:hAnsi="Times New Roman" w:eastAsia="Times New Roman" w:cs="Times New Roman"/>
                <w:color w:val="000000"/>
                <w:sz w:val="20"/>
              </w:rPr>
              <w:t>3.484</w:t>
            </w:r>
          </w:p>
        </w:tc>
        <w:tc>
          <w:tcPr>
            <w:tcW w:type="dxa" w:w="1144"/>
          </w:tcPr>
          <w:p>
            <w:pPr>
              <w:spacing w:after="20" w:line="240" w:lineRule="auto"/>
            </w:pPr>
            <w:r/>
            <w:r>
              <w:rPr>
                <w:rFonts w:ascii="Times New Roman" w:hAnsi="Times New Roman" w:eastAsia="Times New Roman" w:cs="Times New Roman"/>
                <w:color w:val="000000"/>
                <w:sz w:val="20"/>
              </w:rPr>
              <w:t>0.005</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Wind</w:t>
            </w:r>
          </w:p>
        </w:tc>
        <w:tc>
          <w:tcPr>
            <w:tcW w:type="dxa" w:w="2575"/>
          </w:tcPr>
          <w:p>
            <w:pPr>
              <w:spacing w:after="20" w:line="240" w:lineRule="auto"/>
            </w:pPr>
            <w:r/>
            <w:r>
              <w:rPr>
                <w:rFonts w:ascii="Times New Roman" w:hAnsi="Times New Roman" w:eastAsia="Times New Roman" w:cs="Times New Roman"/>
                <w:color w:val="000000"/>
                <w:sz w:val="20"/>
              </w:rPr>
              <w:t>Mean</w:t>
            </w:r>
          </w:p>
        </w:tc>
        <w:tc>
          <w:tcPr>
            <w:tcW w:type="dxa" w:w="1430"/>
          </w:tcPr>
          <w:p>
            <w:pPr>
              <w:spacing w:after="20" w:line="240" w:lineRule="auto"/>
            </w:pPr>
            <w:r/>
            <w:r>
              <w:rPr>
                <w:rFonts w:ascii="Times New Roman" w:hAnsi="Times New Roman" w:eastAsia="Times New Roman" w:cs="Times New Roman"/>
                <w:color w:val="000000"/>
                <w:sz w:val="20"/>
              </w:rPr>
              <w:t>3.450</w:t>
            </w:r>
          </w:p>
        </w:tc>
        <w:tc>
          <w:tcPr>
            <w:tcW w:type="dxa" w:w="1144"/>
          </w:tcPr>
          <w:p>
            <w:pPr>
              <w:spacing w:after="20" w:line="240" w:lineRule="auto"/>
            </w:pPr>
            <w:r/>
            <w:r>
              <w:rPr>
                <w:rFonts w:ascii="Times New Roman" w:hAnsi="Times New Roman" w:eastAsia="Times New Roman" w:cs="Times New Roman"/>
                <w:color w:val="000000"/>
                <w:sz w:val="20"/>
              </w:rPr>
              <w:t>0.005</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Wind</w:t>
            </w:r>
          </w:p>
        </w:tc>
        <w:tc>
          <w:tcPr>
            <w:tcW w:type="dxa" w:w="2575"/>
          </w:tcPr>
          <w:p>
            <w:pPr>
              <w:spacing w:after="20" w:line="240" w:lineRule="auto"/>
            </w:pPr>
            <w:r/>
            <w:r>
              <w:rPr>
                <w:rFonts w:ascii="Times New Roman" w:hAnsi="Times New Roman" w:eastAsia="Times New Roman" w:cs="Times New Roman"/>
                <w:color w:val="000000"/>
                <w:sz w:val="20"/>
              </w:rPr>
              <w:t>Naive</w:t>
            </w:r>
          </w:p>
        </w:tc>
        <w:tc>
          <w:tcPr>
            <w:tcW w:type="dxa" w:w="1430"/>
          </w:tcPr>
          <w:p>
            <w:pPr>
              <w:spacing w:after="20" w:line="240" w:lineRule="auto"/>
            </w:pPr>
            <w:r/>
            <w:r>
              <w:rPr>
                <w:rFonts w:ascii="Times New Roman" w:hAnsi="Times New Roman" w:eastAsia="Times New Roman" w:cs="Times New Roman"/>
                <w:color w:val="000000"/>
                <w:sz w:val="20"/>
              </w:rPr>
              <w:t>3.848</w:t>
            </w:r>
          </w:p>
        </w:tc>
        <w:tc>
          <w:tcPr>
            <w:tcW w:type="dxa" w:w="1144"/>
          </w:tcPr>
          <w:p>
            <w:pPr>
              <w:spacing w:after="20" w:line="240" w:lineRule="auto"/>
            </w:pPr>
            <w:r/>
            <w:r>
              <w:rPr>
                <w:rFonts w:ascii="Times New Roman" w:hAnsi="Times New Roman" w:eastAsia="Times New Roman" w:cs="Times New Roman"/>
                <w:color w:val="000000"/>
                <w:sz w:val="20"/>
              </w:rPr>
              <w:t>0.003</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Wind</w:t>
            </w:r>
          </w:p>
        </w:tc>
        <w:tc>
          <w:tcPr>
            <w:tcW w:type="dxa" w:w="2575"/>
          </w:tcPr>
          <w:p>
            <w:pPr>
              <w:spacing w:after="20" w:line="240" w:lineRule="auto"/>
            </w:pPr>
            <w:r/>
            <w:r>
              <w:rPr>
                <w:rFonts w:ascii="Times New Roman" w:hAnsi="Times New Roman" w:eastAsia="Times New Roman" w:cs="Times New Roman"/>
                <w:color w:val="000000"/>
                <w:sz w:val="20"/>
              </w:rPr>
              <w:t>Drift</w:t>
            </w:r>
          </w:p>
        </w:tc>
        <w:tc>
          <w:tcPr>
            <w:tcW w:type="dxa" w:w="1430"/>
          </w:tcPr>
          <w:p>
            <w:pPr>
              <w:spacing w:after="20" w:line="240" w:lineRule="auto"/>
            </w:pPr>
            <w:r/>
            <w:r>
              <w:rPr>
                <w:rFonts w:ascii="Times New Roman" w:hAnsi="Times New Roman" w:eastAsia="Times New Roman" w:cs="Times New Roman"/>
                <w:color w:val="000000"/>
                <w:sz w:val="20"/>
              </w:rPr>
              <w:t>3.902</w:t>
            </w:r>
          </w:p>
        </w:tc>
        <w:tc>
          <w:tcPr>
            <w:tcW w:type="dxa" w:w="1144"/>
          </w:tcPr>
          <w:p>
            <w:pPr>
              <w:spacing w:after="20" w:line="240" w:lineRule="auto"/>
            </w:pPr>
            <w:r/>
            <w:r>
              <w:rPr>
                <w:rFonts w:ascii="Times New Roman" w:hAnsi="Times New Roman" w:eastAsia="Times New Roman" w:cs="Times New Roman"/>
                <w:color w:val="000000"/>
                <w:sz w:val="20"/>
              </w:rPr>
              <w:t>0.002</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Solar</w:t>
            </w:r>
          </w:p>
        </w:tc>
        <w:tc>
          <w:tcPr>
            <w:tcW w:type="dxa" w:w="2575"/>
          </w:tcPr>
          <w:p>
            <w:pPr>
              <w:spacing w:after="20" w:line="240" w:lineRule="auto"/>
            </w:pPr>
            <w:r/>
            <w:r>
              <w:rPr>
                <w:rFonts w:ascii="Times New Roman" w:hAnsi="Times New Roman" w:eastAsia="Times New Roman" w:cs="Times New Roman"/>
                <w:color w:val="000000"/>
                <w:sz w:val="20"/>
              </w:rPr>
              <w:t>Random Forest</w:t>
            </w:r>
          </w:p>
        </w:tc>
        <w:tc>
          <w:tcPr>
            <w:tcW w:type="dxa" w:w="1430"/>
          </w:tcPr>
          <w:p>
            <w:pPr>
              <w:spacing w:after="20" w:line="240" w:lineRule="auto"/>
            </w:pPr>
            <w:r/>
            <w:r>
              <w:rPr>
                <w:rFonts w:ascii="Times New Roman" w:hAnsi="Times New Roman" w:eastAsia="Times New Roman" w:cs="Times New Roman"/>
                <w:color w:val="000000"/>
                <w:sz w:val="20"/>
              </w:rPr>
              <w:t>-2.925</w:t>
            </w:r>
          </w:p>
        </w:tc>
        <w:tc>
          <w:tcPr>
            <w:tcW w:type="dxa" w:w="1144"/>
          </w:tcPr>
          <w:p>
            <w:pPr>
              <w:spacing w:after="20" w:line="240" w:lineRule="auto"/>
            </w:pPr>
            <w:r/>
            <w:r>
              <w:rPr>
                <w:rFonts w:ascii="Times New Roman" w:hAnsi="Times New Roman" w:eastAsia="Times New Roman" w:cs="Times New Roman"/>
                <w:color w:val="000000"/>
                <w:sz w:val="20"/>
              </w:rPr>
              <w:t>0.014</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Solar</w:t>
            </w:r>
          </w:p>
        </w:tc>
        <w:tc>
          <w:tcPr>
            <w:tcW w:type="dxa" w:w="2575"/>
          </w:tcPr>
          <w:p>
            <w:pPr>
              <w:spacing w:after="20" w:line="240" w:lineRule="auto"/>
            </w:pPr>
            <w:r/>
            <w:r>
              <w:rPr>
                <w:rFonts w:ascii="Times New Roman" w:hAnsi="Times New Roman" w:eastAsia="Times New Roman" w:cs="Times New Roman"/>
                <w:color w:val="000000"/>
                <w:sz w:val="20"/>
              </w:rPr>
              <w:t>LSTM</w:t>
            </w:r>
          </w:p>
        </w:tc>
        <w:tc>
          <w:tcPr>
            <w:tcW w:type="dxa" w:w="1430"/>
          </w:tcPr>
          <w:p>
            <w:pPr>
              <w:spacing w:after="20" w:line="240" w:lineRule="auto"/>
            </w:pPr>
            <w:r/>
            <w:r>
              <w:rPr>
                <w:rFonts w:ascii="Times New Roman" w:hAnsi="Times New Roman" w:eastAsia="Times New Roman" w:cs="Times New Roman"/>
                <w:color w:val="000000"/>
                <w:sz w:val="20"/>
              </w:rPr>
              <w:t>-2.211</w:t>
            </w:r>
          </w:p>
        </w:tc>
        <w:tc>
          <w:tcPr>
            <w:tcW w:type="dxa" w:w="1144"/>
          </w:tcPr>
          <w:p>
            <w:pPr>
              <w:spacing w:after="20" w:line="240" w:lineRule="auto"/>
            </w:pPr>
            <w:r/>
            <w:r>
              <w:rPr>
                <w:rFonts w:ascii="Times New Roman" w:hAnsi="Times New Roman" w:eastAsia="Times New Roman" w:cs="Times New Roman"/>
                <w:color w:val="000000"/>
                <w:sz w:val="20"/>
              </w:rPr>
              <w:t>0.049</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Solar</w:t>
            </w:r>
          </w:p>
        </w:tc>
        <w:tc>
          <w:tcPr>
            <w:tcW w:type="dxa" w:w="2575"/>
          </w:tcPr>
          <w:p>
            <w:pPr>
              <w:spacing w:after="20" w:line="240" w:lineRule="auto"/>
            </w:pPr>
            <w:r/>
            <w:r>
              <w:rPr>
                <w:rFonts w:ascii="Times New Roman" w:hAnsi="Times New Roman" w:eastAsia="Times New Roman" w:cs="Times New Roman"/>
                <w:color w:val="000000"/>
                <w:sz w:val="20"/>
              </w:rPr>
              <w:t>ARIMA</w:t>
            </w:r>
          </w:p>
        </w:tc>
        <w:tc>
          <w:tcPr>
            <w:tcW w:type="dxa" w:w="1430"/>
          </w:tcPr>
          <w:p>
            <w:pPr>
              <w:spacing w:after="20" w:line="240" w:lineRule="auto"/>
            </w:pPr>
            <w:r/>
            <w:r>
              <w:rPr>
                <w:rFonts w:ascii="Times New Roman" w:hAnsi="Times New Roman" w:eastAsia="Times New Roman" w:cs="Times New Roman"/>
                <w:color w:val="000000"/>
                <w:sz w:val="20"/>
              </w:rPr>
              <w:t>4.278</w:t>
            </w:r>
          </w:p>
        </w:tc>
        <w:tc>
          <w:tcPr>
            <w:tcW w:type="dxa" w:w="1144"/>
          </w:tcPr>
          <w:p>
            <w:pPr>
              <w:spacing w:after="20" w:line="240" w:lineRule="auto"/>
            </w:pPr>
            <w:r/>
            <w:r>
              <w:rPr>
                <w:rFonts w:ascii="Times New Roman" w:hAnsi="Times New Roman" w:eastAsia="Times New Roman" w:cs="Times New Roman"/>
                <w:color w:val="000000"/>
                <w:sz w:val="20"/>
              </w:rPr>
              <w:t>0.001</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Solar</w:t>
            </w:r>
          </w:p>
        </w:tc>
        <w:tc>
          <w:tcPr>
            <w:tcW w:type="dxa" w:w="2575"/>
          </w:tcPr>
          <w:p>
            <w:pPr>
              <w:spacing w:after="20" w:line="240" w:lineRule="auto"/>
            </w:pPr>
            <w:r/>
            <w:r>
              <w:rPr>
                <w:rFonts w:ascii="Times New Roman" w:hAnsi="Times New Roman" w:eastAsia="Times New Roman" w:cs="Times New Roman"/>
                <w:color w:val="000000"/>
                <w:sz w:val="20"/>
              </w:rPr>
              <w:t>Mean</w:t>
            </w:r>
          </w:p>
        </w:tc>
        <w:tc>
          <w:tcPr>
            <w:tcW w:type="dxa" w:w="1430"/>
          </w:tcPr>
          <w:p>
            <w:pPr>
              <w:spacing w:after="20" w:line="240" w:lineRule="auto"/>
            </w:pPr>
            <w:r/>
            <w:r>
              <w:rPr>
                <w:rFonts w:ascii="Times New Roman" w:hAnsi="Times New Roman" w:eastAsia="Times New Roman" w:cs="Times New Roman"/>
                <w:color w:val="000000"/>
                <w:sz w:val="20"/>
              </w:rPr>
              <w:t>4.531</w:t>
            </w:r>
          </w:p>
        </w:tc>
        <w:tc>
          <w:tcPr>
            <w:tcW w:type="dxa" w:w="1144"/>
          </w:tcPr>
          <w:p>
            <w:pPr>
              <w:spacing w:after="20" w:line="240" w:lineRule="auto"/>
            </w:pPr>
            <w:r/>
            <w:r>
              <w:rPr>
                <w:rFonts w:ascii="Times New Roman" w:hAnsi="Times New Roman" w:eastAsia="Times New Roman" w:cs="Times New Roman"/>
                <w:color w:val="000000"/>
                <w:sz w:val="20"/>
              </w:rPr>
              <w:t>0.001</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Gradient Boosting</w:t>
            </w:r>
          </w:p>
        </w:tc>
        <w:tc>
          <w:tcPr>
            <w:tcW w:type="dxa" w:w="1430"/>
          </w:tcPr>
          <w:p>
            <w:pPr>
              <w:spacing w:after="20" w:line="240" w:lineRule="auto"/>
            </w:pPr>
            <w:r/>
            <w:r>
              <w:rPr>
                <w:rFonts w:ascii="Times New Roman" w:hAnsi="Times New Roman" w:eastAsia="Times New Roman" w:cs="Times New Roman"/>
                <w:color w:val="000000"/>
                <w:sz w:val="20"/>
              </w:rPr>
              <w:t>-3.509</w:t>
            </w:r>
          </w:p>
        </w:tc>
        <w:tc>
          <w:tcPr>
            <w:tcW w:type="dxa" w:w="1144"/>
          </w:tcPr>
          <w:p>
            <w:pPr>
              <w:spacing w:after="20" w:line="240" w:lineRule="auto"/>
            </w:pPr>
            <w:r/>
            <w:r>
              <w:rPr>
                <w:rFonts w:ascii="Times New Roman" w:hAnsi="Times New Roman" w:eastAsia="Times New Roman" w:cs="Times New Roman"/>
                <w:color w:val="000000"/>
                <w:sz w:val="20"/>
              </w:rPr>
              <w:t>0.005</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XGBoost</w:t>
            </w:r>
          </w:p>
        </w:tc>
        <w:tc>
          <w:tcPr>
            <w:tcW w:type="dxa" w:w="1430"/>
          </w:tcPr>
          <w:p>
            <w:pPr>
              <w:spacing w:after="20" w:line="240" w:lineRule="auto"/>
            </w:pPr>
            <w:r/>
            <w:r>
              <w:rPr>
                <w:rFonts w:ascii="Times New Roman" w:hAnsi="Times New Roman" w:eastAsia="Times New Roman" w:cs="Times New Roman"/>
                <w:color w:val="000000"/>
                <w:sz w:val="20"/>
              </w:rPr>
              <w:t>-3.433</w:t>
            </w:r>
          </w:p>
        </w:tc>
        <w:tc>
          <w:tcPr>
            <w:tcW w:type="dxa" w:w="1144"/>
          </w:tcPr>
          <w:p>
            <w:pPr>
              <w:spacing w:after="20" w:line="240" w:lineRule="auto"/>
            </w:pPr>
            <w:r/>
            <w:r>
              <w:rPr>
                <w:rFonts w:ascii="Times New Roman" w:hAnsi="Times New Roman" w:eastAsia="Times New Roman" w:cs="Times New Roman"/>
                <w:color w:val="000000"/>
                <w:sz w:val="20"/>
              </w:rPr>
              <w:t>0.006</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Random Forest</w:t>
            </w:r>
          </w:p>
        </w:tc>
        <w:tc>
          <w:tcPr>
            <w:tcW w:type="dxa" w:w="1430"/>
          </w:tcPr>
          <w:p>
            <w:pPr>
              <w:spacing w:after="20" w:line="240" w:lineRule="auto"/>
            </w:pPr>
            <w:r/>
            <w:r>
              <w:rPr>
                <w:rFonts w:ascii="Times New Roman" w:hAnsi="Times New Roman" w:eastAsia="Times New Roman" w:cs="Times New Roman"/>
                <w:color w:val="000000"/>
                <w:sz w:val="20"/>
              </w:rPr>
              <w:t>-3.848</w:t>
            </w:r>
          </w:p>
        </w:tc>
        <w:tc>
          <w:tcPr>
            <w:tcW w:type="dxa" w:w="1144"/>
          </w:tcPr>
          <w:p>
            <w:pPr>
              <w:spacing w:after="20" w:line="240" w:lineRule="auto"/>
            </w:pPr>
            <w:r/>
            <w:r>
              <w:rPr>
                <w:rFonts w:ascii="Times New Roman" w:hAnsi="Times New Roman" w:eastAsia="Times New Roman" w:cs="Times New Roman"/>
                <w:color w:val="000000"/>
                <w:sz w:val="20"/>
              </w:rPr>
              <w:t>0.003</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HW Multiplicative</w:t>
            </w:r>
          </w:p>
        </w:tc>
        <w:tc>
          <w:tcPr>
            <w:tcW w:type="dxa" w:w="1430"/>
          </w:tcPr>
          <w:p>
            <w:pPr>
              <w:spacing w:after="20" w:line="240" w:lineRule="auto"/>
            </w:pPr>
            <w:r/>
            <w:r>
              <w:rPr>
                <w:rFonts w:ascii="Times New Roman" w:hAnsi="Times New Roman" w:eastAsia="Times New Roman" w:cs="Times New Roman"/>
                <w:color w:val="000000"/>
                <w:sz w:val="20"/>
              </w:rPr>
              <w:t>-3.023</w:t>
            </w:r>
          </w:p>
        </w:tc>
        <w:tc>
          <w:tcPr>
            <w:tcW w:type="dxa" w:w="1144"/>
          </w:tcPr>
          <w:p>
            <w:pPr>
              <w:spacing w:after="20" w:line="240" w:lineRule="auto"/>
            </w:pPr>
            <w:r/>
            <w:r>
              <w:rPr>
                <w:rFonts w:ascii="Times New Roman" w:hAnsi="Times New Roman" w:eastAsia="Times New Roman" w:cs="Times New Roman"/>
                <w:color w:val="000000"/>
                <w:sz w:val="20"/>
              </w:rPr>
              <w:t>0.012</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SARIMA (D=1)</w:t>
            </w:r>
          </w:p>
        </w:tc>
        <w:tc>
          <w:tcPr>
            <w:tcW w:type="dxa" w:w="1430"/>
          </w:tcPr>
          <w:p>
            <w:pPr>
              <w:spacing w:after="20" w:line="240" w:lineRule="auto"/>
            </w:pPr>
            <w:r/>
            <w:r>
              <w:rPr>
                <w:rFonts w:ascii="Times New Roman" w:hAnsi="Times New Roman" w:eastAsia="Times New Roman" w:cs="Times New Roman"/>
                <w:color w:val="000000"/>
                <w:sz w:val="20"/>
              </w:rPr>
              <w:t>-2.679</w:t>
            </w:r>
          </w:p>
        </w:tc>
        <w:tc>
          <w:tcPr>
            <w:tcW w:type="dxa" w:w="1144"/>
          </w:tcPr>
          <w:p>
            <w:pPr>
              <w:spacing w:after="20" w:line="240" w:lineRule="auto"/>
            </w:pPr>
            <w:r/>
            <w:r>
              <w:rPr>
                <w:rFonts w:ascii="Times New Roman" w:hAnsi="Times New Roman" w:eastAsia="Times New Roman" w:cs="Times New Roman"/>
                <w:color w:val="000000"/>
                <w:sz w:val="20"/>
              </w:rPr>
              <w:t>0.021</w:t>
            </w:r>
          </w:p>
        </w:tc>
        <w:tc>
          <w:tcPr>
            <w:tcW w:type="dxa" w:w="3004"/>
          </w:tcPr>
          <w:p>
            <w:pPr>
              <w:spacing w:after="20" w:line="240" w:lineRule="auto"/>
            </w:pPr>
            <w:r/>
            <w:r>
              <w:rPr>
                <w:rFonts w:ascii="Times New Roman" w:hAnsi="Times New Roman" w:eastAsia="Times New Roman" w:cs="Times New Roman"/>
                <w:color w:val="000000"/>
                <w:sz w:val="20"/>
              </w:rPr>
              <w:t>significantly better</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Naive</w:t>
            </w:r>
          </w:p>
        </w:tc>
        <w:tc>
          <w:tcPr>
            <w:tcW w:type="dxa" w:w="1430"/>
          </w:tcPr>
          <w:p>
            <w:pPr>
              <w:spacing w:after="20" w:line="240" w:lineRule="auto"/>
            </w:pPr>
            <w:r/>
            <w:r>
              <w:rPr>
                <w:rFonts w:ascii="Times New Roman" w:hAnsi="Times New Roman" w:eastAsia="Times New Roman" w:cs="Times New Roman"/>
                <w:color w:val="000000"/>
                <w:sz w:val="20"/>
              </w:rPr>
              <w:t>2.873</w:t>
            </w:r>
          </w:p>
        </w:tc>
        <w:tc>
          <w:tcPr>
            <w:tcW w:type="dxa" w:w="1144"/>
          </w:tcPr>
          <w:p>
            <w:pPr>
              <w:spacing w:after="20" w:line="240" w:lineRule="auto"/>
            </w:pPr>
            <w:r/>
            <w:r>
              <w:rPr>
                <w:rFonts w:ascii="Times New Roman" w:hAnsi="Times New Roman" w:eastAsia="Times New Roman" w:cs="Times New Roman"/>
                <w:color w:val="000000"/>
                <w:sz w:val="20"/>
              </w:rPr>
              <w:t>0.015</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r>
        <w:tc>
          <w:tcPr>
            <w:tcW w:type="dxa" w:w="1144"/>
          </w:tcPr>
          <w:p>
            <w:pPr>
              <w:spacing w:after="20" w:line="240" w:lineRule="auto"/>
            </w:pPr>
            <w:r/>
            <w:r>
              <w:rPr>
                <w:rFonts w:ascii="Times New Roman" w:hAnsi="Times New Roman" w:eastAsia="Times New Roman" w:cs="Times New Roman"/>
                <w:color w:val="000000"/>
                <w:sz w:val="20"/>
              </w:rPr>
              <w:t>Biomass</w:t>
            </w:r>
          </w:p>
        </w:tc>
        <w:tc>
          <w:tcPr>
            <w:tcW w:type="dxa" w:w="2575"/>
          </w:tcPr>
          <w:p>
            <w:pPr>
              <w:spacing w:after="20" w:line="240" w:lineRule="auto"/>
            </w:pPr>
            <w:r/>
            <w:r>
              <w:rPr>
                <w:rFonts w:ascii="Times New Roman" w:hAnsi="Times New Roman" w:eastAsia="Times New Roman" w:cs="Times New Roman"/>
                <w:color w:val="000000"/>
                <w:sz w:val="20"/>
              </w:rPr>
              <w:t>Mean</w:t>
            </w:r>
          </w:p>
        </w:tc>
        <w:tc>
          <w:tcPr>
            <w:tcW w:type="dxa" w:w="1430"/>
          </w:tcPr>
          <w:p>
            <w:pPr>
              <w:spacing w:after="20" w:line="240" w:lineRule="auto"/>
            </w:pPr>
            <w:r/>
            <w:r>
              <w:rPr>
                <w:rFonts w:ascii="Times New Roman" w:hAnsi="Times New Roman" w:eastAsia="Times New Roman" w:cs="Times New Roman"/>
                <w:color w:val="000000"/>
                <w:sz w:val="20"/>
              </w:rPr>
              <w:t>9.361</w:t>
            </w:r>
          </w:p>
        </w:tc>
        <w:tc>
          <w:tcPr>
            <w:tcW w:type="dxa" w:w="1144"/>
          </w:tcPr>
          <w:p>
            <w:pPr>
              <w:spacing w:after="20" w:line="240" w:lineRule="auto"/>
            </w:pPr>
            <w:r/>
            <w:r>
              <w:rPr>
                <w:rFonts w:ascii="Times New Roman" w:hAnsi="Times New Roman" w:eastAsia="Times New Roman" w:cs="Times New Roman"/>
                <w:color w:val="000000"/>
                <w:sz w:val="20"/>
              </w:rPr>
              <w:t>0.000</w:t>
            </w:r>
          </w:p>
        </w:tc>
        <w:tc>
          <w:tcPr>
            <w:tcW w:type="dxa" w:w="3004"/>
          </w:tcPr>
          <w:p>
            <w:pPr>
              <w:spacing w:after="20" w:line="240" w:lineRule="auto"/>
            </w:pPr>
            <w:r/>
            <w:r>
              <w:rPr>
                <w:rFonts w:ascii="Times New Roman" w:hAnsi="Times New Roman" w:eastAsia="Times New Roman" w:cs="Times New Roman"/>
                <w:color w:val="000000"/>
                <w:sz w:val="20"/>
              </w:rPr>
              <w:t>significantly worse</w:t>
            </w:r>
          </w:p>
        </w:tc>
      </w:tr>
    </w:tbl>
    <w:p>
      <w:pPr>
        <w:spacing w:after="40"/>
      </w:pPr>
    </w:p>
    <w:p>
      <w:pPr>
        <w:pStyle w:val="ListBullet"/>
      </w:pPr>
      <w:r>
        <w:rPr>
          <w:rFonts w:ascii="Times New Roman" w:hAnsi="Times New Roman" w:eastAsia="Times New Roman" w:cs="Times New Roman"/>
          <w:color w:val="000000"/>
        </w:rPr>
        <w:t>Best family on the test year: hydro — ML; wind — baseline ≈ SARIMA ≈ Holt-Winters; solar — ML; biomass — ML.</w:t>
      </w:r>
    </w:p>
    <w:p>
      <w:pPr>
        <w:pStyle w:val="ListBullet"/>
      </w:pPr>
      <w:r>
        <w:rPr>
          <w:rFonts w:ascii="Times New Roman" w:hAnsi="Times New Roman" w:eastAsia="Times New Roman" w:cs="Times New Roman"/>
          <w:color w:val="000000"/>
        </w:rPr>
        <w:t>Diebold-Mariano: for biomass five models are significantly better than the seasonal naive; for solar, Random Forest and the LSTM; for hydro and wind none (12 test months give little power). For wind, Gradient Boosting and XGBoost are significantly worse.</w:t>
      </w:r>
    </w:p>
    <w:p>
      <w:pPr>
        <w:pStyle w:val="Heading2"/>
      </w:pPr>
      <w:r>
        <w:rPr>
          <w:rFonts w:ascii="Times New Roman" w:hAnsi="Times New Roman" w:eastAsia="Times New Roman" w:cs="Times New Roman"/>
          <w:color w:val="000000"/>
        </w:rPr>
        <w:t>7.7 Robustness: rolling-origin evaluation (36 test months)</w:t>
      </w:r>
    </w:p>
    <w:p>
      <w:pPr>
        <w:keepNext/>
        <w:spacing w:before="120"/>
      </w:pPr>
      <w:r>
        <w:rPr>
          <w:rFonts w:ascii="Times New Roman" w:hAnsi="Times New Roman" w:eastAsia="Times New Roman" w:cs="Times New Roman"/>
          <w:b/>
          <w:color w:val="000000"/>
          <w:sz w:val="22"/>
        </w:rPr>
        <w:t>Table 7.9 Rolling-origin winners (refits July 2023, 2024, 2025)</w:t>
      </w:r>
    </w:p>
    <w:tbl>
      <w:tblPr>
        <w:tblStyle w:val="TableGrid"/>
        <w:tblW w:type="auto" w:w="0"/>
        <w:jc w:val="center"/>
        <w:tblLayout w:type="fixed"/>
        <w:tblLook w:firstColumn="1" w:firstRow="1" w:lastColumn="0" w:lastRow="0" w:noHBand="0" w:noVBand="1" w:val="04A0"/>
        <w:tblLayout w:type="fixed"/>
      </w:tblPr>
      <w:tblGrid>
        <w:gridCol w:w="1078"/>
        <w:gridCol w:w="2425"/>
        <w:gridCol w:w="1078"/>
        <w:gridCol w:w="1078"/>
        <w:gridCol w:w="1213"/>
        <w:gridCol w:w="2425"/>
      </w:tblGrid>
      <w:tr>
        <w:trPr>
          <w:tblHeader w:val="true"/>
        </w:trPr>
        <w:tc>
          <w:tcPr>
            <w:tcW w:type="dxa" w:w="1078"/>
            <w:shd w:val="clear" w:color="auto" w:fill="E7E7E7"/>
          </w:tcPr>
          <w:p>
            <w:pPr>
              <w:spacing w:after="20" w:line="240" w:lineRule="auto"/>
            </w:pPr>
            <w:r/>
            <w:r>
              <w:rPr>
                <w:rFonts w:ascii="Times New Roman" w:hAnsi="Times New Roman" w:eastAsia="Times New Roman" w:cs="Times New Roman"/>
                <w:b/>
                <w:color w:val="000000"/>
                <w:sz w:val="20"/>
              </w:rPr>
              <w:t>Source</w:t>
            </w:r>
          </w:p>
        </w:tc>
        <w:tc>
          <w:tcPr>
            <w:tcW w:type="dxa" w:w="2425"/>
            <w:shd w:val="clear" w:color="auto" w:fill="E7E7E7"/>
          </w:tcPr>
          <w:p>
            <w:pPr>
              <w:spacing w:after="20" w:line="240" w:lineRule="auto"/>
            </w:pPr>
            <w:r/>
            <w:r>
              <w:rPr>
                <w:rFonts w:ascii="Times New Roman" w:hAnsi="Times New Roman" w:eastAsia="Times New Roman" w:cs="Times New Roman"/>
                <w:b/>
                <w:color w:val="000000"/>
                <w:sz w:val="20"/>
              </w:rPr>
              <w:t>Best model (rolling origin)</w:t>
            </w:r>
          </w:p>
        </w:tc>
        <w:tc>
          <w:tcPr>
            <w:tcW w:type="dxa" w:w="1078"/>
            <w:shd w:val="clear" w:color="auto" w:fill="E7E7E7"/>
          </w:tcPr>
          <w:p>
            <w:pPr>
              <w:spacing w:after="20" w:line="240" w:lineRule="auto"/>
            </w:pPr>
            <w:r/>
            <w:r>
              <w:rPr>
                <w:rFonts w:ascii="Times New Roman" w:hAnsi="Times New Roman" w:eastAsia="Times New Roman" w:cs="Times New Roman"/>
                <w:b/>
                <w:color w:val="000000"/>
                <w:sz w:val="20"/>
              </w:rPr>
              <w:t>Mean MASE</w:t>
            </w:r>
          </w:p>
        </w:tc>
        <w:tc>
          <w:tcPr>
            <w:tcW w:type="dxa" w:w="1078"/>
            <w:shd w:val="clear" w:color="auto" w:fill="E7E7E7"/>
          </w:tcPr>
          <w:p>
            <w:pPr>
              <w:spacing w:after="20" w:line="240" w:lineRule="auto"/>
            </w:pPr>
            <w:r/>
            <w:r>
              <w:rPr>
                <w:rFonts w:ascii="Times New Roman" w:hAnsi="Times New Roman" w:eastAsia="Times New Roman" w:cs="Times New Roman"/>
                <w:b/>
                <w:color w:val="000000"/>
                <w:sz w:val="20"/>
              </w:rPr>
              <w:t>Mean sMAPE (%)</w:t>
            </w:r>
          </w:p>
        </w:tc>
        <w:tc>
          <w:tcPr>
            <w:tcW w:type="dxa" w:w="1213"/>
            <w:shd w:val="clear" w:color="auto" w:fill="E7E7E7"/>
          </w:tcPr>
          <w:p>
            <w:pPr>
              <w:spacing w:after="20" w:line="240" w:lineRule="auto"/>
            </w:pPr>
            <w:r/>
            <w:r>
              <w:rPr>
                <w:rFonts w:ascii="Times New Roman" w:hAnsi="Times New Roman" w:eastAsia="Times New Roman" w:cs="Times New Roman"/>
                <w:b/>
                <w:color w:val="000000"/>
                <w:sz w:val="20"/>
              </w:rPr>
              <w:t>Seasonal Naive mean MASE</w:t>
            </w:r>
          </w:p>
        </w:tc>
        <w:tc>
          <w:tcPr>
            <w:tcW w:type="dxa" w:w="2425"/>
            <w:shd w:val="clear" w:color="auto" w:fill="E7E7E7"/>
          </w:tcPr>
          <w:p>
            <w:pPr>
              <w:spacing w:after="20" w:line="240" w:lineRule="auto"/>
            </w:pPr>
            <w:r/>
            <w:r>
              <w:rPr>
                <w:rFonts w:ascii="Times New Roman" w:hAnsi="Times New Roman" w:eastAsia="Times New Roman" w:cs="Times New Roman"/>
                <w:b/>
                <w:color w:val="000000"/>
                <w:sz w:val="20"/>
              </w:rPr>
              <w:t>Best on single test year</w:t>
            </w:r>
          </w:p>
        </w:tc>
      </w:tr>
      <w:tr>
        <w:tc>
          <w:tcPr>
            <w:tcW w:type="dxa" w:w="1078"/>
          </w:tcPr>
          <w:p>
            <w:pPr>
              <w:spacing w:after="20" w:line="240" w:lineRule="auto"/>
            </w:pPr>
            <w:r/>
            <w:r>
              <w:rPr>
                <w:rFonts w:ascii="Times New Roman" w:hAnsi="Times New Roman" w:eastAsia="Times New Roman" w:cs="Times New Roman"/>
                <w:color w:val="000000"/>
                <w:sz w:val="20"/>
              </w:rPr>
              <w:t>Hydro</w:t>
            </w:r>
          </w:p>
        </w:tc>
        <w:tc>
          <w:tcPr>
            <w:tcW w:type="dxa" w:w="2425"/>
          </w:tcPr>
          <w:p>
            <w:pPr>
              <w:spacing w:after="20" w:line="240" w:lineRule="auto"/>
            </w:pPr>
            <w:r/>
            <w:r>
              <w:rPr>
                <w:rFonts w:ascii="Times New Roman" w:hAnsi="Times New Roman" w:eastAsia="Times New Roman" w:cs="Times New Roman"/>
                <w:color w:val="000000"/>
                <w:sz w:val="20"/>
              </w:rPr>
              <w:t>Gradient Boosting</w:t>
            </w:r>
          </w:p>
        </w:tc>
        <w:tc>
          <w:tcPr>
            <w:tcW w:type="dxa" w:w="1078"/>
          </w:tcPr>
          <w:p>
            <w:pPr>
              <w:spacing w:after="20" w:line="240" w:lineRule="auto"/>
            </w:pPr>
            <w:r/>
            <w:r>
              <w:rPr>
                <w:rFonts w:ascii="Times New Roman" w:hAnsi="Times New Roman" w:eastAsia="Times New Roman" w:cs="Times New Roman"/>
                <w:color w:val="000000"/>
                <w:sz w:val="20"/>
              </w:rPr>
              <w:t>0.780</w:t>
            </w:r>
          </w:p>
        </w:tc>
        <w:tc>
          <w:tcPr>
            <w:tcW w:type="dxa" w:w="1078"/>
          </w:tcPr>
          <w:p>
            <w:pPr>
              <w:spacing w:after="20" w:line="240" w:lineRule="auto"/>
            </w:pPr>
            <w:r/>
            <w:r>
              <w:rPr>
                <w:rFonts w:ascii="Times New Roman" w:hAnsi="Times New Roman" w:eastAsia="Times New Roman" w:cs="Times New Roman"/>
                <w:color w:val="000000"/>
                <w:sz w:val="20"/>
              </w:rPr>
              <w:t>7.556</w:t>
            </w:r>
          </w:p>
        </w:tc>
        <w:tc>
          <w:tcPr>
            <w:tcW w:type="dxa" w:w="1213"/>
          </w:tcPr>
          <w:p>
            <w:pPr>
              <w:spacing w:after="20" w:line="240" w:lineRule="auto"/>
            </w:pPr>
            <w:r/>
            <w:r>
              <w:rPr>
                <w:rFonts w:ascii="Times New Roman" w:hAnsi="Times New Roman" w:eastAsia="Times New Roman" w:cs="Times New Roman"/>
                <w:color w:val="000000"/>
                <w:sz w:val="20"/>
              </w:rPr>
              <w:t>1.275</w:t>
            </w:r>
          </w:p>
        </w:tc>
        <w:tc>
          <w:tcPr>
            <w:tcW w:type="dxa" w:w="2425"/>
          </w:tcPr>
          <w:p>
            <w:pPr>
              <w:spacing w:after="20" w:line="240" w:lineRule="auto"/>
            </w:pPr>
            <w:r/>
            <w:r>
              <w:rPr>
                <w:rFonts w:ascii="Times New Roman" w:hAnsi="Times New Roman" w:eastAsia="Times New Roman" w:cs="Times New Roman"/>
                <w:color w:val="000000"/>
                <w:sz w:val="20"/>
              </w:rPr>
              <w:t>Random Forest</w:t>
            </w:r>
          </w:p>
        </w:tc>
      </w:tr>
      <w:tr>
        <w:tc>
          <w:tcPr>
            <w:tcW w:type="dxa" w:w="1078"/>
          </w:tcPr>
          <w:p>
            <w:pPr>
              <w:spacing w:after="20" w:line="240" w:lineRule="auto"/>
            </w:pPr>
            <w:r/>
            <w:r>
              <w:rPr>
                <w:rFonts w:ascii="Times New Roman" w:hAnsi="Times New Roman" w:eastAsia="Times New Roman" w:cs="Times New Roman"/>
                <w:color w:val="000000"/>
                <w:sz w:val="20"/>
              </w:rPr>
              <w:t>Wind</w:t>
            </w:r>
          </w:p>
        </w:tc>
        <w:tc>
          <w:tcPr>
            <w:tcW w:type="dxa" w:w="2425"/>
          </w:tcPr>
          <w:p>
            <w:pPr>
              <w:spacing w:after="20" w:line="240" w:lineRule="auto"/>
            </w:pPr>
            <w:r/>
            <w:r>
              <w:rPr>
                <w:rFonts w:ascii="Times New Roman" w:hAnsi="Times New Roman" w:eastAsia="Times New Roman" w:cs="Times New Roman"/>
                <w:color w:val="000000"/>
                <w:sz w:val="20"/>
              </w:rPr>
              <w:t>HW Multiplicative</w:t>
            </w:r>
          </w:p>
        </w:tc>
        <w:tc>
          <w:tcPr>
            <w:tcW w:type="dxa" w:w="1078"/>
          </w:tcPr>
          <w:p>
            <w:pPr>
              <w:spacing w:after="20" w:line="240" w:lineRule="auto"/>
            </w:pPr>
            <w:r/>
            <w:r>
              <w:rPr>
                <w:rFonts w:ascii="Times New Roman" w:hAnsi="Times New Roman" w:eastAsia="Times New Roman" w:cs="Times New Roman"/>
                <w:color w:val="000000"/>
                <w:sz w:val="20"/>
              </w:rPr>
              <w:t>1.136</w:t>
            </w:r>
          </w:p>
        </w:tc>
        <w:tc>
          <w:tcPr>
            <w:tcW w:type="dxa" w:w="1078"/>
          </w:tcPr>
          <w:p>
            <w:pPr>
              <w:spacing w:after="20" w:line="240" w:lineRule="auto"/>
            </w:pPr>
            <w:r/>
            <w:r>
              <w:rPr>
                <w:rFonts w:ascii="Times New Roman" w:hAnsi="Times New Roman" w:eastAsia="Times New Roman" w:cs="Times New Roman"/>
                <w:color w:val="000000"/>
                <w:sz w:val="20"/>
              </w:rPr>
              <w:t>12.315</w:t>
            </w:r>
          </w:p>
        </w:tc>
        <w:tc>
          <w:tcPr>
            <w:tcW w:type="dxa" w:w="1213"/>
          </w:tcPr>
          <w:p>
            <w:pPr>
              <w:spacing w:after="20" w:line="240" w:lineRule="auto"/>
            </w:pPr>
            <w:r/>
            <w:r>
              <w:rPr>
                <w:rFonts w:ascii="Times New Roman" w:hAnsi="Times New Roman" w:eastAsia="Times New Roman" w:cs="Times New Roman"/>
                <w:color w:val="000000"/>
                <w:sz w:val="20"/>
              </w:rPr>
              <w:t>1.396</w:t>
            </w:r>
          </w:p>
        </w:tc>
        <w:tc>
          <w:tcPr>
            <w:tcW w:type="dxa" w:w="2425"/>
          </w:tcPr>
          <w:p>
            <w:pPr>
              <w:spacing w:after="20" w:line="240" w:lineRule="auto"/>
            </w:pPr>
            <w:r/>
            <w:r>
              <w:rPr>
                <w:rFonts w:ascii="Times New Roman" w:hAnsi="Times New Roman" w:eastAsia="Times New Roman" w:cs="Times New Roman"/>
                <w:color w:val="000000"/>
                <w:sz w:val="20"/>
              </w:rPr>
              <w:t>Seasonal Naive</w:t>
            </w:r>
          </w:p>
        </w:tc>
      </w:tr>
      <w:tr>
        <w:tc>
          <w:tcPr>
            <w:tcW w:type="dxa" w:w="1078"/>
          </w:tcPr>
          <w:p>
            <w:pPr>
              <w:spacing w:after="20" w:line="240" w:lineRule="auto"/>
            </w:pPr>
            <w:r/>
            <w:r>
              <w:rPr>
                <w:rFonts w:ascii="Times New Roman" w:hAnsi="Times New Roman" w:eastAsia="Times New Roman" w:cs="Times New Roman"/>
                <w:color w:val="000000"/>
                <w:sz w:val="20"/>
              </w:rPr>
              <w:t>Solar</w:t>
            </w:r>
          </w:p>
        </w:tc>
        <w:tc>
          <w:tcPr>
            <w:tcW w:type="dxa" w:w="2425"/>
          </w:tcPr>
          <w:p>
            <w:pPr>
              <w:spacing w:after="20" w:line="240" w:lineRule="auto"/>
            </w:pPr>
            <w:r/>
            <w:r>
              <w:rPr>
                <w:rFonts w:ascii="Times New Roman" w:hAnsi="Times New Roman" w:eastAsia="Times New Roman" w:cs="Times New Roman"/>
                <w:color w:val="000000"/>
                <w:sz w:val="20"/>
              </w:rPr>
              <w:t>Gradient Boosting</w:t>
            </w:r>
          </w:p>
        </w:tc>
        <w:tc>
          <w:tcPr>
            <w:tcW w:type="dxa" w:w="1078"/>
          </w:tcPr>
          <w:p>
            <w:pPr>
              <w:spacing w:after="20" w:line="240" w:lineRule="auto"/>
            </w:pPr>
            <w:r/>
            <w:r>
              <w:rPr>
                <w:rFonts w:ascii="Times New Roman" w:hAnsi="Times New Roman" w:eastAsia="Times New Roman" w:cs="Times New Roman"/>
                <w:color w:val="000000"/>
                <w:sz w:val="20"/>
              </w:rPr>
              <w:t>1.395</w:t>
            </w:r>
          </w:p>
        </w:tc>
        <w:tc>
          <w:tcPr>
            <w:tcW w:type="dxa" w:w="1078"/>
          </w:tcPr>
          <w:p>
            <w:pPr>
              <w:spacing w:after="20" w:line="240" w:lineRule="auto"/>
            </w:pPr>
            <w:r/>
            <w:r>
              <w:rPr>
                <w:rFonts w:ascii="Times New Roman" w:hAnsi="Times New Roman" w:eastAsia="Times New Roman" w:cs="Times New Roman"/>
                <w:color w:val="000000"/>
                <w:sz w:val="20"/>
              </w:rPr>
              <w:t>11.199</w:t>
            </w:r>
          </w:p>
        </w:tc>
        <w:tc>
          <w:tcPr>
            <w:tcW w:type="dxa" w:w="1213"/>
          </w:tcPr>
          <w:p>
            <w:pPr>
              <w:spacing w:after="20" w:line="240" w:lineRule="auto"/>
            </w:pPr>
            <w:r/>
            <w:r>
              <w:rPr>
                <w:rFonts w:ascii="Times New Roman" w:hAnsi="Times New Roman" w:eastAsia="Times New Roman" w:cs="Times New Roman"/>
                <w:color w:val="000000"/>
                <w:sz w:val="20"/>
              </w:rPr>
              <w:t>3.197</w:t>
            </w:r>
          </w:p>
        </w:tc>
        <w:tc>
          <w:tcPr>
            <w:tcW w:type="dxa" w:w="2425"/>
          </w:tcPr>
          <w:p>
            <w:pPr>
              <w:spacing w:after="20" w:line="240" w:lineRule="auto"/>
            </w:pPr>
            <w:r/>
            <w:r>
              <w:rPr>
                <w:rFonts w:ascii="Times New Roman" w:hAnsi="Times New Roman" w:eastAsia="Times New Roman" w:cs="Times New Roman"/>
                <w:color w:val="000000"/>
                <w:sz w:val="20"/>
              </w:rPr>
              <w:t>Random Forest</w:t>
            </w:r>
          </w:p>
        </w:tc>
      </w:tr>
      <w:tr>
        <w:tc>
          <w:tcPr>
            <w:tcW w:type="dxa" w:w="1078"/>
          </w:tcPr>
          <w:p>
            <w:pPr>
              <w:spacing w:after="20" w:line="240" w:lineRule="auto"/>
            </w:pPr>
            <w:r/>
            <w:r>
              <w:rPr>
                <w:rFonts w:ascii="Times New Roman" w:hAnsi="Times New Roman" w:eastAsia="Times New Roman" w:cs="Times New Roman"/>
                <w:color w:val="000000"/>
                <w:sz w:val="20"/>
              </w:rPr>
              <w:t>Biomass</w:t>
            </w:r>
          </w:p>
        </w:tc>
        <w:tc>
          <w:tcPr>
            <w:tcW w:type="dxa" w:w="2425"/>
          </w:tcPr>
          <w:p>
            <w:pPr>
              <w:spacing w:after="20" w:line="240" w:lineRule="auto"/>
            </w:pPr>
            <w:r/>
            <w:r>
              <w:rPr>
                <w:rFonts w:ascii="Times New Roman" w:hAnsi="Times New Roman" w:eastAsia="Times New Roman" w:cs="Times New Roman"/>
                <w:color w:val="000000"/>
                <w:sz w:val="20"/>
              </w:rPr>
              <w:t>XGBoost</w:t>
            </w:r>
          </w:p>
        </w:tc>
        <w:tc>
          <w:tcPr>
            <w:tcW w:type="dxa" w:w="1078"/>
          </w:tcPr>
          <w:p>
            <w:pPr>
              <w:spacing w:after="20" w:line="240" w:lineRule="auto"/>
            </w:pPr>
            <w:r/>
            <w:r>
              <w:rPr>
                <w:rFonts w:ascii="Times New Roman" w:hAnsi="Times New Roman" w:eastAsia="Times New Roman" w:cs="Times New Roman"/>
                <w:color w:val="000000"/>
                <w:sz w:val="20"/>
              </w:rPr>
              <w:t>0.603</w:t>
            </w:r>
          </w:p>
        </w:tc>
        <w:tc>
          <w:tcPr>
            <w:tcW w:type="dxa" w:w="1078"/>
          </w:tcPr>
          <w:p>
            <w:pPr>
              <w:spacing w:after="20" w:line="240" w:lineRule="auto"/>
            </w:pPr>
            <w:r/>
            <w:r>
              <w:rPr>
                <w:rFonts w:ascii="Times New Roman" w:hAnsi="Times New Roman" w:eastAsia="Times New Roman" w:cs="Times New Roman"/>
                <w:color w:val="000000"/>
                <w:sz w:val="20"/>
              </w:rPr>
              <w:t>4.640</w:t>
            </w:r>
          </w:p>
        </w:tc>
        <w:tc>
          <w:tcPr>
            <w:tcW w:type="dxa" w:w="1213"/>
          </w:tcPr>
          <w:p>
            <w:pPr>
              <w:spacing w:after="20" w:line="240" w:lineRule="auto"/>
            </w:pPr>
            <w:r/>
            <w:r>
              <w:rPr>
                <w:rFonts w:ascii="Times New Roman" w:hAnsi="Times New Roman" w:eastAsia="Times New Roman" w:cs="Times New Roman"/>
                <w:color w:val="000000"/>
                <w:sz w:val="20"/>
              </w:rPr>
              <w:t>0.913</w:t>
            </w:r>
          </w:p>
        </w:tc>
        <w:tc>
          <w:tcPr>
            <w:tcW w:type="dxa" w:w="2425"/>
          </w:tcPr>
          <w:p>
            <w:pPr>
              <w:spacing w:after="20" w:line="240" w:lineRule="auto"/>
            </w:pPr>
            <w:r/>
            <w:r>
              <w:rPr>
                <w:rFonts w:ascii="Times New Roman" w:hAnsi="Times New Roman" w:eastAsia="Times New Roman" w:cs="Times New Roman"/>
                <w:color w:val="000000"/>
                <w:sz w:val="20"/>
              </w:rPr>
              <w:t>Gradient Boosting</w:t>
            </w:r>
          </w:p>
        </w:tc>
      </w:tr>
    </w:tbl>
    <w:p>
      <w:pPr>
        <w:spacing w:after="40"/>
      </w:pPr>
    </w:p>
    <w:p>
      <w:pPr>
        <w:keepNext/>
        <w:spacing w:before="120"/>
        <w:jc w:val="center"/>
      </w:pPr>
      <w:r>
        <w:drawing>
          <wp:inline xmlns:a="http://schemas.openxmlformats.org/drawingml/2006/main" xmlns:pic="http://schemas.openxmlformats.org/drawingml/2006/picture">
            <wp:extent cx="5832000" cy="3744254"/>
            <wp:docPr id="16" name="Picture 16"/>
            <wp:cNvGraphicFramePr>
              <a:graphicFrameLocks noChangeAspect="1"/>
            </wp:cNvGraphicFramePr>
            <a:graphic>
              <a:graphicData uri="http://schemas.openxmlformats.org/drawingml/2006/picture">
                <pic:pic>
                  <pic:nvPicPr>
                    <pic:cNvPr id="0" name="c44_0.png"/>
                    <pic:cNvPicPr/>
                  </pic:nvPicPr>
                  <pic:blipFill>
                    <a:blip r:embed="rId24"/>
                    <a:stretch>
                      <a:fillRect/>
                    </a:stretch>
                  </pic:blipFill>
                  <pic:spPr>
                    <a:xfrm>
                      <a:off x="0" y="0"/>
                      <a:ext cx="5832000" cy="374425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7.8: Rolling-origin mean MASE of every model by source</w:t>
      </w:r>
    </w:p>
    <w:p>
      <w:pPr>
        <w:pStyle w:val="ListBullet"/>
      </w:pPr>
      <w:r>
        <w:rPr>
          <w:rFonts w:ascii="Times New Roman" w:hAnsi="Times New Roman" w:eastAsia="Times New Roman" w:cs="Times New Roman"/>
          <w:b/>
          <w:color w:val="000000"/>
        </w:rPr>
        <w:t>Boosted trees are the most consistent family</w:t>
      </w:r>
      <w:r>
        <w:rPr>
          <w:rFonts w:ascii="Times New Roman" w:hAnsi="Times New Roman" w:eastAsia="Times New Roman" w:cs="Times New Roman"/>
          <w:color w:val="000000"/>
        </w:rPr>
        <w:t xml:space="preserve"> for hydro (Gradient Boosting, MASE 0.78), solar (Gradient Boosting, 1.39) and biomass (XGBoost, 0.60).</w:t>
      </w:r>
    </w:p>
    <w:p>
      <w:pPr>
        <w:pStyle w:val="ListBullet"/>
      </w:pPr>
      <w:r>
        <w:rPr>
          <w:rFonts w:ascii="Times New Roman" w:hAnsi="Times New Roman" w:eastAsia="Times New Roman" w:cs="Times New Roman"/>
          <w:b/>
          <w:color w:val="000000"/>
        </w:rPr>
        <w:t>Wind shows almost no skill</w:t>
      </w:r>
      <w:r>
        <w:rPr>
          <w:rFonts w:ascii="Times New Roman" w:hAnsi="Times New Roman" w:eastAsia="Times New Roman" w:cs="Times New Roman"/>
          <w:color w:val="000000"/>
        </w:rPr>
        <w:t xml:space="preserve"> beyond repeating last year: Holt-Winters multiplicative (1.14) is only slightly better than the seasonal naive (1.40).</w:t>
      </w:r>
    </w:p>
    <w:p>
      <w:pPr>
        <w:pStyle w:val="ListBullet"/>
      </w:pPr>
      <w:r>
        <w:rPr>
          <w:rFonts w:ascii="Times New Roman" w:hAnsi="Times New Roman" w:eastAsia="Times New Roman" w:cs="Times New Roman"/>
          <w:color w:val="000000"/>
        </w:rPr>
        <w:t>Forecastability by 3-year sMAPE: biomass (4.6%) &gt; hydro (7.6%) &gt; solar (11.2%) &gt; wind (12.3%).</w:t>
      </w:r>
    </w:p>
    <w:p>
      <w:pPr>
        <w:pStyle w:val="Heading2"/>
      </w:pPr>
      <w:r>
        <w:rPr>
          <w:rFonts w:ascii="Times New Roman" w:hAnsi="Times New Roman" w:eastAsia="Times New Roman" w:cs="Times New Roman"/>
          <w:color w:val="000000"/>
        </w:rPr>
        <w:t>7.8 Forecast for August 2026 – July 2027</w:t>
      </w:r>
    </w:p>
    <w:p>
      <w:pPr>
        <w:keepNext/>
        <w:spacing w:before="120"/>
        <w:jc w:val="center"/>
      </w:pPr>
      <w:r>
        <w:drawing>
          <wp:inline xmlns:a="http://schemas.openxmlformats.org/drawingml/2006/main" xmlns:pic="http://schemas.openxmlformats.org/drawingml/2006/picture">
            <wp:extent cx="5832000" cy="3152962"/>
            <wp:docPr id="17" name="Picture 17"/>
            <wp:cNvGraphicFramePr>
              <a:graphicFrameLocks noChangeAspect="1"/>
            </wp:cNvGraphicFramePr>
            <a:graphic>
              <a:graphicData uri="http://schemas.openxmlformats.org/drawingml/2006/picture">
                <pic:pic>
                  <pic:nvPicPr>
                    <pic:cNvPr id="0" name="c55_0.png"/>
                    <pic:cNvPicPr/>
                  </pic:nvPicPr>
                  <pic:blipFill>
                    <a:blip r:embed="rId25"/>
                    <a:stretch>
                      <a:fillRect/>
                    </a:stretch>
                  </pic:blipFill>
                  <pic:spPr>
                    <a:xfrm>
                      <a:off x="0" y="0"/>
                      <a:ext cx="5832000" cy="315296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7.9: Separate 12-month forecasts by source (band = SARIMA 95% prediction interval)</w:t>
      </w:r>
    </w:p>
    <w:p>
      <w:pPr>
        <w:keepNext/>
        <w:spacing w:before="120"/>
      </w:pPr>
      <w:r>
        <w:rPr>
          <w:rFonts w:ascii="Times New Roman" w:hAnsi="Times New Roman" w:eastAsia="Times New Roman" w:cs="Times New Roman"/>
          <w:b/>
          <w:color w:val="000000"/>
          <w:sz w:val="22"/>
        </w:rPr>
        <w:t>Table 7.10 Twelve-month outlook by source</w:t>
      </w:r>
    </w:p>
    <w:tbl>
      <w:tblPr>
        <w:tblStyle w:val="TableGrid"/>
        <w:tblW w:type="auto" w:w="0"/>
        <w:jc w:val="center"/>
        <w:tblLayout w:type="fixed"/>
        <w:tblLook w:firstColumn="1" w:firstRow="1" w:lastColumn="0" w:lastRow="0" w:noHBand="0" w:noVBand="1" w:val="04A0"/>
        <w:tblLayout w:type="fixed"/>
      </w:tblPr>
      <w:tblGrid>
        <w:gridCol w:w="1792"/>
        <w:gridCol w:w="2016"/>
        <w:gridCol w:w="1680"/>
        <w:gridCol w:w="1008"/>
        <w:gridCol w:w="1008"/>
        <w:gridCol w:w="896"/>
        <w:gridCol w:w="896"/>
      </w:tblGrid>
      <w:tr>
        <w:trPr>
          <w:tblHeader w:val="true"/>
        </w:trPr>
        <w:tc>
          <w:tcPr>
            <w:tcW w:type="dxa" w:w="1792"/>
            <w:shd w:val="clear" w:color="auto" w:fill="E7E7E7"/>
          </w:tcPr>
          <w:p>
            <w:pPr>
              <w:spacing w:after="20" w:line="240" w:lineRule="auto"/>
            </w:pPr>
            <w:r/>
            <w:r>
              <w:rPr>
                <w:rFonts w:ascii="Times New Roman" w:hAnsi="Times New Roman" w:eastAsia="Times New Roman" w:cs="Times New Roman"/>
                <w:b/>
                <w:color w:val="000000"/>
                <w:sz w:val="18"/>
              </w:rPr>
              <w:t>Source</w:t>
            </w:r>
          </w:p>
        </w:tc>
        <w:tc>
          <w:tcPr>
            <w:tcW w:type="dxa" w:w="2016"/>
            <w:shd w:val="clear" w:color="auto" w:fill="E7E7E7"/>
          </w:tcPr>
          <w:p>
            <w:pPr>
              <w:spacing w:after="20" w:line="240" w:lineRule="auto"/>
            </w:pPr>
            <w:r/>
            <w:r>
              <w:rPr>
                <w:rFonts w:ascii="Times New Roman" w:hAnsi="Times New Roman" w:eastAsia="Times New Roman" w:cs="Times New Roman"/>
                <w:b/>
                <w:color w:val="000000"/>
                <w:sz w:val="18"/>
              </w:rPr>
              <w:t>Model used</w:t>
            </w:r>
          </w:p>
        </w:tc>
        <w:tc>
          <w:tcPr>
            <w:tcW w:type="dxa" w:w="1680"/>
            <w:shd w:val="clear" w:color="auto" w:fill="E7E7E7"/>
          </w:tcPr>
          <w:p>
            <w:pPr>
              <w:spacing w:after="20" w:line="240" w:lineRule="auto"/>
            </w:pPr>
            <w:r/>
            <w:r>
              <w:rPr>
                <w:rFonts w:ascii="Times New Roman" w:hAnsi="Times New Roman" w:eastAsia="Times New Roman" w:cs="Times New Roman"/>
                <w:b/>
                <w:color w:val="000000"/>
                <w:sz w:val="18"/>
              </w:rPr>
              <w:t>Rolling-origin MASE</w:t>
            </w:r>
          </w:p>
        </w:tc>
        <w:tc>
          <w:tcPr>
            <w:tcW w:type="dxa" w:w="1008"/>
            <w:shd w:val="clear" w:color="auto" w:fill="E7E7E7"/>
          </w:tcPr>
          <w:p>
            <w:pPr>
              <w:spacing w:after="20" w:line="240" w:lineRule="auto"/>
            </w:pPr>
            <w:r/>
            <w:r>
              <w:rPr>
                <w:rFonts w:ascii="Times New Roman" w:hAnsi="Times New Roman" w:eastAsia="Times New Roman" w:cs="Times New Roman"/>
                <w:b/>
                <w:color w:val="000000"/>
                <w:sz w:val="18"/>
              </w:rPr>
              <w:t>Last 12 months (GWh)</w:t>
            </w:r>
          </w:p>
        </w:tc>
        <w:tc>
          <w:tcPr>
            <w:tcW w:type="dxa" w:w="1008"/>
            <w:shd w:val="clear" w:color="auto" w:fill="E7E7E7"/>
          </w:tcPr>
          <w:p>
            <w:pPr>
              <w:spacing w:after="20" w:line="240" w:lineRule="auto"/>
            </w:pPr>
            <w:r/>
            <w:r>
              <w:rPr>
                <w:rFonts w:ascii="Times New Roman" w:hAnsi="Times New Roman" w:eastAsia="Times New Roman" w:cs="Times New Roman"/>
                <w:b/>
                <w:color w:val="000000"/>
                <w:sz w:val="18"/>
              </w:rPr>
              <w:t>Next 12 months (GWh)</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Change (%)</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Share of next 12 months (%)</w:t>
            </w:r>
          </w:p>
        </w:tc>
      </w:tr>
      <w:tr>
        <w:tc>
          <w:tcPr>
            <w:tcW w:type="dxa" w:w="1792"/>
          </w:tcPr>
          <w:p>
            <w:pPr>
              <w:spacing w:after="20" w:line="240" w:lineRule="auto"/>
            </w:pPr>
            <w:r/>
            <w:r>
              <w:rPr>
                <w:rFonts w:ascii="Times New Roman" w:hAnsi="Times New Roman" w:eastAsia="Times New Roman" w:cs="Times New Roman"/>
                <w:color w:val="000000"/>
                <w:sz w:val="18"/>
              </w:rPr>
              <w:t>Hydro</w:t>
            </w:r>
          </w:p>
        </w:tc>
        <w:tc>
          <w:tcPr>
            <w:tcW w:type="dxa" w:w="2016"/>
          </w:tcPr>
          <w:p>
            <w:pPr>
              <w:spacing w:after="20" w:line="240" w:lineRule="auto"/>
            </w:pPr>
            <w:r/>
            <w:r>
              <w:rPr>
                <w:rFonts w:ascii="Times New Roman" w:hAnsi="Times New Roman" w:eastAsia="Times New Roman" w:cs="Times New Roman"/>
                <w:color w:val="000000"/>
                <w:sz w:val="18"/>
              </w:rPr>
              <w:t>Gradient Boosting</w:t>
            </w:r>
          </w:p>
        </w:tc>
        <w:tc>
          <w:tcPr>
            <w:tcW w:type="dxa" w:w="1680"/>
          </w:tcPr>
          <w:p>
            <w:pPr>
              <w:spacing w:after="20" w:line="240" w:lineRule="auto"/>
            </w:pPr>
            <w:r/>
            <w:r>
              <w:rPr>
                <w:rFonts w:ascii="Times New Roman" w:hAnsi="Times New Roman" w:eastAsia="Times New Roman" w:cs="Times New Roman"/>
                <w:color w:val="000000"/>
                <w:sz w:val="18"/>
              </w:rPr>
              <w:t>0.78</w:t>
            </w:r>
          </w:p>
        </w:tc>
        <w:tc>
          <w:tcPr>
            <w:tcW w:type="dxa" w:w="1008"/>
          </w:tcPr>
          <w:p>
            <w:pPr>
              <w:spacing w:after="20" w:line="240" w:lineRule="auto"/>
            </w:pPr>
            <w:r/>
            <w:r>
              <w:rPr>
                <w:rFonts w:ascii="Times New Roman" w:hAnsi="Times New Roman" w:eastAsia="Times New Roman" w:cs="Times New Roman"/>
                <w:color w:val="000000"/>
                <w:sz w:val="18"/>
              </w:rPr>
              <w:t>33794.03</w:t>
            </w:r>
          </w:p>
        </w:tc>
        <w:tc>
          <w:tcPr>
            <w:tcW w:type="dxa" w:w="1008"/>
          </w:tcPr>
          <w:p>
            <w:pPr>
              <w:spacing w:after="20" w:line="240" w:lineRule="auto"/>
            </w:pPr>
            <w:r/>
            <w:r>
              <w:rPr>
                <w:rFonts w:ascii="Times New Roman" w:hAnsi="Times New Roman" w:eastAsia="Times New Roman" w:cs="Times New Roman"/>
                <w:color w:val="000000"/>
                <w:sz w:val="18"/>
              </w:rPr>
              <w:t>31913.22</w:t>
            </w:r>
          </w:p>
        </w:tc>
        <w:tc>
          <w:tcPr>
            <w:tcW w:type="dxa" w:w="896"/>
          </w:tcPr>
          <w:p>
            <w:pPr>
              <w:spacing w:after="20" w:line="240" w:lineRule="auto"/>
            </w:pPr>
            <w:r/>
            <w:r>
              <w:rPr>
                <w:rFonts w:ascii="Times New Roman" w:hAnsi="Times New Roman" w:eastAsia="Times New Roman" w:cs="Times New Roman"/>
                <w:color w:val="000000"/>
                <w:sz w:val="18"/>
              </w:rPr>
              <w:t>-5.57</w:t>
            </w:r>
          </w:p>
        </w:tc>
        <w:tc>
          <w:tcPr>
            <w:tcW w:type="dxa" w:w="896"/>
          </w:tcPr>
          <w:p>
            <w:pPr>
              <w:spacing w:after="20" w:line="240" w:lineRule="auto"/>
            </w:pPr>
            <w:r/>
            <w:r>
              <w:rPr>
                <w:rFonts w:ascii="Times New Roman" w:hAnsi="Times New Roman" w:eastAsia="Times New Roman" w:cs="Times New Roman"/>
                <w:color w:val="000000"/>
                <w:sz w:val="18"/>
              </w:rPr>
              <w:t>44.05</w:t>
            </w:r>
          </w:p>
        </w:tc>
      </w:tr>
      <w:tr>
        <w:tc>
          <w:tcPr>
            <w:tcW w:type="dxa" w:w="1792"/>
          </w:tcPr>
          <w:p>
            <w:pPr>
              <w:spacing w:after="20" w:line="240" w:lineRule="auto"/>
            </w:pPr>
            <w:r/>
            <w:r>
              <w:rPr>
                <w:rFonts w:ascii="Times New Roman" w:hAnsi="Times New Roman" w:eastAsia="Times New Roman" w:cs="Times New Roman"/>
                <w:color w:val="000000"/>
                <w:sz w:val="18"/>
              </w:rPr>
              <w:t>Wind</w:t>
            </w:r>
          </w:p>
        </w:tc>
        <w:tc>
          <w:tcPr>
            <w:tcW w:type="dxa" w:w="2016"/>
          </w:tcPr>
          <w:p>
            <w:pPr>
              <w:spacing w:after="20" w:line="240" w:lineRule="auto"/>
            </w:pPr>
            <w:r/>
            <w:r>
              <w:rPr>
                <w:rFonts w:ascii="Times New Roman" w:hAnsi="Times New Roman" w:eastAsia="Times New Roman" w:cs="Times New Roman"/>
                <w:color w:val="000000"/>
                <w:sz w:val="18"/>
              </w:rPr>
              <w:t>HW Multiplicative</w:t>
            </w:r>
          </w:p>
        </w:tc>
        <w:tc>
          <w:tcPr>
            <w:tcW w:type="dxa" w:w="1680"/>
          </w:tcPr>
          <w:p>
            <w:pPr>
              <w:spacing w:after="20" w:line="240" w:lineRule="auto"/>
            </w:pPr>
            <w:r/>
            <w:r>
              <w:rPr>
                <w:rFonts w:ascii="Times New Roman" w:hAnsi="Times New Roman" w:eastAsia="Times New Roman" w:cs="Times New Roman"/>
                <w:color w:val="000000"/>
                <w:sz w:val="18"/>
              </w:rPr>
              <w:t>1.14</w:t>
            </w:r>
          </w:p>
        </w:tc>
        <w:tc>
          <w:tcPr>
            <w:tcW w:type="dxa" w:w="1008"/>
          </w:tcPr>
          <w:p>
            <w:pPr>
              <w:spacing w:after="20" w:line="240" w:lineRule="auto"/>
            </w:pPr>
            <w:r/>
            <w:r>
              <w:rPr>
                <w:rFonts w:ascii="Times New Roman" w:hAnsi="Times New Roman" w:eastAsia="Times New Roman" w:cs="Times New Roman"/>
                <w:color w:val="000000"/>
                <w:sz w:val="18"/>
              </w:rPr>
              <w:t>14936.56</w:t>
            </w:r>
          </w:p>
        </w:tc>
        <w:tc>
          <w:tcPr>
            <w:tcW w:type="dxa" w:w="1008"/>
          </w:tcPr>
          <w:p>
            <w:pPr>
              <w:spacing w:after="20" w:line="240" w:lineRule="auto"/>
            </w:pPr>
            <w:r/>
            <w:r>
              <w:rPr>
                <w:rFonts w:ascii="Times New Roman" w:hAnsi="Times New Roman" w:eastAsia="Times New Roman" w:cs="Times New Roman"/>
                <w:color w:val="000000"/>
                <w:sz w:val="18"/>
              </w:rPr>
              <w:t>16123.99</w:t>
            </w:r>
          </w:p>
        </w:tc>
        <w:tc>
          <w:tcPr>
            <w:tcW w:type="dxa" w:w="896"/>
          </w:tcPr>
          <w:p>
            <w:pPr>
              <w:spacing w:after="20" w:line="240" w:lineRule="auto"/>
            </w:pPr>
            <w:r/>
            <w:r>
              <w:rPr>
                <w:rFonts w:ascii="Times New Roman" w:hAnsi="Times New Roman" w:eastAsia="Times New Roman" w:cs="Times New Roman"/>
                <w:color w:val="000000"/>
                <w:sz w:val="18"/>
              </w:rPr>
              <w:t>7.95</w:t>
            </w:r>
          </w:p>
        </w:tc>
        <w:tc>
          <w:tcPr>
            <w:tcW w:type="dxa" w:w="896"/>
          </w:tcPr>
          <w:p>
            <w:pPr>
              <w:spacing w:after="20" w:line="240" w:lineRule="auto"/>
            </w:pPr>
            <w:r/>
            <w:r>
              <w:rPr>
                <w:rFonts w:ascii="Times New Roman" w:hAnsi="Times New Roman" w:eastAsia="Times New Roman" w:cs="Times New Roman"/>
                <w:color w:val="000000"/>
                <w:sz w:val="18"/>
              </w:rPr>
              <w:t>22.26</w:t>
            </w:r>
          </w:p>
        </w:tc>
      </w:tr>
      <w:tr>
        <w:tc>
          <w:tcPr>
            <w:tcW w:type="dxa" w:w="1792"/>
          </w:tcPr>
          <w:p>
            <w:pPr>
              <w:spacing w:after="20" w:line="240" w:lineRule="auto"/>
            </w:pPr>
            <w:r/>
            <w:r>
              <w:rPr>
                <w:rFonts w:ascii="Times New Roman" w:hAnsi="Times New Roman" w:eastAsia="Times New Roman" w:cs="Times New Roman"/>
                <w:color w:val="000000"/>
                <w:sz w:val="18"/>
              </w:rPr>
              <w:t>Solar</w:t>
            </w:r>
          </w:p>
        </w:tc>
        <w:tc>
          <w:tcPr>
            <w:tcW w:type="dxa" w:w="2016"/>
          </w:tcPr>
          <w:p>
            <w:pPr>
              <w:spacing w:after="20" w:line="240" w:lineRule="auto"/>
            </w:pPr>
            <w:r/>
            <w:r>
              <w:rPr>
                <w:rFonts w:ascii="Times New Roman" w:hAnsi="Times New Roman" w:eastAsia="Times New Roman" w:cs="Times New Roman"/>
                <w:color w:val="000000"/>
                <w:sz w:val="18"/>
              </w:rPr>
              <w:t>Gradient Boosting</w:t>
            </w:r>
          </w:p>
        </w:tc>
        <w:tc>
          <w:tcPr>
            <w:tcW w:type="dxa" w:w="1680"/>
          </w:tcPr>
          <w:p>
            <w:pPr>
              <w:spacing w:after="20" w:line="240" w:lineRule="auto"/>
            </w:pPr>
            <w:r/>
            <w:r>
              <w:rPr>
                <w:rFonts w:ascii="Times New Roman" w:hAnsi="Times New Roman" w:eastAsia="Times New Roman" w:cs="Times New Roman"/>
                <w:color w:val="000000"/>
                <w:sz w:val="18"/>
              </w:rPr>
              <w:t>1.39</w:t>
            </w:r>
          </w:p>
        </w:tc>
        <w:tc>
          <w:tcPr>
            <w:tcW w:type="dxa" w:w="1008"/>
          </w:tcPr>
          <w:p>
            <w:pPr>
              <w:spacing w:after="20" w:line="240" w:lineRule="auto"/>
            </w:pPr>
            <w:r/>
            <w:r>
              <w:rPr>
                <w:rFonts w:ascii="Times New Roman" w:hAnsi="Times New Roman" w:eastAsia="Times New Roman" w:cs="Times New Roman"/>
                <w:color w:val="000000"/>
                <w:sz w:val="18"/>
              </w:rPr>
              <w:t>16096.50</w:t>
            </w:r>
          </w:p>
        </w:tc>
        <w:tc>
          <w:tcPr>
            <w:tcW w:type="dxa" w:w="1008"/>
          </w:tcPr>
          <w:p>
            <w:pPr>
              <w:spacing w:after="20" w:line="240" w:lineRule="auto"/>
            </w:pPr>
            <w:r/>
            <w:r>
              <w:rPr>
                <w:rFonts w:ascii="Times New Roman" w:hAnsi="Times New Roman" w:eastAsia="Times New Roman" w:cs="Times New Roman"/>
                <w:color w:val="000000"/>
                <w:sz w:val="18"/>
              </w:rPr>
              <w:t>17388.98</w:t>
            </w:r>
          </w:p>
        </w:tc>
        <w:tc>
          <w:tcPr>
            <w:tcW w:type="dxa" w:w="896"/>
          </w:tcPr>
          <w:p>
            <w:pPr>
              <w:spacing w:after="20" w:line="240" w:lineRule="auto"/>
            </w:pPr>
            <w:r/>
            <w:r>
              <w:rPr>
                <w:rFonts w:ascii="Times New Roman" w:hAnsi="Times New Roman" w:eastAsia="Times New Roman" w:cs="Times New Roman"/>
                <w:color w:val="000000"/>
                <w:sz w:val="18"/>
              </w:rPr>
              <w:t>8.03</w:t>
            </w:r>
          </w:p>
        </w:tc>
        <w:tc>
          <w:tcPr>
            <w:tcW w:type="dxa" w:w="896"/>
          </w:tcPr>
          <w:p>
            <w:pPr>
              <w:spacing w:after="20" w:line="240" w:lineRule="auto"/>
            </w:pPr>
            <w:r/>
            <w:r>
              <w:rPr>
                <w:rFonts w:ascii="Times New Roman" w:hAnsi="Times New Roman" w:eastAsia="Times New Roman" w:cs="Times New Roman"/>
                <w:color w:val="000000"/>
                <w:sz w:val="18"/>
              </w:rPr>
              <w:t>24.00</w:t>
            </w:r>
          </w:p>
        </w:tc>
      </w:tr>
      <w:tr>
        <w:tc>
          <w:tcPr>
            <w:tcW w:type="dxa" w:w="1792"/>
          </w:tcPr>
          <w:p>
            <w:pPr>
              <w:spacing w:after="20" w:line="240" w:lineRule="auto"/>
            </w:pPr>
            <w:r/>
            <w:r>
              <w:rPr>
                <w:rFonts w:ascii="Times New Roman" w:hAnsi="Times New Roman" w:eastAsia="Times New Roman" w:cs="Times New Roman"/>
                <w:color w:val="000000"/>
                <w:sz w:val="18"/>
              </w:rPr>
              <w:t>Biomass</w:t>
            </w:r>
          </w:p>
        </w:tc>
        <w:tc>
          <w:tcPr>
            <w:tcW w:type="dxa" w:w="2016"/>
          </w:tcPr>
          <w:p>
            <w:pPr>
              <w:spacing w:after="20" w:line="240" w:lineRule="auto"/>
            </w:pPr>
            <w:r/>
            <w:r>
              <w:rPr>
                <w:rFonts w:ascii="Times New Roman" w:hAnsi="Times New Roman" w:eastAsia="Times New Roman" w:cs="Times New Roman"/>
                <w:color w:val="000000"/>
                <w:sz w:val="18"/>
              </w:rPr>
              <w:t>XGBoost</w:t>
            </w:r>
          </w:p>
        </w:tc>
        <w:tc>
          <w:tcPr>
            <w:tcW w:type="dxa" w:w="1680"/>
          </w:tcPr>
          <w:p>
            <w:pPr>
              <w:spacing w:after="20" w:line="240" w:lineRule="auto"/>
            </w:pPr>
            <w:r/>
            <w:r>
              <w:rPr>
                <w:rFonts w:ascii="Times New Roman" w:hAnsi="Times New Roman" w:eastAsia="Times New Roman" w:cs="Times New Roman"/>
                <w:color w:val="000000"/>
                <w:sz w:val="18"/>
              </w:rPr>
              <w:t>0.60</w:t>
            </w:r>
          </w:p>
        </w:tc>
        <w:tc>
          <w:tcPr>
            <w:tcW w:type="dxa" w:w="1008"/>
          </w:tcPr>
          <w:p>
            <w:pPr>
              <w:spacing w:after="20" w:line="240" w:lineRule="auto"/>
            </w:pPr>
            <w:r/>
            <w:r>
              <w:rPr>
                <w:rFonts w:ascii="Times New Roman" w:hAnsi="Times New Roman" w:eastAsia="Times New Roman" w:cs="Times New Roman"/>
                <w:color w:val="000000"/>
                <w:sz w:val="18"/>
              </w:rPr>
              <w:t>7498.14</w:t>
            </w:r>
          </w:p>
        </w:tc>
        <w:tc>
          <w:tcPr>
            <w:tcW w:type="dxa" w:w="1008"/>
          </w:tcPr>
          <w:p>
            <w:pPr>
              <w:spacing w:after="20" w:line="240" w:lineRule="auto"/>
            </w:pPr>
            <w:r/>
            <w:r>
              <w:rPr>
                <w:rFonts w:ascii="Times New Roman" w:hAnsi="Times New Roman" w:eastAsia="Times New Roman" w:cs="Times New Roman"/>
                <w:color w:val="000000"/>
                <w:sz w:val="18"/>
              </w:rPr>
              <w:t>7020.21</w:t>
            </w:r>
          </w:p>
        </w:tc>
        <w:tc>
          <w:tcPr>
            <w:tcW w:type="dxa" w:w="896"/>
          </w:tcPr>
          <w:p>
            <w:pPr>
              <w:spacing w:after="20" w:line="240" w:lineRule="auto"/>
            </w:pPr>
            <w:r/>
            <w:r>
              <w:rPr>
                <w:rFonts w:ascii="Times New Roman" w:hAnsi="Times New Roman" w:eastAsia="Times New Roman" w:cs="Times New Roman"/>
                <w:color w:val="000000"/>
                <w:sz w:val="18"/>
              </w:rPr>
              <w:t>-6.37</w:t>
            </w:r>
          </w:p>
        </w:tc>
        <w:tc>
          <w:tcPr>
            <w:tcW w:type="dxa" w:w="896"/>
          </w:tcPr>
          <w:p>
            <w:pPr>
              <w:spacing w:after="20" w:line="240" w:lineRule="auto"/>
            </w:pPr>
            <w:r/>
            <w:r>
              <w:rPr>
                <w:rFonts w:ascii="Times New Roman" w:hAnsi="Times New Roman" w:eastAsia="Times New Roman" w:cs="Times New Roman"/>
                <w:color w:val="000000"/>
                <w:sz w:val="18"/>
              </w:rPr>
              <w:t>9.69</w:t>
            </w:r>
          </w:p>
        </w:tc>
      </w:tr>
      <w:tr>
        <w:tc>
          <w:tcPr>
            <w:tcW w:type="dxa" w:w="1792"/>
          </w:tcPr>
          <w:p>
            <w:pPr>
              <w:spacing w:after="20" w:line="240" w:lineRule="auto"/>
            </w:pPr>
            <w:r/>
            <w:r>
              <w:rPr>
                <w:rFonts w:ascii="Times New Roman" w:hAnsi="Times New Roman" w:eastAsia="Times New Roman" w:cs="Times New Roman"/>
                <w:color w:val="000000"/>
                <w:sz w:val="18"/>
              </w:rPr>
              <w:t>Total renewable</w:t>
            </w:r>
          </w:p>
        </w:tc>
        <w:tc>
          <w:tcPr>
            <w:tcW w:type="dxa" w:w="2016"/>
          </w:tcPr>
          <w:p>
            <w:pPr>
              <w:spacing w:after="20" w:line="240" w:lineRule="auto"/>
            </w:pPr>
            <w:r/>
            <w:r>
              <w:rPr>
                <w:rFonts w:ascii="Times New Roman" w:hAnsi="Times New Roman" w:eastAsia="Times New Roman" w:cs="Times New Roman"/>
                <w:color w:val="000000"/>
                <w:sz w:val="18"/>
              </w:rPr>
              <w:t>sum of sources</w:t>
            </w:r>
          </w:p>
        </w:tc>
        <w:tc>
          <w:tcPr>
            <w:tcW w:type="dxa" w:w="1680"/>
          </w:tcPr>
          <w:p>
            <w:pPr>
              <w:spacing w:after="20" w:line="240" w:lineRule="auto"/>
            </w:pPr>
            <w:r/>
            <w:r>
              <w:rPr>
                <w:rFonts w:ascii="Times New Roman" w:hAnsi="Times New Roman" w:eastAsia="Times New Roman" w:cs="Times New Roman"/>
                <w:color w:val="000000"/>
                <w:sz w:val="18"/>
              </w:rPr>
              <w:t>—</w:t>
            </w:r>
          </w:p>
        </w:tc>
        <w:tc>
          <w:tcPr>
            <w:tcW w:type="dxa" w:w="1008"/>
          </w:tcPr>
          <w:p>
            <w:pPr>
              <w:spacing w:after="20" w:line="240" w:lineRule="auto"/>
            </w:pPr>
            <w:r/>
            <w:r>
              <w:rPr>
                <w:rFonts w:ascii="Times New Roman" w:hAnsi="Times New Roman" w:eastAsia="Times New Roman" w:cs="Times New Roman"/>
                <w:color w:val="000000"/>
                <w:sz w:val="18"/>
              </w:rPr>
              <w:t>72325.24</w:t>
            </w:r>
          </w:p>
        </w:tc>
        <w:tc>
          <w:tcPr>
            <w:tcW w:type="dxa" w:w="1008"/>
          </w:tcPr>
          <w:p>
            <w:pPr>
              <w:spacing w:after="20" w:line="240" w:lineRule="auto"/>
            </w:pPr>
            <w:r/>
            <w:r>
              <w:rPr>
                <w:rFonts w:ascii="Times New Roman" w:hAnsi="Times New Roman" w:eastAsia="Times New Roman" w:cs="Times New Roman"/>
                <w:color w:val="000000"/>
                <w:sz w:val="18"/>
              </w:rPr>
              <w:t>72446.41</w:t>
            </w:r>
          </w:p>
        </w:tc>
        <w:tc>
          <w:tcPr>
            <w:tcW w:type="dxa" w:w="896"/>
          </w:tcPr>
          <w:p>
            <w:pPr>
              <w:spacing w:after="20" w:line="240" w:lineRule="auto"/>
            </w:pPr>
            <w:r/>
            <w:r>
              <w:rPr>
                <w:rFonts w:ascii="Times New Roman" w:hAnsi="Times New Roman" w:eastAsia="Times New Roman" w:cs="Times New Roman"/>
                <w:color w:val="000000"/>
                <w:sz w:val="18"/>
              </w:rPr>
              <w:t>0.17</w:t>
            </w:r>
          </w:p>
        </w:tc>
        <w:tc>
          <w:tcPr>
            <w:tcW w:type="dxa" w:w="896"/>
          </w:tcPr>
          <w:p>
            <w:pPr>
              <w:spacing w:after="20" w:line="240" w:lineRule="auto"/>
            </w:pPr>
            <w:r/>
            <w:r>
              <w:rPr>
                <w:rFonts w:ascii="Times New Roman" w:hAnsi="Times New Roman" w:eastAsia="Times New Roman" w:cs="Times New Roman"/>
                <w:color w:val="000000"/>
                <w:sz w:val="18"/>
              </w:rPr>
              <w:t>100.00</w:t>
            </w:r>
          </w:p>
        </w:tc>
      </w:tr>
    </w:tbl>
    <w:p>
      <w:pPr>
        <w:spacing w:after="40"/>
      </w:pPr>
    </w:p>
    <w:p>
      <w:pPr>
        <w:keepNext/>
        <w:spacing w:before="120"/>
      </w:pPr>
      <w:r>
        <w:rPr>
          <w:rFonts w:ascii="Times New Roman" w:hAnsi="Times New Roman" w:eastAsia="Times New Roman" w:cs="Times New Roman"/>
          <w:b/>
          <w:color w:val="000000"/>
          <w:sz w:val="22"/>
        </w:rPr>
        <w:t>Table 7.11 Monthly forecasts (GWh)</w:t>
      </w:r>
    </w:p>
    <w:tbl>
      <w:tblPr>
        <w:tblStyle w:val="TableGrid"/>
        <w:tblW w:type="auto" w:w="0"/>
        <w:jc w:val="center"/>
        <w:tblLayout w:type="fixed"/>
        <w:tblLook w:firstColumn="1" w:firstRow="1" w:lastColumn="0" w:lastRow="0" w:noHBand="0" w:noVBand="1" w:val="04A0"/>
        <w:tblLayout w:type="fixed"/>
      </w:tblPr>
      <w:tblGrid>
        <w:gridCol w:w="1488"/>
        <w:gridCol w:w="1488"/>
        <w:gridCol w:w="1488"/>
        <w:gridCol w:w="1488"/>
        <w:gridCol w:w="1488"/>
        <w:gridCol w:w="1860"/>
      </w:tblGrid>
      <w:tr>
        <w:trPr>
          <w:tblHeader w:val="true"/>
        </w:trPr>
        <w:tc>
          <w:tcPr>
            <w:tcW w:type="dxa" w:w="1488"/>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total renewable</w:t>
            </w:r>
          </w:p>
        </w:tc>
      </w:tr>
      <w:tr>
        <w:tc>
          <w:tcPr>
            <w:tcW w:type="dxa" w:w="1488"/>
          </w:tcPr>
          <w:p>
            <w:pPr>
              <w:spacing w:after="20" w:line="240" w:lineRule="auto"/>
            </w:pPr>
            <w:r/>
            <w:r>
              <w:rPr>
                <w:rFonts w:ascii="Times New Roman" w:hAnsi="Times New Roman" w:eastAsia="Times New Roman" w:cs="Times New Roman"/>
                <w:color w:val="000000"/>
                <w:sz w:val="20"/>
              </w:rPr>
              <w:t>2026-08</w:t>
            </w:r>
          </w:p>
        </w:tc>
        <w:tc>
          <w:tcPr>
            <w:tcW w:type="dxa" w:w="1488"/>
          </w:tcPr>
          <w:p>
            <w:pPr>
              <w:spacing w:after="20" w:line="240" w:lineRule="auto"/>
            </w:pPr>
            <w:r/>
            <w:r>
              <w:rPr>
                <w:rFonts w:ascii="Times New Roman" w:hAnsi="Times New Roman" w:eastAsia="Times New Roman" w:cs="Times New Roman"/>
                <w:color w:val="000000"/>
                <w:sz w:val="20"/>
              </w:rPr>
              <w:t>2781.3</w:t>
            </w:r>
          </w:p>
        </w:tc>
        <w:tc>
          <w:tcPr>
            <w:tcW w:type="dxa" w:w="1488"/>
          </w:tcPr>
          <w:p>
            <w:pPr>
              <w:spacing w:after="20" w:line="240" w:lineRule="auto"/>
            </w:pPr>
            <w:r/>
            <w:r>
              <w:rPr>
                <w:rFonts w:ascii="Times New Roman" w:hAnsi="Times New Roman" w:eastAsia="Times New Roman" w:cs="Times New Roman"/>
                <w:color w:val="000000"/>
                <w:sz w:val="20"/>
              </w:rPr>
              <w:t>779.6</w:t>
            </w:r>
          </w:p>
        </w:tc>
        <w:tc>
          <w:tcPr>
            <w:tcW w:type="dxa" w:w="1488"/>
          </w:tcPr>
          <w:p>
            <w:pPr>
              <w:spacing w:after="20" w:line="240" w:lineRule="auto"/>
            </w:pPr>
            <w:r/>
            <w:r>
              <w:rPr>
                <w:rFonts w:ascii="Times New Roman" w:hAnsi="Times New Roman" w:eastAsia="Times New Roman" w:cs="Times New Roman"/>
                <w:color w:val="000000"/>
                <w:sz w:val="20"/>
              </w:rPr>
              <w:t>1827.0</w:t>
            </w:r>
          </w:p>
        </w:tc>
        <w:tc>
          <w:tcPr>
            <w:tcW w:type="dxa" w:w="1488"/>
          </w:tcPr>
          <w:p>
            <w:pPr>
              <w:spacing w:after="20" w:line="240" w:lineRule="auto"/>
            </w:pPr>
            <w:r/>
            <w:r>
              <w:rPr>
                <w:rFonts w:ascii="Times New Roman" w:hAnsi="Times New Roman" w:eastAsia="Times New Roman" w:cs="Times New Roman"/>
                <w:color w:val="000000"/>
                <w:sz w:val="20"/>
              </w:rPr>
              <w:t>630.8</w:t>
            </w:r>
          </w:p>
        </w:tc>
        <w:tc>
          <w:tcPr>
            <w:tcW w:type="dxa" w:w="1860"/>
          </w:tcPr>
          <w:p>
            <w:pPr>
              <w:spacing w:after="20" w:line="240" w:lineRule="auto"/>
            </w:pPr>
            <w:r/>
            <w:r>
              <w:rPr>
                <w:rFonts w:ascii="Times New Roman" w:hAnsi="Times New Roman" w:eastAsia="Times New Roman" w:cs="Times New Roman"/>
                <w:color w:val="000000"/>
                <w:sz w:val="20"/>
              </w:rPr>
              <w:t>6018.7</w:t>
            </w:r>
          </w:p>
        </w:tc>
      </w:tr>
      <w:tr>
        <w:tc>
          <w:tcPr>
            <w:tcW w:type="dxa" w:w="1488"/>
          </w:tcPr>
          <w:p>
            <w:pPr>
              <w:spacing w:after="20" w:line="240" w:lineRule="auto"/>
            </w:pPr>
            <w:r/>
            <w:r>
              <w:rPr>
                <w:rFonts w:ascii="Times New Roman" w:hAnsi="Times New Roman" w:eastAsia="Times New Roman" w:cs="Times New Roman"/>
                <w:color w:val="000000"/>
                <w:sz w:val="20"/>
              </w:rPr>
              <w:t>2026-09</w:t>
            </w:r>
          </w:p>
        </w:tc>
        <w:tc>
          <w:tcPr>
            <w:tcW w:type="dxa" w:w="1488"/>
          </w:tcPr>
          <w:p>
            <w:pPr>
              <w:spacing w:after="20" w:line="240" w:lineRule="auto"/>
            </w:pPr>
            <w:r/>
            <w:r>
              <w:rPr>
                <w:rFonts w:ascii="Times New Roman" w:hAnsi="Times New Roman" w:eastAsia="Times New Roman" w:cs="Times New Roman"/>
                <w:color w:val="000000"/>
                <w:sz w:val="20"/>
              </w:rPr>
              <w:t>2495.1</w:t>
            </w:r>
          </w:p>
        </w:tc>
        <w:tc>
          <w:tcPr>
            <w:tcW w:type="dxa" w:w="1488"/>
          </w:tcPr>
          <w:p>
            <w:pPr>
              <w:spacing w:after="20" w:line="240" w:lineRule="auto"/>
            </w:pPr>
            <w:r/>
            <w:r>
              <w:rPr>
                <w:rFonts w:ascii="Times New Roman" w:hAnsi="Times New Roman" w:eastAsia="Times New Roman" w:cs="Times New Roman"/>
                <w:color w:val="000000"/>
                <w:sz w:val="20"/>
              </w:rPr>
              <w:t>917.4</w:t>
            </w:r>
          </w:p>
        </w:tc>
        <w:tc>
          <w:tcPr>
            <w:tcW w:type="dxa" w:w="1488"/>
          </w:tcPr>
          <w:p>
            <w:pPr>
              <w:spacing w:after="20" w:line="240" w:lineRule="auto"/>
            </w:pPr>
            <w:r/>
            <w:r>
              <w:rPr>
                <w:rFonts w:ascii="Times New Roman" w:hAnsi="Times New Roman" w:eastAsia="Times New Roman" w:cs="Times New Roman"/>
                <w:color w:val="000000"/>
                <w:sz w:val="20"/>
              </w:rPr>
              <w:t>1609.5</w:t>
            </w:r>
          </w:p>
        </w:tc>
        <w:tc>
          <w:tcPr>
            <w:tcW w:type="dxa" w:w="1488"/>
          </w:tcPr>
          <w:p>
            <w:pPr>
              <w:spacing w:after="20" w:line="240" w:lineRule="auto"/>
            </w:pPr>
            <w:r/>
            <w:r>
              <w:rPr>
                <w:rFonts w:ascii="Times New Roman" w:hAnsi="Times New Roman" w:eastAsia="Times New Roman" w:cs="Times New Roman"/>
                <w:color w:val="000000"/>
                <w:sz w:val="20"/>
              </w:rPr>
              <w:t>581.1</w:t>
            </w:r>
          </w:p>
        </w:tc>
        <w:tc>
          <w:tcPr>
            <w:tcW w:type="dxa" w:w="1860"/>
          </w:tcPr>
          <w:p>
            <w:pPr>
              <w:spacing w:after="20" w:line="240" w:lineRule="auto"/>
            </w:pPr>
            <w:r/>
            <w:r>
              <w:rPr>
                <w:rFonts w:ascii="Times New Roman" w:hAnsi="Times New Roman" w:eastAsia="Times New Roman" w:cs="Times New Roman"/>
                <w:color w:val="000000"/>
                <w:sz w:val="20"/>
              </w:rPr>
              <w:t>5603.0</w:t>
            </w:r>
          </w:p>
        </w:tc>
      </w:tr>
      <w:tr>
        <w:tc>
          <w:tcPr>
            <w:tcW w:type="dxa" w:w="1488"/>
          </w:tcPr>
          <w:p>
            <w:pPr>
              <w:spacing w:after="20" w:line="240" w:lineRule="auto"/>
            </w:pPr>
            <w:r/>
            <w:r>
              <w:rPr>
                <w:rFonts w:ascii="Times New Roman" w:hAnsi="Times New Roman" w:eastAsia="Times New Roman" w:cs="Times New Roman"/>
                <w:color w:val="000000"/>
                <w:sz w:val="20"/>
              </w:rPr>
              <w:t>2026-10</w:t>
            </w:r>
          </w:p>
        </w:tc>
        <w:tc>
          <w:tcPr>
            <w:tcW w:type="dxa" w:w="1488"/>
          </w:tcPr>
          <w:p>
            <w:pPr>
              <w:spacing w:after="20" w:line="240" w:lineRule="auto"/>
            </w:pPr>
            <w:r/>
            <w:r>
              <w:rPr>
                <w:rFonts w:ascii="Times New Roman" w:hAnsi="Times New Roman" w:eastAsia="Times New Roman" w:cs="Times New Roman"/>
                <w:color w:val="000000"/>
                <w:sz w:val="20"/>
              </w:rPr>
              <w:t>2533.6</w:t>
            </w:r>
          </w:p>
        </w:tc>
        <w:tc>
          <w:tcPr>
            <w:tcW w:type="dxa" w:w="1488"/>
          </w:tcPr>
          <w:p>
            <w:pPr>
              <w:spacing w:after="20" w:line="240" w:lineRule="auto"/>
            </w:pPr>
            <w:r/>
            <w:r>
              <w:rPr>
                <w:rFonts w:ascii="Times New Roman" w:hAnsi="Times New Roman" w:eastAsia="Times New Roman" w:cs="Times New Roman"/>
                <w:color w:val="000000"/>
                <w:sz w:val="20"/>
              </w:rPr>
              <w:t>1360.3</w:t>
            </w:r>
          </w:p>
        </w:tc>
        <w:tc>
          <w:tcPr>
            <w:tcW w:type="dxa" w:w="1488"/>
          </w:tcPr>
          <w:p>
            <w:pPr>
              <w:spacing w:after="20" w:line="240" w:lineRule="auto"/>
            </w:pPr>
            <w:r/>
            <w:r>
              <w:rPr>
                <w:rFonts w:ascii="Times New Roman" w:hAnsi="Times New Roman" w:eastAsia="Times New Roman" w:cs="Times New Roman"/>
                <w:color w:val="000000"/>
                <w:sz w:val="20"/>
              </w:rPr>
              <w:t>1318.8</w:t>
            </w:r>
          </w:p>
        </w:tc>
        <w:tc>
          <w:tcPr>
            <w:tcW w:type="dxa" w:w="1488"/>
          </w:tcPr>
          <w:p>
            <w:pPr>
              <w:spacing w:after="20" w:line="240" w:lineRule="auto"/>
            </w:pPr>
            <w:r/>
            <w:r>
              <w:rPr>
                <w:rFonts w:ascii="Times New Roman" w:hAnsi="Times New Roman" w:eastAsia="Times New Roman" w:cs="Times New Roman"/>
                <w:color w:val="000000"/>
                <w:sz w:val="20"/>
              </w:rPr>
              <w:t>575.6</w:t>
            </w:r>
          </w:p>
        </w:tc>
        <w:tc>
          <w:tcPr>
            <w:tcW w:type="dxa" w:w="1860"/>
          </w:tcPr>
          <w:p>
            <w:pPr>
              <w:spacing w:after="20" w:line="240" w:lineRule="auto"/>
            </w:pPr>
            <w:r/>
            <w:r>
              <w:rPr>
                <w:rFonts w:ascii="Times New Roman" w:hAnsi="Times New Roman" w:eastAsia="Times New Roman" w:cs="Times New Roman"/>
                <w:color w:val="000000"/>
                <w:sz w:val="20"/>
              </w:rPr>
              <w:t>5788.3</w:t>
            </w:r>
          </w:p>
        </w:tc>
      </w:tr>
      <w:tr>
        <w:tc>
          <w:tcPr>
            <w:tcW w:type="dxa" w:w="1488"/>
          </w:tcPr>
          <w:p>
            <w:pPr>
              <w:spacing w:after="20" w:line="240" w:lineRule="auto"/>
            </w:pPr>
            <w:r/>
            <w:r>
              <w:rPr>
                <w:rFonts w:ascii="Times New Roman" w:hAnsi="Times New Roman" w:eastAsia="Times New Roman" w:cs="Times New Roman"/>
                <w:color w:val="000000"/>
                <w:sz w:val="20"/>
              </w:rPr>
              <w:t>2026-11</w:t>
            </w:r>
          </w:p>
        </w:tc>
        <w:tc>
          <w:tcPr>
            <w:tcW w:type="dxa" w:w="1488"/>
          </w:tcPr>
          <w:p>
            <w:pPr>
              <w:spacing w:after="20" w:line="240" w:lineRule="auto"/>
            </w:pPr>
            <w:r/>
            <w:r>
              <w:rPr>
                <w:rFonts w:ascii="Times New Roman" w:hAnsi="Times New Roman" w:eastAsia="Times New Roman" w:cs="Times New Roman"/>
                <w:color w:val="000000"/>
                <w:sz w:val="20"/>
              </w:rPr>
              <w:t>2751.3</w:t>
            </w:r>
          </w:p>
        </w:tc>
        <w:tc>
          <w:tcPr>
            <w:tcW w:type="dxa" w:w="1488"/>
          </w:tcPr>
          <w:p>
            <w:pPr>
              <w:spacing w:after="20" w:line="240" w:lineRule="auto"/>
            </w:pPr>
            <w:r/>
            <w:r>
              <w:rPr>
                <w:rFonts w:ascii="Times New Roman" w:hAnsi="Times New Roman" w:eastAsia="Times New Roman" w:cs="Times New Roman"/>
                <w:color w:val="000000"/>
                <w:sz w:val="20"/>
              </w:rPr>
              <w:t>1681.5</w:t>
            </w:r>
          </w:p>
        </w:tc>
        <w:tc>
          <w:tcPr>
            <w:tcW w:type="dxa" w:w="1488"/>
          </w:tcPr>
          <w:p>
            <w:pPr>
              <w:spacing w:after="20" w:line="240" w:lineRule="auto"/>
            </w:pPr>
            <w:r/>
            <w:r>
              <w:rPr>
                <w:rFonts w:ascii="Times New Roman" w:hAnsi="Times New Roman" w:eastAsia="Times New Roman" w:cs="Times New Roman"/>
                <w:color w:val="000000"/>
                <w:sz w:val="20"/>
              </w:rPr>
              <w:t>1015.3</w:t>
            </w:r>
          </w:p>
        </w:tc>
        <w:tc>
          <w:tcPr>
            <w:tcW w:type="dxa" w:w="1488"/>
          </w:tcPr>
          <w:p>
            <w:pPr>
              <w:spacing w:after="20" w:line="240" w:lineRule="auto"/>
            </w:pPr>
            <w:r/>
            <w:r>
              <w:rPr>
                <w:rFonts w:ascii="Times New Roman" w:hAnsi="Times New Roman" w:eastAsia="Times New Roman" w:cs="Times New Roman"/>
                <w:color w:val="000000"/>
                <w:sz w:val="20"/>
              </w:rPr>
              <w:t>603.0</w:t>
            </w:r>
          </w:p>
        </w:tc>
        <w:tc>
          <w:tcPr>
            <w:tcW w:type="dxa" w:w="1860"/>
          </w:tcPr>
          <w:p>
            <w:pPr>
              <w:spacing w:after="20" w:line="240" w:lineRule="auto"/>
            </w:pPr>
            <w:r/>
            <w:r>
              <w:rPr>
                <w:rFonts w:ascii="Times New Roman" w:hAnsi="Times New Roman" w:eastAsia="Times New Roman" w:cs="Times New Roman"/>
                <w:color w:val="000000"/>
                <w:sz w:val="20"/>
              </w:rPr>
              <w:t>6051.0</w:t>
            </w:r>
          </w:p>
        </w:tc>
      </w:tr>
      <w:tr>
        <w:tc>
          <w:tcPr>
            <w:tcW w:type="dxa" w:w="1488"/>
          </w:tcPr>
          <w:p>
            <w:pPr>
              <w:spacing w:after="20" w:line="240" w:lineRule="auto"/>
            </w:pPr>
            <w:r/>
            <w:r>
              <w:rPr>
                <w:rFonts w:ascii="Times New Roman" w:hAnsi="Times New Roman" w:eastAsia="Times New Roman" w:cs="Times New Roman"/>
                <w:color w:val="000000"/>
                <w:sz w:val="20"/>
              </w:rPr>
              <w:t>2026-12</w:t>
            </w:r>
          </w:p>
        </w:tc>
        <w:tc>
          <w:tcPr>
            <w:tcW w:type="dxa" w:w="1488"/>
          </w:tcPr>
          <w:p>
            <w:pPr>
              <w:spacing w:after="20" w:line="240" w:lineRule="auto"/>
            </w:pPr>
            <w:r/>
            <w:r>
              <w:rPr>
                <w:rFonts w:ascii="Times New Roman" w:hAnsi="Times New Roman" w:eastAsia="Times New Roman" w:cs="Times New Roman"/>
                <w:color w:val="000000"/>
                <w:sz w:val="20"/>
              </w:rPr>
              <w:t>2860.3</w:t>
            </w:r>
          </w:p>
        </w:tc>
        <w:tc>
          <w:tcPr>
            <w:tcW w:type="dxa" w:w="1488"/>
          </w:tcPr>
          <w:p>
            <w:pPr>
              <w:spacing w:after="20" w:line="240" w:lineRule="auto"/>
            </w:pPr>
            <w:r/>
            <w:r>
              <w:rPr>
                <w:rFonts w:ascii="Times New Roman" w:hAnsi="Times New Roman" w:eastAsia="Times New Roman" w:cs="Times New Roman"/>
                <w:color w:val="000000"/>
                <w:sz w:val="20"/>
              </w:rPr>
              <w:t>1701.0</w:t>
            </w:r>
          </w:p>
        </w:tc>
        <w:tc>
          <w:tcPr>
            <w:tcW w:type="dxa" w:w="1488"/>
          </w:tcPr>
          <w:p>
            <w:pPr>
              <w:spacing w:after="20" w:line="240" w:lineRule="auto"/>
            </w:pPr>
            <w:r/>
            <w:r>
              <w:rPr>
                <w:rFonts w:ascii="Times New Roman" w:hAnsi="Times New Roman" w:eastAsia="Times New Roman" w:cs="Times New Roman"/>
                <w:color w:val="000000"/>
                <w:sz w:val="20"/>
              </w:rPr>
              <w:t>784.0</w:t>
            </w:r>
          </w:p>
        </w:tc>
        <w:tc>
          <w:tcPr>
            <w:tcW w:type="dxa" w:w="1488"/>
          </w:tcPr>
          <w:p>
            <w:pPr>
              <w:spacing w:after="20" w:line="240" w:lineRule="auto"/>
            </w:pPr>
            <w:r/>
            <w:r>
              <w:rPr>
                <w:rFonts w:ascii="Times New Roman" w:hAnsi="Times New Roman" w:eastAsia="Times New Roman" w:cs="Times New Roman"/>
                <w:color w:val="000000"/>
                <w:sz w:val="20"/>
              </w:rPr>
              <w:t>637.6</w:t>
            </w:r>
          </w:p>
        </w:tc>
        <w:tc>
          <w:tcPr>
            <w:tcW w:type="dxa" w:w="1860"/>
          </w:tcPr>
          <w:p>
            <w:pPr>
              <w:spacing w:after="20" w:line="240" w:lineRule="auto"/>
            </w:pPr>
            <w:r/>
            <w:r>
              <w:rPr>
                <w:rFonts w:ascii="Times New Roman" w:hAnsi="Times New Roman" w:eastAsia="Times New Roman" w:cs="Times New Roman"/>
                <w:color w:val="000000"/>
                <w:sz w:val="20"/>
              </w:rPr>
              <w:t>5982.9</w:t>
            </w:r>
          </w:p>
        </w:tc>
      </w:tr>
      <w:tr>
        <w:tc>
          <w:tcPr>
            <w:tcW w:type="dxa" w:w="1488"/>
          </w:tcPr>
          <w:p>
            <w:pPr>
              <w:spacing w:after="20" w:line="240" w:lineRule="auto"/>
            </w:pPr>
            <w:r/>
            <w:r>
              <w:rPr>
                <w:rFonts w:ascii="Times New Roman" w:hAnsi="Times New Roman" w:eastAsia="Times New Roman" w:cs="Times New Roman"/>
                <w:color w:val="000000"/>
                <w:sz w:val="20"/>
              </w:rPr>
              <w:t>2027-01</w:t>
            </w:r>
          </w:p>
        </w:tc>
        <w:tc>
          <w:tcPr>
            <w:tcW w:type="dxa" w:w="1488"/>
          </w:tcPr>
          <w:p>
            <w:pPr>
              <w:spacing w:after="20" w:line="240" w:lineRule="auto"/>
            </w:pPr>
            <w:r/>
            <w:r>
              <w:rPr>
                <w:rFonts w:ascii="Times New Roman" w:hAnsi="Times New Roman" w:eastAsia="Times New Roman" w:cs="Times New Roman"/>
                <w:color w:val="000000"/>
                <w:sz w:val="20"/>
              </w:rPr>
              <w:t>2790.3</w:t>
            </w:r>
          </w:p>
        </w:tc>
        <w:tc>
          <w:tcPr>
            <w:tcW w:type="dxa" w:w="1488"/>
          </w:tcPr>
          <w:p>
            <w:pPr>
              <w:spacing w:after="20" w:line="240" w:lineRule="auto"/>
            </w:pPr>
            <w:r/>
            <w:r>
              <w:rPr>
                <w:rFonts w:ascii="Times New Roman" w:hAnsi="Times New Roman" w:eastAsia="Times New Roman" w:cs="Times New Roman"/>
                <w:color w:val="000000"/>
                <w:sz w:val="20"/>
              </w:rPr>
              <w:t>1651.1</w:t>
            </w:r>
          </w:p>
        </w:tc>
        <w:tc>
          <w:tcPr>
            <w:tcW w:type="dxa" w:w="1488"/>
          </w:tcPr>
          <w:p>
            <w:pPr>
              <w:spacing w:after="20" w:line="240" w:lineRule="auto"/>
            </w:pPr>
            <w:r/>
            <w:r>
              <w:rPr>
                <w:rFonts w:ascii="Times New Roman" w:hAnsi="Times New Roman" w:eastAsia="Times New Roman" w:cs="Times New Roman"/>
                <w:color w:val="000000"/>
                <w:sz w:val="20"/>
              </w:rPr>
              <w:t>918.5</w:t>
            </w:r>
          </w:p>
        </w:tc>
        <w:tc>
          <w:tcPr>
            <w:tcW w:type="dxa" w:w="1488"/>
          </w:tcPr>
          <w:p>
            <w:pPr>
              <w:spacing w:after="20" w:line="240" w:lineRule="auto"/>
            </w:pPr>
            <w:r/>
            <w:r>
              <w:rPr>
                <w:rFonts w:ascii="Times New Roman" w:hAnsi="Times New Roman" w:eastAsia="Times New Roman" w:cs="Times New Roman"/>
                <w:color w:val="000000"/>
                <w:sz w:val="20"/>
              </w:rPr>
              <w:t>629.6</w:t>
            </w:r>
          </w:p>
        </w:tc>
        <w:tc>
          <w:tcPr>
            <w:tcW w:type="dxa" w:w="1860"/>
          </w:tcPr>
          <w:p>
            <w:pPr>
              <w:spacing w:after="20" w:line="240" w:lineRule="auto"/>
            </w:pPr>
            <w:r/>
            <w:r>
              <w:rPr>
                <w:rFonts w:ascii="Times New Roman" w:hAnsi="Times New Roman" w:eastAsia="Times New Roman" w:cs="Times New Roman"/>
                <w:color w:val="000000"/>
                <w:sz w:val="20"/>
              </w:rPr>
              <w:t>5989.5</w:t>
            </w:r>
          </w:p>
        </w:tc>
      </w:tr>
      <w:tr>
        <w:tc>
          <w:tcPr>
            <w:tcW w:type="dxa" w:w="1488"/>
          </w:tcPr>
          <w:p>
            <w:pPr>
              <w:spacing w:after="20" w:line="240" w:lineRule="auto"/>
            </w:pPr>
            <w:r/>
            <w:r>
              <w:rPr>
                <w:rFonts w:ascii="Times New Roman" w:hAnsi="Times New Roman" w:eastAsia="Times New Roman" w:cs="Times New Roman"/>
                <w:color w:val="000000"/>
                <w:sz w:val="20"/>
              </w:rPr>
              <w:t>2027-02</w:t>
            </w:r>
          </w:p>
        </w:tc>
        <w:tc>
          <w:tcPr>
            <w:tcW w:type="dxa" w:w="1488"/>
          </w:tcPr>
          <w:p>
            <w:pPr>
              <w:spacing w:after="20" w:line="240" w:lineRule="auto"/>
            </w:pPr>
            <w:r/>
            <w:r>
              <w:rPr>
                <w:rFonts w:ascii="Times New Roman" w:hAnsi="Times New Roman" w:eastAsia="Times New Roman" w:cs="Times New Roman"/>
                <w:color w:val="000000"/>
                <w:sz w:val="20"/>
              </w:rPr>
              <w:t>2494.0</w:t>
            </w:r>
          </w:p>
        </w:tc>
        <w:tc>
          <w:tcPr>
            <w:tcW w:type="dxa" w:w="1488"/>
          </w:tcPr>
          <w:p>
            <w:pPr>
              <w:spacing w:after="20" w:line="240" w:lineRule="auto"/>
            </w:pPr>
            <w:r/>
            <w:r>
              <w:rPr>
                <w:rFonts w:ascii="Times New Roman" w:hAnsi="Times New Roman" w:eastAsia="Times New Roman" w:cs="Times New Roman"/>
                <w:color w:val="000000"/>
                <w:sz w:val="20"/>
              </w:rPr>
              <w:t>1519.2</w:t>
            </w:r>
          </w:p>
        </w:tc>
        <w:tc>
          <w:tcPr>
            <w:tcW w:type="dxa" w:w="1488"/>
          </w:tcPr>
          <w:p>
            <w:pPr>
              <w:spacing w:after="20" w:line="240" w:lineRule="auto"/>
            </w:pPr>
            <w:r/>
            <w:r>
              <w:rPr>
                <w:rFonts w:ascii="Times New Roman" w:hAnsi="Times New Roman" w:eastAsia="Times New Roman" w:cs="Times New Roman"/>
                <w:color w:val="000000"/>
                <w:sz w:val="20"/>
              </w:rPr>
              <w:t>1057.1</w:t>
            </w:r>
          </w:p>
        </w:tc>
        <w:tc>
          <w:tcPr>
            <w:tcW w:type="dxa" w:w="1488"/>
          </w:tcPr>
          <w:p>
            <w:pPr>
              <w:spacing w:after="20" w:line="240" w:lineRule="auto"/>
            </w:pPr>
            <w:r/>
            <w:r>
              <w:rPr>
                <w:rFonts w:ascii="Times New Roman" w:hAnsi="Times New Roman" w:eastAsia="Times New Roman" w:cs="Times New Roman"/>
                <w:color w:val="000000"/>
                <w:sz w:val="20"/>
              </w:rPr>
              <w:t>568.9</w:t>
            </w:r>
          </w:p>
        </w:tc>
        <w:tc>
          <w:tcPr>
            <w:tcW w:type="dxa" w:w="1860"/>
          </w:tcPr>
          <w:p>
            <w:pPr>
              <w:spacing w:after="20" w:line="240" w:lineRule="auto"/>
            </w:pPr>
            <w:r/>
            <w:r>
              <w:rPr>
                <w:rFonts w:ascii="Times New Roman" w:hAnsi="Times New Roman" w:eastAsia="Times New Roman" w:cs="Times New Roman"/>
                <w:color w:val="000000"/>
                <w:sz w:val="20"/>
              </w:rPr>
              <w:t>5639.3</w:t>
            </w:r>
          </w:p>
        </w:tc>
      </w:tr>
      <w:tr>
        <w:tc>
          <w:tcPr>
            <w:tcW w:type="dxa" w:w="1488"/>
          </w:tcPr>
          <w:p>
            <w:pPr>
              <w:spacing w:after="20" w:line="240" w:lineRule="auto"/>
            </w:pPr>
            <w:r/>
            <w:r>
              <w:rPr>
                <w:rFonts w:ascii="Times New Roman" w:hAnsi="Times New Roman" w:eastAsia="Times New Roman" w:cs="Times New Roman"/>
                <w:color w:val="000000"/>
                <w:sz w:val="20"/>
              </w:rPr>
              <w:t>2027-03</w:t>
            </w:r>
          </w:p>
        </w:tc>
        <w:tc>
          <w:tcPr>
            <w:tcW w:type="dxa" w:w="1488"/>
          </w:tcPr>
          <w:p>
            <w:pPr>
              <w:spacing w:after="20" w:line="240" w:lineRule="auto"/>
            </w:pPr>
            <w:r/>
            <w:r>
              <w:rPr>
                <w:rFonts w:ascii="Times New Roman" w:hAnsi="Times New Roman" w:eastAsia="Times New Roman" w:cs="Times New Roman"/>
                <w:color w:val="000000"/>
                <w:sz w:val="20"/>
              </w:rPr>
              <w:t>2850.8</w:t>
            </w:r>
          </w:p>
        </w:tc>
        <w:tc>
          <w:tcPr>
            <w:tcW w:type="dxa" w:w="1488"/>
          </w:tcPr>
          <w:p>
            <w:pPr>
              <w:spacing w:after="20" w:line="240" w:lineRule="auto"/>
            </w:pPr>
            <w:r/>
            <w:r>
              <w:rPr>
                <w:rFonts w:ascii="Times New Roman" w:hAnsi="Times New Roman" w:eastAsia="Times New Roman" w:cs="Times New Roman"/>
                <w:color w:val="000000"/>
                <w:sz w:val="20"/>
              </w:rPr>
              <w:t>1794.1</w:t>
            </w:r>
          </w:p>
        </w:tc>
        <w:tc>
          <w:tcPr>
            <w:tcW w:type="dxa" w:w="1488"/>
          </w:tcPr>
          <w:p>
            <w:pPr>
              <w:spacing w:after="20" w:line="240" w:lineRule="auto"/>
            </w:pPr>
            <w:r/>
            <w:r>
              <w:rPr>
                <w:rFonts w:ascii="Times New Roman" w:hAnsi="Times New Roman" w:eastAsia="Times New Roman" w:cs="Times New Roman"/>
                <w:color w:val="000000"/>
                <w:sz w:val="20"/>
              </w:rPr>
              <w:t>1459.4</w:t>
            </w:r>
          </w:p>
        </w:tc>
        <w:tc>
          <w:tcPr>
            <w:tcW w:type="dxa" w:w="1488"/>
          </w:tcPr>
          <w:p>
            <w:pPr>
              <w:spacing w:after="20" w:line="240" w:lineRule="auto"/>
            </w:pPr>
            <w:r/>
            <w:r>
              <w:rPr>
                <w:rFonts w:ascii="Times New Roman" w:hAnsi="Times New Roman" w:eastAsia="Times New Roman" w:cs="Times New Roman"/>
                <w:color w:val="000000"/>
                <w:sz w:val="20"/>
              </w:rPr>
              <w:t>587.4</w:t>
            </w:r>
          </w:p>
        </w:tc>
        <w:tc>
          <w:tcPr>
            <w:tcW w:type="dxa" w:w="1860"/>
          </w:tcPr>
          <w:p>
            <w:pPr>
              <w:spacing w:after="20" w:line="240" w:lineRule="auto"/>
            </w:pPr>
            <w:r/>
            <w:r>
              <w:rPr>
                <w:rFonts w:ascii="Times New Roman" w:hAnsi="Times New Roman" w:eastAsia="Times New Roman" w:cs="Times New Roman"/>
                <w:color w:val="000000"/>
                <w:sz w:val="20"/>
              </w:rPr>
              <w:t>6691.7</w:t>
            </w:r>
          </w:p>
        </w:tc>
      </w:tr>
      <w:tr>
        <w:tc>
          <w:tcPr>
            <w:tcW w:type="dxa" w:w="1488"/>
          </w:tcPr>
          <w:p>
            <w:pPr>
              <w:spacing w:after="20" w:line="240" w:lineRule="auto"/>
            </w:pPr>
            <w:r/>
            <w:r>
              <w:rPr>
                <w:rFonts w:ascii="Times New Roman" w:hAnsi="Times New Roman" w:eastAsia="Times New Roman" w:cs="Times New Roman"/>
                <w:color w:val="000000"/>
                <w:sz w:val="20"/>
              </w:rPr>
              <w:t>2027-04</w:t>
            </w:r>
          </w:p>
        </w:tc>
        <w:tc>
          <w:tcPr>
            <w:tcW w:type="dxa" w:w="1488"/>
          </w:tcPr>
          <w:p>
            <w:pPr>
              <w:spacing w:after="20" w:line="240" w:lineRule="auto"/>
            </w:pPr>
            <w:r/>
            <w:r>
              <w:rPr>
                <w:rFonts w:ascii="Times New Roman" w:hAnsi="Times New Roman" w:eastAsia="Times New Roman" w:cs="Times New Roman"/>
                <w:color w:val="000000"/>
                <w:sz w:val="20"/>
              </w:rPr>
              <w:t>2762.0</w:t>
            </w:r>
          </w:p>
        </w:tc>
        <w:tc>
          <w:tcPr>
            <w:tcW w:type="dxa" w:w="1488"/>
          </w:tcPr>
          <w:p>
            <w:pPr>
              <w:spacing w:after="20" w:line="240" w:lineRule="auto"/>
            </w:pPr>
            <w:r/>
            <w:r>
              <w:rPr>
                <w:rFonts w:ascii="Times New Roman" w:hAnsi="Times New Roman" w:eastAsia="Times New Roman" w:cs="Times New Roman"/>
                <w:color w:val="000000"/>
                <w:sz w:val="20"/>
              </w:rPr>
              <w:t>1567.6</w:t>
            </w:r>
          </w:p>
        </w:tc>
        <w:tc>
          <w:tcPr>
            <w:tcW w:type="dxa" w:w="1488"/>
          </w:tcPr>
          <w:p>
            <w:pPr>
              <w:spacing w:after="20" w:line="240" w:lineRule="auto"/>
            </w:pPr>
            <w:r/>
            <w:r>
              <w:rPr>
                <w:rFonts w:ascii="Times New Roman" w:hAnsi="Times New Roman" w:eastAsia="Times New Roman" w:cs="Times New Roman"/>
                <w:color w:val="000000"/>
                <w:sz w:val="20"/>
              </w:rPr>
              <w:t>1608.5</w:t>
            </w:r>
          </w:p>
        </w:tc>
        <w:tc>
          <w:tcPr>
            <w:tcW w:type="dxa" w:w="1488"/>
          </w:tcPr>
          <w:p>
            <w:pPr>
              <w:spacing w:after="20" w:line="240" w:lineRule="auto"/>
            </w:pPr>
            <w:r/>
            <w:r>
              <w:rPr>
                <w:rFonts w:ascii="Times New Roman" w:hAnsi="Times New Roman" w:eastAsia="Times New Roman" w:cs="Times New Roman"/>
                <w:color w:val="000000"/>
                <w:sz w:val="20"/>
              </w:rPr>
              <w:t>503.4</w:t>
            </w:r>
          </w:p>
        </w:tc>
        <w:tc>
          <w:tcPr>
            <w:tcW w:type="dxa" w:w="1860"/>
          </w:tcPr>
          <w:p>
            <w:pPr>
              <w:spacing w:after="20" w:line="240" w:lineRule="auto"/>
            </w:pPr>
            <w:r/>
            <w:r>
              <w:rPr>
                <w:rFonts w:ascii="Times New Roman" w:hAnsi="Times New Roman" w:eastAsia="Times New Roman" w:cs="Times New Roman"/>
                <w:color w:val="000000"/>
                <w:sz w:val="20"/>
              </w:rPr>
              <w:t>6441.5</w:t>
            </w:r>
          </w:p>
        </w:tc>
      </w:tr>
      <w:tr>
        <w:tc>
          <w:tcPr>
            <w:tcW w:type="dxa" w:w="1488"/>
          </w:tcPr>
          <w:p>
            <w:pPr>
              <w:spacing w:after="20" w:line="240" w:lineRule="auto"/>
            </w:pPr>
            <w:r/>
            <w:r>
              <w:rPr>
                <w:rFonts w:ascii="Times New Roman" w:hAnsi="Times New Roman" w:eastAsia="Times New Roman" w:cs="Times New Roman"/>
                <w:color w:val="000000"/>
                <w:sz w:val="20"/>
              </w:rPr>
              <w:t>2027-05</w:t>
            </w:r>
          </w:p>
        </w:tc>
        <w:tc>
          <w:tcPr>
            <w:tcW w:type="dxa" w:w="1488"/>
          </w:tcPr>
          <w:p>
            <w:pPr>
              <w:spacing w:after="20" w:line="240" w:lineRule="auto"/>
            </w:pPr>
            <w:r/>
            <w:r>
              <w:rPr>
                <w:rFonts w:ascii="Times New Roman" w:hAnsi="Times New Roman" w:eastAsia="Times New Roman" w:cs="Times New Roman"/>
                <w:color w:val="000000"/>
                <w:sz w:val="20"/>
              </w:rPr>
              <w:t>2762.7</w:t>
            </w:r>
          </w:p>
        </w:tc>
        <w:tc>
          <w:tcPr>
            <w:tcW w:type="dxa" w:w="1488"/>
          </w:tcPr>
          <w:p>
            <w:pPr>
              <w:spacing w:after="20" w:line="240" w:lineRule="auto"/>
            </w:pPr>
            <w:r/>
            <w:r>
              <w:rPr>
                <w:rFonts w:ascii="Times New Roman" w:hAnsi="Times New Roman" w:eastAsia="Times New Roman" w:cs="Times New Roman"/>
                <w:color w:val="000000"/>
                <w:sz w:val="20"/>
              </w:rPr>
              <w:t>1234.7</w:t>
            </w:r>
          </w:p>
        </w:tc>
        <w:tc>
          <w:tcPr>
            <w:tcW w:type="dxa" w:w="1488"/>
          </w:tcPr>
          <w:p>
            <w:pPr>
              <w:spacing w:after="20" w:line="240" w:lineRule="auto"/>
            </w:pPr>
            <w:r/>
            <w:r>
              <w:rPr>
                <w:rFonts w:ascii="Times New Roman" w:hAnsi="Times New Roman" w:eastAsia="Times New Roman" w:cs="Times New Roman"/>
                <w:color w:val="000000"/>
                <w:sz w:val="20"/>
              </w:rPr>
              <w:t>1803.2</w:t>
            </w:r>
          </w:p>
        </w:tc>
        <w:tc>
          <w:tcPr>
            <w:tcW w:type="dxa" w:w="1488"/>
          </w:tcPr>
          <w:p>
            <w:pPr>
              <w:spacing w:after="20" w:line="240" w:lineRule="auto"/>
            </w:pPr>
            <w:r/>
            <w:r>
              <w:rPr>
                <w:rFonts w:ascii="Times New Roman" w:hAnsi="Times New Roman" w:eastAsia="Times New Roman" w:cs="Times New Roman"/>
                <w:color w:val="000000"/>
                <w:sz w:val="20"/>
              </w:rPr>
              <w:t>531.5</w:t>
            </w:r>
          </w:p>
        </w:tc>
        <w:tc>
          <w:tcPr>
            <w:tcW w:type="dxa" w:w="1860"/>
          </w:tcPr>
          <w:p>
            <w:pPr>
              <w:spacing w:after="20" w:line="240" w:lineRule="auto"/>
            </w:pPr>
            <w:r/>
            <w:r>
              <w:rPr>
                <w:rFonts w:ascii="Times New Roman" w:hAnsi="Times New Roman" w:eastAsia="Times New Roman" w:cs="Times New Roman"/>
                <w:color w:val="000000"/>
                <w:sz w:val="20"/>
              </w:rPr>
              <w:t>6332.0</w:t>
            </w:r>
          </w:p>
        </w:tc>
      </w:tr>
      <w:tr>
        <w:tc>
          <w:tcPr>
            <w:tcW w:type="dxa" w:w="1488"/>
          </w:tcPr>
          <w:p>
            <w:pPr>
              <w:spacing w:after="20" w:line="240" w:lineRule="auto"/>
            </w:pPr>
            <w:r/>
            <w:r>
              <w:rPr>
                <w:rFonts w:ascii="Times New Roman" w:hAnsi="Times New Roman" w:eastAsia="Times New Roman" w:cs="Times New Roman"/>
                <w:color w:val="000000"/>
                <w:sz w:val="20"/>
              </w:rPr>
              <w:t>2027-06</w:t>
            </w:r>
          </w:p>
        </w:tc>
        <w:tc>
          <w:tcPr>
            <w:tcW w:type="dxa" w:w="1488"/>
          </w:tcPr>
          <w:p>
            <w:pPr>
              <w:spacing w:after="20" w:line="240" w:lineRule="auto"/>
            </w:pPr>
            <w:r/>
            <w:r>
              <w:rPr>
                <w:rFonts w:ascii="Times New Roman" w:hAnsi="Times New Roman" w:eastAsia="Times New Roman" w:cs="Times New Roman"/>
                <w:color w:val="000000"/>
                <w:sz w:val="20"/>
              </w:rPr>
              <w:t>2457.9</w:t>
            </w:r>
          </w:p>
        </w:tc>
        <w:tc>
          <w:tcPr>
            <w:tcW w:type="dxa" w:w="1488"/>
          </w:tcPr>
          <w:p>
            <w:pPr>
              <w:spacing w:after="20" w:line="240" w:lineRule="auto"/>
            </w:pPr>
            <w:r/>
            <w:r>
              <w:rPr>
                <w:rFonts w:ascii="Times New Roman" w:hAnsi="Times New Roman" w:eastAsia="Times New Roman" w:cs="Times New Roman"/>
                <w:color w:val="000000"/>
                <w:sz w:val="20"/>
              </w:rPr>
              <w:t>1058.7</w:t>
            </w:r>
          </w:p>
        </w:tc>
        <w:tc>
          <w:tcPr>
            <w:tcW w:type="dxa" w:w="1488"/>
          </w:tcPr>
          <w:p>
            <w:pPr>
              <w:spacing w:after="20" w:line="240" w:lineRule="auto"/>
            </w:pPr>
            <w:r/>
            <w:r>
              <w:rPr>
                <w:rFonts w:ascii="Times New Roman" w:hAnsi="Times New Roman" w:eastAsia="Times New Roman" w:cs="Times New Roman"/>
                <w:color w:val="000000"/>
                <w:sz w:val="20"/>
              </w:rPr>
              <w:t>1953.9</w:t>
            </w:r>
          </w:p>
        </w:tc>
        <w:tc>
          <w:tcPr>
            <w:tcW w:type="dxa" w:w="1488"/>
          </w:tcPr>
          <w:p>
            <w:pPr>
              <w:spacing w:after="20" w:line="240" w:lineRule="auto"/>
            </w:pPr>
            <w:r/>
            <w:r>
              <w:rPr>
                <w:rFonts w:ascii="Times New Roman" w:hAnsi="Times New Roman" w:eastAsia="Times New Roman" w:cs="Times New Roman"/>
                <w:color w:val="000000"/>
                <w:sz w:val="20"/>
              </w:rPr>
              <w:t>567.7</w:t>
            </w:r>
          </w:p>
        </w:tc>
        <w:tc>
          <w:tcPr>
            <w:tcW w:type="dxa" w:w="1860"/>
          </w:tcPr>
          <w:p>
            <w:pPr>
              <w:spacing w:after="20" w:line="240" w:lineRule="auto"/>
            </w:pPr>
            <w:r/>
            <w:r>
              <w:rPr>
                <w:rFonts w:ascii="Times New Roman" w:hAnsi="Times New Roman" w:eastAsia="Times New Roman" w:cs="Times New Roman"/>
                <w:color w:val="000000"/>
                <w:sz w:val="20"/>
              </w:rPr>
              <w:t>6038.2</w:t>
            </w:r>
          </w:p>
        </w:tc>
      </w:tr>
      <w:tr>
        <w:tc>
          <w:tcPr>
            <w:tcW w:type="dxa" w:w="1488"/>
          </w:tcPr>
          <w:p>
            <w:pPr>
              <w:spacing w:after="20" w:line="240" w:lineRule="auto"/>
            </w:pPr>
            <w:r/>
            <w:r>
              <w:rPr>
                <w:rFonts w:ascii="Times New Roman" w:hAnsi="Times New Roman" w:eastAsia="Times New Roman" w:cs="Times New Roman"/>
                <w:color w:val="000000"/>
                <w:sz w:val="20"/>
              </w:rPr>
              <w:t>2027-07</w:t>
            </w:r>
          </w:p>
        </w:tc>
        <w:tc>
          <w:tcPr>
            <w:tcW w:type="dxa" w:w="1488"/>
          </w:tcPr>
          <w:p>
            <w:pPr>
              <w:spacing w:after="20" w:line="240" w:lineRule="auto"/>
            </w:pPr>
            <w:r/>
            <w:r>
              <w:rPr>
                <w:rFonts w:ascii="Times New Roman" w:hAnsi="Times New Roman" w:eastAsia="Times New Roman" w:cs="Times New Roman"/>
                <w:color w:val="000000"/>
                <w:sz w:val="20"/>
              </w:rPr>
              <w:t>2374.1</w:t>
            </w:r>
          </w:p>
        </w:tc>
        <w:tc>
          <w:tcPr>
            <w:tcW w:type="dxa" w:w="1488"/>
          </w:tcPr>
          <w:p>
            <w:pPr>
              <w:spacing w:after="20" w:line="240" w:lineRule="auto"/>
            </w:pPr>
            <w:r/>
            <w:r>
              <w:rPr>
                <w:rFonts w:ascii="Times New Roman" w:hAnsi="Times New Roman" w:eastAsia="Times New Roman" w:cs="Times New Roman"/>
                <w:color w:val="000000"/>
                <w:sz w:val="20"/>
              </w:rPr>
              <w:t>858.8</w:t>
            </w:r>
          </w:p>
        </w:tc>
        <w:tc>
          <w:tcPr>
            <w:tcW w:type="dxa" w:w="1488"/>
          </w:tcPr>
          <w:p>
            <w:pPr>
              <w:spacing w:after="20" w:line="240" w:lineRule="auto"/>
            </w:pPr>
            <w:r/>
            <w:r>
              <w:rPr>
                <w:rFonts w:ascii="Times New Roman" w:hAnsi="Times New Roman" w:eastAsia="Times New Roman" w:cs="Times New Roman"/>
                <w:color w:val="000000"/>
                <w:sz w:val="20"/>
              </w:rPr>
              <w:t>2033.7</w:t>
            </w:r>
          </w:p>
        </w:tc>
        <w:tc>
          <w:tcPr>
            <w:tcW w:type="dxa" w:w="1488"/>
          </w:tcPr>
          <w:p>
            <w:pPr>
              <w:spacing w:after="20" w:line="240" w:lineRule="auto"/>
            </w:pPr>
            <w:r/>
            <w:r>
              <w:rPr>
                <w:rFonts w:ascii="Times New Roman" w:hAnsi="Times New Roman" w:eastAsia="Times New Roman" w:cs="Times New Roman"/>
                <w:color w:val="000000"/>
                <w:sz w:val="20"/>
              </w:rPr>
              <w:t>603.7</w:t>
            </w:r>
          </w:p>
        </w:tc>
        <w:tc>
          <w:tcPr>
            <w:tcW w:type="dxa" w:w="1860"/>
          </w:tcPr>
          <w:p>
            <w:pPr>
              <w:spacing w:after="20" w:line="240" w:lineRule="auto"/>
            </w:pPr>
            <w:r/>
            <w:r>
              <w:rPr>
                <w:rFonts w:ascii="Times New Roman" w:hAnsi="Times New Roman" w:eastAsia="Times New Roman" w:cs="Times New Roman"/>
                <w:color w:val="000000"/>
                <w:sz w:val="20"/>
              </w:rPr>
              <w:t>5870.3</w:t>
            </w:r>
          </w:p>
        </w:tc>
      </w:tr>
    </w:tbl>
    <w:p>
      <w:pPr>
        <w:spacing w:after="40"/>
      </w:pPr>
    </w:p>
    <w:p>
      <w:pPr>
        <w:keepNext/>
        <w:spacing w:before="120"/>
        <w:jc w:val="center"/>
      </w:pPr>
      <w:r>
        <w:drawing>
          <wp:inline xmlns:a="http://schemas.openxmlformats.org/drawingml/2006/main" xmlns:pic="http://schemas.openxmlformats.org/drawingml/2006/picture">
            <wp:extent cx="5832000" cy="2241403"/>
            <wp:docPr id="18" name="Picture 18"/>
            <wp:cNvGraphicFramePr>
              <a:graphicFrameLocks noChangeAspect="1"/>
            </wp:cNvGraphicFramePr>
            <a:graphic>
              <a:graphicData uri="http://schemas.openxmlformats.org/drawingml/2006/picture">
                <pic:pic>
                  <pic:nvPicPr>
                    <pic:cNvPr id="0" name="c56_0.png"/>
                    <pic:cNvPicPr/>
                  </pic:nvPicPr>
                  <pic:blipFill>
                    <a:blip r:embed="rId26"/>
                    <a:stretch>
                      <a:fillRect/>
                    </a:stretch>
                  </pic:blipFill>
                  <pic:spPr>
                    <a:xfrm>
                      <a:off x="0" y="0"/>
                      <a:ext cx="5832000" cy="2241403"/>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7.10: Northeast renewable mix: actual (left) and forecast (right)</w:t>
      </w:r>
    </w:p>
    <w:p>
      <w:pPr>
        <w:pStyle w:val="ListBullet"/>
      </w:pPr>
      <w:r>
        <w:rPr>
          <w:rFonts w:ascii="Times New Roman" w:hAnsi="Times New Roman" w:eastAsia="Times New Roman" w:cs="Times New Roman"/>
          <w:color w:val="000000"/>
        </w:rPr>
        <w:t xml:space="preserve">Total renewable output is expected to stay </w:t>
      </w:r>
      <w:r>
        <w:rPr>
          <w:rFonts w:ascii="Times New Roman" w:hAnsi="Times New Roman" w:eastAsia="Times New Roman" w:cs="Times New Roman"/>
          <w:b/>
          <w:color w:val="000000"/>
        </w:rPr>
        <w:t>flat at about 72,450 GWh (+0.2%)</w:t>
      </w:r>
      <w:r>
        <w:rPr>
          <w:rFonts w:ascii="Times New Roman" w:hAnsi="Times New Roman" w:eastAsia="Times New Roman" w:cs="Times New Roman"/>
          <w:color w:val="000000"/>
        </w:rPr>
        <w:t>: solar (+8.0%) and wind (+8.0%) rise while hydro (−5.6%) and biomass (−6.4%) fall.</w:t>
      </w:r>
    </w:p>
    <w:p>
      <w:pPr>
        <w:pStyle w:val="ListBullet"/>
      </w:pPr>
      <w:r>
        <w:rPr>
          <w:rFonts w:ascii="Times New Roman" w:hAnsi="Times New Roman" w:eastAsia="Times New Roman" w:cs="Times New Roman"/>
          <w:b/>
          <w:color w:val="000000"/>
        </w:rPr>
        <w:t>Solar (24%) overtakes wind (22%)</w:t>
      </w:r>
      <w:r>
        <w:rPr>
          <w:rFonts w:ascii="Times New Roman" w:hAnsi="Times New Roman" w:eastAsia="Times New Roman" w:cs="Times New Roman"/>
          <w:color w:val="000000"/>
        </w:rPr>
        <w:t xml:space="preserve"> as the second-largest source; hydro remains the largest (44%).</w:t>
      </w:r>
    </w:p>
    <w:p>
      <w:pPr>
        <w:pStyle w:val="ListBullet"/>
      </w:pPr>
      <w:r>
        <w:rPr>
          <w:rFonts w:ascii="Times New Roman" w:hAnsi="Times New Roman" w:eastAsia="Times New Roman" w:cs="Times New Roman"/>
          <w:color w:val="000000"/>
        </w:rPr>
        <w:t>The tree model damps solar growth; SARIMA or Holt-Winters would forecast higher solar output. Wind is the least reliable forecast.</w:t>
      </w:r>
    </w:p>
    <w:p>
      <w:pPr>
        <w:pStyle w:val="Heading1"/>
      </w:pPr>
      <w:r>
        <w:rPr>
          <w:rFonts w:ascii="Times New Roman" w:hAnsi="Times New Roman" w:eastAsia="Times New Roman" w:cs="Times New Roman"/>
          <w:color w:val="000000"/>
        </w:rPr>
        <w:t>8. Residual Diagnostics and Interpretation</w:t>
      </w:r>
    </w:p>
    <w:p>
      <w:pPr>
        <w:jc w:val="both"/>
      </w:pPr>
      <w:r>
        <w:rPr>
          <w:rFonts w:ascii="Times New Roman" w:hAnsi="Times New Roman" w:eastAsia="Times New Roman" w:cs="Times New Roman"/>
          <w:color w:val="000000"/>
        </w:rPr>
        <w:t>Residuals are tested for zero mean, autocorrelation (Ljung-Box at lags 6 and 12), normality (Shapiro-Wilk and Jarque-Bera) and conditional heteroscedasticity (ARCH-LM). A good model has mean ≈ 0, Ljung-Box p &gt; 0.05, approximately normal errors and no ARCH effect.</w:t>
      </w:r>
    </w:p>
    <w:p>
      <w:pPr>
        <w:keepNext/>
        <w:spacing w:before="120"/>
      </w:pPr>
      <w:r>
        <w:rPr>
          <w:rFonts w:ascii="Times New Roman" w:hAnsi="Times New Roman" w:eastAsia="Times New Roman" w:cs="Times New Roman"/>
          <w:b/>
          <w:color w:val="000000"/>
          <w:sz w:val="22"/>
        </w:rPr>
        <w:t>Table 8.1 Residual diagnostics of the best models of each family</w:t>
      </w:r>
    </w:p>
    <w:tbl>
      <w:tblPr>
        <w:tblStyle w:val="TableGrid"/>
        <w:tblW w:type="auto" w:w="0"/>
        <w:jc w:val="center"/>
        <w:tblLayout w:type="fixed"/>
        <w:tblLook w:firstColumn="1" w:firstRow="1" w:lastColumn="0" w:lastRow="0" w:noHBand="0" w:noVBand="1" w:val="04A0"/>
        <w:tblLayout w:type="fixed"/>
      </w:tblPr>
      <w:tblGrid>
        <w:gridCol w:w="2244"/>
        <w:gridCol w:w="641"/>
        <w:gridCol w:w="641"/>
        <w:gridCol w:w="641"/>
        <w:gridCol w:w="802"/>
        <w:gridCol w:w="802"/>
        <w:gridCol w:w="641"/>
        <w:gridCol w:w="962"/>
        <w:gridCol w:w="641"/>
        <w:gridCol w:w="641"/>
        <w:gridCol w:w="641"/>
      </w:tblGrid>
      <w:tr>
        <w:trPr>
          <w:tblHeader w:val="true"/>
        </w:trPr>
        <w:tc>
          <w:tcPr>
            <w:tcW w:type="dxa" w:w="2244"/>
            <w:shd w:val="clear" w:color="auto" w:fill="E7E7E7"/>
          </w:tcPr>
          <w:p>
            <w:pPr>
              <w:spacing w:after="20" w:line="240" w:lineRule="auto"/>
            </w:pPr>
            <w:r/>
            <w:r>
              <w:rPr>
                <w:rFonts w:ascii="Times New Roman" w:hAnsi="Times New Roman" w:eastAsia="Times New Roman" w:cs="Times New Roman"/>
                <w:b/>
                <w:color w:val="000000"/>
                <w:sz w:val="18"/>
              </w:rPr>
              <w:t>Source – model</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02"/>
            <w:shd w:val="clear" w:color="auto" w:fill="E7E7E7"/>
          </w:tcPr>
          <w:p>
            <w:pPr>
              <w:spacing w:after="20" w:line="240" w:lineRule="auto"/>
            </w:pPr>
            <w:r/>
            <w:r>
              <w:rPr>
                <w:rFonts w:ascii="Times New Roman" w:hAnsi="Times New Roman" w:eastAsia="Times New Roman" w:cs="Times New Roman"/>
                <w:b/>
                <w:color w:val="000000"/>
                <w:sz w:val="18"/>
              </w:rPr>
              <w:t>Ljung-Box p (6)</w:t>
            </w:r>
          </w:p>
        </w:tc>
        <w:tc>
          <w:tcPr>
            <w:tcW w:type="dxa" w:w="802"/>
            <w:shd w:val="clear" w:color="auto" w:fill="E7E7E7"/>
          </w:tcPr>
          <w:p>
            <w:pPr>
              <w:spacing w:after="20" w:line="240" w:lineRule="auto"/>
            </w:pPr>
            <w:r/>
            <w:r>
              <w:rPr>
                <w:rFonts w:ascii="Times New Roman" w:hAnsi="Times New Roman" w:eastAsia="Times New Roman" w:cs="Times New Roman"/>
                <w:b/>
                <w:color w:val="000000"/>
                <w:sz w:val="18"/>
              </w:rPr>
              <w:t>Ljung-Box p (12)</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Shapiro p</w:t>
            </w:r>
          </w:p>
        </w:tc>
        <w:tc>
          <w:tcPr>
            <w:tcW w:type="dxa" w:w="962"/>
            <w:shd w:val="clear" w:color="auto" w:fill="E7E7E7"/>
          </w:tcPr>
          <w:p>
            <w:pPr>
              <w:spacing w:after="20" w:line="240" w:lineRule="auto"/>
            </w:pPr>
            <w:r/>
            <w:r>
              <w:rPr>
                <w:rFonts w:ascii="Times New Roman" w:hAnsi="Times New Roman" w:eastAsia="Times New Roman" w:cs="Times New Roman"/>
                <w:b/>
                <w:color w:val="000000"/>
                <w:sz w:val="18"/>
              </w:rPr>
              <w:t>Jarque-Bera p</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ARCH-LM p</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White noise (LB12 p &gt; 0.05)</w:t>
            </w:r>
          </w:p>
        </w:tc>
        <w:tc>
          <w:tcPr>
            <w:tcW w:type="dxa" w:w="641"/>
            <w:shd w:val="clear" w:color="auto" w:fill="E7E7E7"/>
          </w:tcPr>
          <w:p>
            <w:pPr>
              <w:spacing w:after="20" w:line="240" w:lineRule="auto"/>
            </w:pPr>
            <w:r/>
            <w:r>
              <w:rPr>
                <w:rFonts w:ascii="Times New Roman" w:hAnsi="Times New Roman" w:eastAsia="Times New Roman" w:cs="Times New Roman"/>
                <w:b/>
                <w:color w:val="000000"/>
                <w:sz w:val="18"/>
              </w:rPr>
              <w:t>Final model</w:t>
            </w:r>
          </w:p>
        </w:tc>
      </w:tr>
      <w:tr>
        <w:tc>
          <w:tcPr>
            <w:tcW w:type="dxa" w:w="2244"/>
          </w:tcPr>
          <w:p>
            <w:pPr>
              <w:spacing w:after="20" w:line="240" w:lineRule="auto"/>
            </w:pPr>
            <w:r/>
            <w:r>
              <w:rPr>
                <w:rFonts w:ascii="Times New Roman" w:hAnsi="Times New Roman" w:eastAsia="Times New Roman" w:cs="Times New Roman"/>
                <w:color w:val="000000"/>
                <w:sz w:val="18"/>
              </w:rPr>
              <w:t>hydro – Random Forest</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4.000</w:t>
            </w:r>
          </w:p>
        </w:tc>
        <w:tc>
          <w:tcPr>
            <w:tcW w:type="dxa" w:w="641"/>
          </w:tcPr>
          <w:p>
            <w:pPr>
              <w:spacing w:after="20" w:line="240" w:lineRule="auto"/>
            </w:pPr>
            <w:r/>
            <w:r>
              <w:rPr>
                <w:rFonts w:ascii="Times New Roman" w:hAnsi="Times New Roman" w:eastAsia="Times New Roman" w:cs="Times New Roman"/>
                <w:color w:val="000000"/>
                <w:sz w:val="18"/>
              </w:rPr>
              <w:t>134.398</w:t>
            </w:r>
          </w:p>
        </w:tc>
        <w:tc>
          <w:tcPr>
            <w:tcW w:type="dxa" w:w="802"/>
          </w:tcPr>
          <w:p>
            <w:pPr>
              <w:spacing w:after="20" w:line="240" w:lineRule="auto"/>
            </w:pPr>
            <w:r/>
            <w:r>
              <w:rPr>
                <w:rFonts w:ascii="Times New Roman" w:hAnsi="Times New Roman" w:eastAsia="Times New Roman" w:cs="Times New Roman"/>
                <w:color w:val="000000"/>
                <w:sz w:val="18"/>
              </w:rPr>
              <w:t>0.360</w:t>
            </w:r>
          </w:p>
        </w:tc>
        <w:tc>
          <w:tcPr>
            <w:tcW w:type="dxa" w:w="802"/>
          </w:tcPr>
          <w:p>
            <w:pPr>
              <w:spacing w:after="20" w:line="240" w:lineRule="auto"/>
            </w:pPr>
            <w:r/>
            <w:r>
              <w:rPr>
                <w:rFonts w:ascii="Times New Roman" w:hAnsi="Times New Roman" w:eastAsia="Times New Roman" w:cs="Times New Roman"/>
                <w:color w:val="000000"/>
                <w:sz w:val="18"/>
              </w:rPr>
              <w:t>0.031</w:t>
            </w:r>
          </w:p>
        </w:tc>
        <w:tc>
          <w:tcPr>
            <w:tcW w:type="dxa" w:w="641"/>
          </w:tcPr>
          <w:p>
            <w:pPr>
              <w:spacing w:after="20" w:line="240" w:lineRule="auto"/>
            </w:pPr>
            <w:r/>
            <w:r>
              <w:rPr>
                <w:rFonts w:ascii="Times New Roman" w:hAnsi="Times New Roman" w:eastAsia="Times New Roman" w:cs="Times New Roman"/>
                <w:color w:val="000000"/>
                <w:sz w:val="18"/>
              </w:rPr>
              <w:t>0.003</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0.306</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hydro – SARIMA (D=0)</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-3.694</w:t>
            </w:r>
          </w:p>
        </w:tc>
        <w:tc>
          <w:tcPr>
            <w:tcW w:type="dxa" w:w="641"/>
          </w:tcPr>
          <w:p>
            <w:pPr>
              <w:spacing w:after="20" w:line="240" w:lineRule="auto"/>
            </w:pPr>
            <w:r/>
            <w:r>
              <w:rPr>
                <w:rFonts w:ascii="Times New Roman" w:hAnsi="Times New Roman" w:eastAsia="Times New Roman" w:cs="Times New Roman"/>
                <w:color w:val="000000"/>
                <w:sz w:val="18"/>
              </w:rPr>
              <w:t>244.183</w:t>
            </w:r>
          </w:p>
        </w:tc>
        <w:tc>
          <w:tcPr>
            <w:tcW w:type="dxa" w:w="802"/>
          </w:tcPr>
          <w:p>
            <w:pPr>
              <w:spacing w:after="20" w:line="240" w:lineRule="auto"/>
            </w:pPr>
            <w:r/>
            <w:r>
              <w:rPr>
                <w:rFonts w:ascii="Times New Roman" w:hAnsi="Times New Roman" w:eastAsia="Times New Roman" w:cs="Times New Roman"/>
                <w:color w:val="000000"/>
                <w:sz w:val="18"/>
              </w:rPr>
              <w:t>0.844</w:t>
            </w:r>
          </w:p>
        </w:tc>
        <w:tc>
          <w:tcPr>
            <w:tcW w:type="dxa" w:w="802"/>
          </w:tcPr>
          <w:p>
            <w:pPr>
              <w:spacing w:after="20" w:line="240" w:lineRule="auto"/>
            </w:pPr>
            <w:r/>
            <w:r>
              <w:rPr>
                <w:rFonts w:ascii="Times New Roman" w:hAnsi="Times New Roman" w:eastAsia="Times New Roman" w:cs="Times New Roman"/>
                <w:color w:val="000000"/>
                <w:sz w:val="18"/>
              </w:rPr>
              <w:t>0.400</w:t>
            </w:r>
          </w:p>
        </w:tc>
        <w:tc>
          <w:tcPr>
            <w:tcW w:type="dxa" w:w="641"/>
          </w:tcPr>
          <w:p>
            <w:pPr>
              <w:spacing w:after="20" w:line="240" w:lineRule="auto"/>
            </w:pPr>
            <w:r/>
            <w:r>
              <w:rPr>
                <w:rFonts w:ascii="Times New Roman" w:hAnsi="Times New Roman" w:eastAsia="Times New Roman" w:cs="Times New Roman"/>
                <w:color w:val="000000"/>
                <w:sz w:val="18"/>
              </w:rPr>
              <w:t>0.157</w:t>
            </w:r>
          </w:p>
        </w:tc>
        <w:tc>
          <w:tcPr>
            <w:tcW w:type="dxa" w:w="962"/>
          </w:tcPr>
          <w:p>
            <w:pPr>
              <w:spacing w:after="20" w:line="240" w:lineRule="auto"/>
            </w:pPr>
            <w:r/>
            <w:r>
              <w:rPr>
                <w:rFonts w:ascii="Times New Roman" w:hAnsi="Times New Roman" w:eastAsia="Times New Roman" w:cs="Times New Roman"/>
                <w:color w:val="000000"/>
                <w:sz w:val="18"/>
              </w:rPr>
              <w:t>0.093</w:t>
            </w:r>
          </w:p>
        </w:tc>
        <w:tc>
          <w:tcPr>
            <w:tcW w:type="dxa" w:w="641"/>
          </w:tcPr>
          <w:p>
            <w:pPr>
              <w:spacing w:after="20" w:line="240" w:lineRule="auto"/>
            </w:pPr>
            <w:r/>
            <w:r>
              <w:rPr>
                <w:rFonts w:ascii="Times New Roman" w:hAnsi="Times New Roman" w:eastAsia="Times New Roman" w:cs="Times New Roman"/>
                <w:color w:val="000000"/>
                <w:sz w:val="18"/>
              </w:rPr>
              <w:t>0.211</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hydro – HW Additive Damped</w:t>
            </w:r>
          </w:p>
        </w:tc>
        <w:tc>
          <w:tcPr>
            <w:tcW w:type="dxa" w:w="641"/>
          </w:tcPr>
          <w:p>
            <w:pPr>
              <w:spacing w:after="20" w:line="240" w:lineRule="auto"/>
            </w:pPr>
            <w:r/>
            <w:r>
              <w:rPr>
                <w:rFonts w:ascii="Times New Roman" w:hAnsi="Times New Roman" w:eastAsia="Times New Roman" w:cs="Times New Roman"/>
                <w:color w:val="000000"/>
                <w:sz w:val="18"/>
              </w:rPr>
              <w:t>151.0</w:t>
            </w:r>
          </w:p>
        </w:tc>
        <w:tc>
          <w:tcPr>
            <w:tcW w:type="dxa" w:w="641"/>
          </w:tcPr>
          <w:p>
            <w:pPr>
              <w:spacing w:after="20" w:line="240" w:lineRule="auto"/>
            </w:pPr>
            <w:r/>
            <w:r>
              <w:rPr>
                <w:rFonts w:ascii="Times New Roman" w:hAnsi="Times New Roman" w:eastAsia="Times New Roman" w:cs="Times New Roman"/>
                <w:color w:val="000000"/>
                <w:sz w:val="18"/>
              </w:rPr>
              <w:t>1.790</w:t>
            </w:r>
          </w:p>
        </w:tc>
        <w:tc>
          <w:tcPr>
            <w:tcW w:type="dxa" w:w="641"/>
          </w:tcPr>
          <w:p>
            <w:pPr>
              <w:spacing w:after="20" w:line="240" w:lineRule="auto"/>
            </w:pPr>
            <w:r/>
            <w:r>
              <w:rPr>
                <w:rFonts w:ascii="Times New Roman" w:hAnsi="Times New Roman" w:eastAsia="Times New Roman" w:cs="Times New Roman"/>
                <w:color w:val="000000"/>
                <w:sz w:val="18"/>
              </w:rPr>
              <w:t>215.129</w:t>
            </w:r>
          </w:p>
        </w:tc>
        <w:tc>
          <w:tcPr>
            <w:tcW w:type="dxa" w:w="802"/>
          </w:tcPr>
          <w:p>
            <w:pPr>
              <w:spacing w:after="20" w:line="240" w:lineRule="auto"/>
            </w:pPr>
            <w:r/>
            <w:r>
              <w:rPr>
                <w:rFonts w:ascii="Times New Roman" w:hAnsi="Times New Roman" w:eastAsia="Times New Roman" w:cs="Times New Roman"/>
                <w:color w:val="000000"/>
                <w:sz w:val="18"/>
              </w:rPr>
              <w:t>0.063</w:t>
            </w:r>
          </w:p>
        </w:tc>
        <w:tc>
          <w:tcPr>
            <w:tcW w:type="dxa" w:w="802"/>
          </w:tcPr>
          <w:p>
            <w:pPr>
              <w:spacing w:after="20" w:line="240" w:lineRule="auto"/>
            </w:pPr>
            <w:r/>
            <w:r>
              <w:rPr>
                <w:rFonts w:ascii="Times New Roman" w:hAnsi="Times New Roman" w:eastAsia="Times New Roman" w:cs="Times New Roman"/>
                <w:color w:val="000000"/>
                <w:sz w:val="18"/>
              </w:rPr>
              <w:t>0.021</w:t>
            </w:r>
          </w:p>
        </w:tc>
        <w:tc>
          <w:tcPr>
            <w:tcW w:type="dxa" w:w="641"/>
          </w:tcPr>
          <w:p>
            <w:pPr>
              <w:spacing w:after="20" w:line="240" w:lineRule="auto"/>
            </w:pPr>
            <w:r/>
            <w:r>
              <w:rPr>
                <w:rFonts w:ascii="Times New Roman" w:hAnsi="Times New Roman" w:eastAsia="Times New Roman" w:cs="Times New Roman"/>
                <w:color w:val="000000"/>
                <w:sz w:val="18"/>
              </w:rPr>
              <w:t>0.048</w:t>
            </w:r>
          </w:p>
        </w:tc>
        <w:tc>
          <w:tcPr>
            <w:tcW w:type="dxa" w:w="962"/>
          </w:tcPr>
          <w:p>
            <w:pPr>
              <w:spacing w:after="20" w:line="240" w:lineRule="auto"/>
            </w:pPr>
            <w:r/>
            <w:r>
              <w:rPr>
                <w:rFonts w:ascii="Times New Roman" w:hAnsi="Times New Roman" w:eastAsia="Times New Roman" w:cs="Times New Roman"/>
                <w:color w:val="000000"/>
                <w:sz w:val="18"/>
              </w:rPr>
              <w:t>0.021</w:t>
            </w:r>
          </w:p>
        </w:tc>
        <w:tc>
          <w:tcPr>
            <w:tcW w:type="dxa" w:w="641"/>
          </w:tcPr>
          <w:p>
            <w:pPr>
              <w:spacing w:after="20" w:line="240" w:lineRule="auto"/>
            </w:pPr>
            <w:r/>
            <w:r>
              <w:rPr>
                <w:rFonts w:ascii="Times New Roman" w:hAnsi="Times New Roman" w:eastAsia="Times New Roman" w:cs="Times New Roman"/>
                <w:color w:val="000000"/>
                <w:sz w:val="18"/>
              </w:rPr>
              <w:t>0.458</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hydro – LSTM</w:t>
            </w:r>
          </w:p>
        </w:tc>
        <w:tc>
          <w:tcPr>
            <w:tcW w:type="dxa" w:w="641"/>
          </w:tcPr>
          <w:p>
            <w:pPr>
              <w:spacing w:after="20" w:line="240" w:lineRule="auto"/>
            </w:pPr>
            <w:r/>
            <w:r>
              <w:rPr>
                <w:rFonts w:ascii="Times New Roman" w:hAnsi="Times New Roman" w:eastAsia="Times New Roman" w:cs="Times New Roman"/>
                <w:color w:val="000000"/>
                <w:sz w:val="18"/>
              </w:rPr>
              <w:t>139.0</w:t>
            </w:r>
          </w:p>
        </w:tc>
        <w:tc>
          <w:tcPr>
            <w:tcW w:type="dxa" w:w="641"/>
          </w:tcPr>
          <w:p>
            <w:pPr>
              <w:spacing w:after="20" w:line="240" w:lineRule="auto"/>
            </w:pPr>
            <w:r/>
            <w:r>
              <w:rPr>
                <w:rFonts w:ascii="Times New Roman" w:hAnsi="Times New Roman" w:eastAsia="Times New Roman" w:cs="Times New Roman"/>
                <w:color w:val="000000"/>
                <w:sz w:val="18"/>
              </w:rPr>
              <w:t>30.098</w:t>
            </w:r>
          </w:p>
        </w:tc>
        <w:tc>
          <w:tcPr>
            <w:tcW w:type="dxa" w:w="641"/>
          </w:tcPr>
          <w:p>
            <w:pPr>
              <w:spacing w:after="20" w:line="240" w:lineRule="auto"/>
            </w:pPr>
            <w:r/>
            <w:r>
              <w:rPr>
                <w:rFonts w:ascii="Times New Roman" w:hAnsi="Times New Roman" w:eastAsia="Times New Roman" w:cs="Times New Roman"/>
                <w:color w:val="000000"/>
                <w:sz w:val="18"/>
              </w:rPr>
              <w:t>259.091</w:t>
            </w:r>
          </w:p>
        </w:tc>
        <w:tc>
          <w:tcPr>
            <w:tcW w:type="dxa" w:w="802"/>
          </w:tcPr>
          <w:p>
            <w:pPr>
              <w:spacing w:after="20" w:line="240" w:lineRule="auto"/>
            </w:pPr>
            <w:r/>
            <w:r>
              <w:rPr>
                <w:rFonts w:ascii="Times New Roman" w:hAnsi="Times New Roman" w:eastAsia="Times New Roman" w:cs="Times New Roman"/>
                <w:color w:val="000000"/>
                <w:sz w:val="18"/>
              </w:rPr>
              <w:t>0.448</w:t>
            </w:r>
          </w:p>
        </w:tc>
        <w:tc>
          <w:tcPr>
            <w:tcW w:type="dxa" w:w="802"/>
          </w:tcPr>
          <w:p>
            <w:pPr>
              <w:spacing w:after="20" w:line="240" w:lineRule="auto"/>
            </w:pPr>
            <w:r/>
            <w:r>
              <w:rPr>
                <w:rFonts w:ascii="Times New Roman" w:hAnsi="Times New Roman" w:eastAsia="Times New Roman" w:cs="Times New Roman"/>
                <w:color w:val="000000"/>
                <w:sz w:val="18"/>
              </w:rPr>
              <w:t>0.128</w:t>
            </w:r>
          </w:p>
        </w:tc>
        <w:tc>
          <w:tcPr>
            <w:tcW w:type="dxa" w:w="641"/>
          </w:tcPr>
          <w:p>
            <w:pPr>
              <w:spacing w:after="20" w:line="240" w:lineRule="auto"/>
            </w:pPr>
            <w:r/>
            <w:r>
              <w:rPr>
                <w:rFonts w:ascii="Times New Roman" w:hAnsi="Times New Roman" w:eastAsia="Times New Roman" w:cs="Times New Roman"/>
                <w:color w:val="000000"/>
                <w:sz w:val="18"/>
              </w:rPr>
              <w:t>0.936</w:t>
            </w:r>
          </w:p>
        </w:tc>
        <w:tc>
          <w:tcPr>
            <w:tcW w:type="dxa" w:w="962"/>
          </w:tcPr>
          <w:p>
            <w:pPr>
              <w:spacing w:after="20" w:line="240" w:lineRule="auto"/>
            </w:pPr>
            <w:r/>
            <w:r>
              <w:rPr>
                <w:rFonts w:ascii="Times New Roman" w:hAnsi="Times New Roman" w:eastAsia="Times New Roman" w:cs="Times New Roman"/>
                <w:color w:val="000000"/>
                <w:sz w:val="18"/>
              </w:rPr>
              <w:t>0.892</w:t>
            </w:r>
          </w:p>
        </w:tc>
        <w:tc>
          <w:tcPr>
            <w:tcW w:type="dxa" w:w="641"/>
          </w:tcPr>
          <w:p>
            <w:pPr>
              <w:spacing w:after="20" w:line="240" w:lineRule="auto"/>
            </w:pPr>
            <w:r/>
            <w:r>
              <w:rPr>
                <w:rFonts w:ascii="Times New Roman" w:hAnsi="Times New Roman" w:eastAsia="Times New Roman" w:cs="Times New Roman"/>
                <w:color w:val="000000"/>
                <w:sz w:val="18"/>
              </w:rPr>
              <w:t>0.188</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hydro – Gradient Boosting</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2.878</w:t>
            </w:r>
          </w:p>
        </w:tc>
        <w:tc>
          <w:tcPr>
            <w:tcW w:type="dxa" w:w="641"/>
          </w:tcPr>
          <w:p>
            <w:pPr>
              <w:spacing w:after="20" w:line="240" w:lineRule="auto"/>
            </w:pPr>
            <w:r/>
            <w:r>
              <w:rPr>
                <w:rFonts w:ascii="Times New Roman" w:hAnsi="Times New Roman" w:eastAsia="Times New Roman" w:cs="Times New Roman"/>
                <w:color w:val="000000"/>
                <w:sz w:val="18"/>
              </w:rPr>
              <w:t>134.022</w:t>
            </w:r>
          </w:p>
        </w:tc>
        <w:tc>
          <w:tcPr>
            <w:tcW w:type="dxa" w:w="802"/>
          </w:tcPr>
          <w:p>
            <w:pPr>
              <w:spacing w:after="20" w:line="240" w:lineRule="auto"/>
            </w:pPr>
            <w:r/>
            <w:r>
              <w:rPr>
                <w:rFonts w:ascii="Times New Roman" w:hAnsi="Times New Roman" w:eastAsia="Times New Roman" w:cs="Times New Roman"/>
                <w:color w:val="000000"/>
                <w:sz w:val="18"/>
              </w:rPr>
              <w:t>0.688</w:t>
            </w:r>
          </w:p>
        </w:tc>
        <w:tc>
          <w:tcPr>
            <w:tcW w:type="dxa" w:w="802"/>
          </w:tcPr>
          <w:p>
            <w:pPr>
              <w:spacing w:after="20" w:line="240" w:lineRule="auto"/>
            </w:pPr>
            <w:r/>
            <w:r>
              <w:rPr>
                <w:rFonts w:ascii="Times New Roman" w:hAnsi="Times New Roman" w:eastAsia="Times New Roman" w:cs="Times New Roman"/>
                <w:color w:val="000000"/>
                <w:sz w:val="18"/>
              </w:rPr>
              <w:t>0.197</w:t>
            </w:r>
          </w:p>
        </w:tc>
        <w:tc>
          <w:tcPr>
            <w:tcW w:type="dxa" w:w="641"/>
          </w:tcPr>
          <w:p>
            <w:pPr>
              <w:spacing w:after="20" w:line="240" w:lineRule="auto"/>
            </w:pPr>
            <w:r/>
            <w:r>
              <w:rPr>
                <w:rFonts w:ascii="Times New Roman" w:hAnsi="Times New Roman" w:eastAsia="Times New Roman" w:cs="Times New Roman"/>
                <w:color w:val="000000"/>
                <w:sz w:val="18"/>
              </w:rPr>
              <w:t>0.121</w:t>
            </w:r>
          </w:p>
        </w:tc>
        <w:tc>
          <w:tcPr>
            <w:tcW w:type="dxa" w:w="962"/>
          </w:tcPr>
          <w:p>
            <w:pPr>
              <w:spacing w:after="20" w:line="240" w:lineRule="auto"/>
            </w:pPr>
            <w:r/>
            <w:r>
              <w:rPr>
                <w:rFonts w:ascii="Times New Roman" w:hAnsi="Times New Roman" w:eastAsia="Times New Roman" w:cs="Times New Roman"/>
                <w:color w:val="000000"/>
                <w:sz w:val="18"/>
              </w:rPr>
              <w:t>0.027</w:t>
            </w:r>
          </w:p>
        </w:tc>
        <w:tc>
          <w:tcPr>
            <w:tcW w:type="dxa" w:w="641"/>
          </w:tcPr>
          <w:p>
            <w:pPr>
              <w:spacing w:after="20" w:line="240" w:lineRule="auto"/>
            </w:pPr>
            <w:r/>
            <w:r>
              <w:rPr>
                <w:rFonts w:ascii="Times New Roman" w:hAnsi="Times New Roman" w:eastAsia="Times New Roman" w:cs="Times New Roman"/>
                <w:color w:val="000000"/>
                <w:sz w:val="18"/>
              </w:rPr>
              <w:t>0.398</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r>
              <w:rPr>
                <w:rFonts w:ascii="Times New Roman" w:hAnsi="Times New Roman" w:eastAsia="Times New Roman" w:cs="Times New Roman"/>
                <w:color w:val="000000"/>
                <w:sz w:val="18"/>
              </w:rPr>
              <w:t>yes</w:t>
            </w:r>
          </w:p>
        </w:tc>
      </w:tr>
      <w:tr>
        <w:tc>
          <w:tcPr>
            <w:tcW w:type="dxa" w:w="2244"/>
          </w:tcPr>
          <w:p>
            <w:pPr>
              <w:spacing w:after="20" w:line="240" w:lineRule="auto"/>
            </w:pPr>
            <w:r/>
            <w:r>
              <w:rPr>
                <w:rFonts w:ascii="Times New Roman" w:hAnsi="Times New Roman" w:eastAsia="Times New Roman" w:cs="Times New Roman"/>
                <w:color w:val="000000"/>
                <w:sz w:val="18"/>
              </w:rPr>
              <w:t>wind – SARIMA (D=1)</w:t>
            </w:r>
          </w:p>
        </w:tc>
        <w:tc>
          <w:tcPr>
            <w:tcW w:type="dxa" w:w="641"/>
          </w:tcPr>
          <w:p>
            <w:pPr>
              <w:spacing w:after="20" w:line="240" w:lineRule="auto"/>
            </w:pPr>
            <w:r/>
            <w:r>
              <w:rPr>
                <w:rFonts w:ascii="Times New Roman" w:hAnsi="Times New Roman" w:eastAsia="Times New Roman" w:cs="Times New Roman"/>
                <w:color w:val="000000"/>
                <w:sz w:val="18"/>
              </w:rPr>
              <w:t>126.0</w:t>
            </w:r>
          </w:p>
        </w:tc>
        <w:tc>
          <w:tcPr>
            <w:tcW w:type="dxa" w:w="641"/>
          </w:tcPr>
          <w:p>
            <w:pPr>
              <w:spacing w:after="20" w:line="240" w:lineRule="auto"/>
            </w:pPr>
            <w:r/>
            <w:r>
              <w:rPr>
                <w:rFonts w:ascii="Times New Roman" w:hAnsi="Times New Roman" w:eastAsia="Times New Roman" w:cs="Times New Roman"/>
                <w:color w:val="000000"/>
                <w:sz w:val="18"/>
              </w:rPr>
              <w:t>0.206</w:t>
            </w:r>
          </w:p>
        </w:tc>
        <w:tc>
          <w:tcPr>
            <w:tcW w:type="dxa" w:w="641"/>
          </w:tcPr>
          <w:p>
            <w:pPr>
              <w:spacing w:after="20" w:line="240" w:lineRule="auto"/>
            </w:pPr>
            <w:r/>
            <w:r>
              <w:rPr>
                <w:rFonts w:ascii="Times New Roman" w:hAnsi="Times New Roman" w:eastAsia="Times New Roman" w:cs="Times New Roman"/>
                <w:color w:val="000000"/>
                <w:sz w:val="18"/>
              </w:rPr>
              <w:t>136.557</w:t>
            </w:r>
          </w:p>
        </w:tc>
        <w:tc>
          <w:tcPr>
            <w:tcW w:type="dxa" w:w="802"/>
          </w:tcPr>
          <w:p>
            <w:pPr>
              <w:spacing w:after="20" w:line="240" w:lineRule="auto"/>
            </w:pPr>
            <w:r/>
            <w:r>
              <w:rPr>
                <w:rFonts w:ascii="Times New Roman" w:hAnsi="Times New Roman" w:eastAsia="Times New Roman" w:cs="Times New Roman"/>
                <w:color w:val="000000"/>
                <w:sz w:val="18"/>
              </w:rPr>
              <w:t>0.497</w:t>
            </w:r>
          </w:p>
        </w:tc>
        <w:tc>
          <w:tcPr>
            <w:tcW w:type="dxa" w:w="802"/>
          </w:tcPr>
          <w:p>
            <w:pPr>
              <w:spacing w:after="20" w:line="240" w:lineRule="auto"/>
            </w:pPr>
            <w:r/>
            <w:r>
              <w:rPr>
                <w:rFonts w:ascii="Times New Roman" w:hAnsi="Times New Roman" w:eastAsia="Times New Roman" w:cs="Times New Roman"/>
                <w:color w:val="000000"/>
                <w:sz w:val="18"/>
              </w:rPr>
              <w:t>0.553</w:t>
            </w:r>
          </w:p>
        </w:tc>
        <w:tc>
          <w:tcPr>
            <w:tcW w:type="dxa" w:w="641"/>
          </w:tcPr>
          <w:p>
            <w:pPr>
              <w:spacing w:after="20" w:line="240" w:lineRule="auto"/>
            </w:pPr>
            <w:r/>
            <w:r>
              <w:rPr>
                <w:rFonts w:ascii="Times New Roman" w:hAnsi="Times New Roman" w:eastAsia="Times New Roman" w:cs="Times New Roman"/>
                <w:color w:val="000000"/>
                <w:sz w:val="18"/>
              </w:rPr>
              <w:t>0.427</w:t>
            </w:r>
          </w:p>
        </w:tc>
        <w:tc>
          <w:tcPr>
            <w:tcW w:type="dxa" w:w="962"/>
          </w:tcPr>
          <w:p>
            <w:pPr>
              <w:spacing w:after="20" w:line="240" w:lineRule="auto"/>
            </w:pPr>
            <w:r/>
            <w:r>
              <w:rPr>
                <w:rFonts w:ascii="Times New Roman" w:hAnsi="Times New Roman" w:eastAsia="Times New Roman" w:cs="Times New Roman"/>
                <w:color w:val="000000"/>
                <w:sz w:val="18"/>
              </w:rPr>
              <w:t>0.901</w:t>
            </w:r>
          </w:p>
        </w:tc>
        <w:tc>
          <w:tcPr>
            <w:tcW w:type="dxa" w:w="641"/>
          </w:tcPr>
          <w:p>
            <w:pPr>
              <w:spacing w:after="20" w:line="240" w:lineRule="auto"/>
            </w:pPr>
            <w:r/>
            <w:r>
              <w:rPr>
                <w:rFonts w:ascii="Times New Roman" w:hAnsi="Times New Roman" w:eastAsia="Times New Roman" w:cs="Times New Roman"/>
                <w:color w:val="000000"/>
                <w:sz w:val="18"/>
              </w:rPr>
              <w:t>0.061</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wind – HW Multiplicative</w:t>
            </w:r>
          </w:p>
        </w:tc>
        <w:tc>
          <w:tcPr>
            <w:tcW w:type="dxa" w:w="641"/>
          </w:tcPr>
          <w:p>
            <w:pPr>
              <w:spacing w:after="20" w:line="240" w:lineRule="auto"/>
            </w:pPr>
            <w:r/>
            <w:r>
              <w:rPr>
                <w:rFonts w:ascii="Times New Roman" w:hAnsi="Times New Roman" w:eastAsia="Times New Roman" w:cs="Times New Roman"/>
                <w:color w:val="000000"/>
                <w:sz w:val="18"/>
              </w:rPr>
              <w:t>151.0</w:t>
            </w:r>
          </w:p>
        </w:tc>
        <w:tc>
          <w:tcPr>
            <w:tcW w:type="dxa" w:w="641"/>
          </w:tcPr>
          <w:p>
            <w:pPr>
              <w:spacing w:after="20" w:line="240" w:lineRule="auto"/>
            </w:pPr>
            <w:r/>
            <w:r>
              <w:rPr>
                <w:rFonts w:ascii="Times New Roman" w:hAnsi="Times New Roman" w:eastAsia="Times New Roman" w:cs="Times New Roman"/>
                <w:color w:val="000000"/>
                <w:sz w:val="18"/>
              </w:rPr>
              <w:t>-0.377</w:t>
            </w:r>
          </w:p>
        </w:tc>
        <w:tc>
          <w:tcPr>
            <w:tcW w:type="dxa" w:w="641"/>
          </w:tcPr>
          <w:p>
            <w:pPr>
              <w:spacing w:after="20" w:line="240" w:lineRule="auto"/>
            </w:pPr>
            <w:r/>
            <w:r>
              <w:rPr>
                <w:rFonts w:ascii="Times New Roman" w:hAnsi="Times New Roman" w:eastAsia="Times New Roman" w:cs="Times New Roman"/>
                <w:color w:val="000000"/>
                <w:sz w:val="18"/>
              </w:rPr>
              <w:t>113.156</w:t>
            </w:r>
          </w:p>
        </w:tc>
        <w:tc>
          <w:tcPr>
            <w:tcW w:type="dxa" w:w="802"/>
          </w:tcPr>
          <w:p>
            <w:pPr>
              <w:spacing w:after="20" w:line="240" w:lineRule="auto"/>
            </w:pPr>
            <w:r/>
            <w:r>
              <w:rPr>
                <w:rFonts w:ascii="Times New Roman" w:hAnsi="Times New Roman" w:eastAsia="Times New Roman" w:cs="Times New Roman"/>
                <w:color w:val="000000"/>
                <w:sz w:val="18"/>
              </w:rPr>
              <w:t>0.297</w:t>
            </w:r>
          </w:p>
        </w:tc>
        <w:tc>
          <w:tcPr>
            <w:tcW w:type="dxa" w:w="802"/>
          </w:tcPr>
          <w:p>
            <w:pPr>
              <w:spacing w:after="20" w:line="240" w:lineRule="auto"/>
            </w:pPr>
            <w:r/>
            <w:r>
              <w:rPr>
                <w:rFonts w:ascii="Times New Roman" w:hAnsi="Times New Roman" w:eastAsia="Times New Roman" w:cs="Times New Roman"/>
                <w:color w:val="000000"/>
                <w:sz w:val="18"/>
              </w:rPr>
              <w:t>0.699</w:t>
            </w:r>
          </w:p>
        </w:tc>
        <w:tc>
          <w:tcPr>
            <w:tcW w:type="dxa" w:w="641"/>
          </w:tcPr>
          <w:p>
            <w:pPr>
              <w:spacing w:after="20" w:line="240" w:lineRule="auto"/>
            </w:pPr>
            <w:r/>
            <w:r>
              <w:rPr>
                <w:rFonts w:ascii="Times New Roman" w:hAnsi="Times New Roman" w:eastAsia="Times New Roman" w:cs="Times New Roman"/>
                <w:color w:val="000000"/>
                <w:sz w:val="18"/>
              </w:rPr>
              <w:t>0.499</w:t>
            </w:r>
          </w:p>
        </w:tc>
        <w:tc>
          <w:tcPr>
            <w:tcW w:type="dxa" w:w="962"/>
          </w:tcPr>
          <w:p>
            <w:pPr>
              <w:spacing w:after="20" w:line="240" w:lineRule="auto"/>
            </w:pPr>
            <w:r/>
            <w:r>
              <w:rPr>
                <w:rFonts w:ascii="Times New Roman" w:hAnsi="Times New Roman" w:eastAsia="Times New Roman" w:cs="Times New Roman"/>
                <w:color w:val="000000"/>
                <w:sz w:val="18"/>
              </w:rPr>
              <w:t>0.644</w:t>
            </w:r>
          </w:p>
        </w:tc>
        <w:tc>
          <w:tcPr>
            <w:tcW w:type="dxa" w:w="641"/>
          </w:tcPr>
          <w:p>
            <w:pPr>
              <w:spacing w:after="20" w:line="240" w:lineRule="auto"/>
            </w:pPr>
            <w:r/>
            <w:r>
              <w:rPr>
                <w:rFonts w:ascii="Times New Roman" w:hAnsi="Times New Roman" w:eastAsia="Times New Roman" w:cs="Times New Roman"/>
                <w:color w:val="000000"/>
                <w:sz w:val="18"/>
              </w:rPr>
              <w:t>0.091</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r>
              <w:rPr>
                <w:rFonts w:ascii="Times New Roman" w:hAnsi="Times New Roman" w:eastAsia="Times New Roman" w:cs="Times New Roman"/>
                <w:color w:val="000000"/>
                <w:sz w:val="18"/>
              </w:rPr>
              <w:t>yes</w:t>
            </w:r>
          </w:p>
        </w:tc>
      </w:tr>
      <w:tr>
        <w:tc>
          <w:tcPr>
            <w:tcW w:type="dxa" w:w="2244"/>
          </w:tcPr>
          <w:p>
            <w:pPr>
              <w:spacing w:after="20" w:line="240" w:lineRule="auto"/>
            </w:pPr>
            <w:r/>
            <w:r>
              <w:rPr>
                <w:rFonts w:ascii="Times New Roman" w:hAnsi="Times New Roman" w:eastAsia="Times New Roman" w:cs="Times New Roman"/>
                <w:color w:val="000000"/>
                <w:sz w:val="18"/>
              </w:rPr>
              <w:t>wind – Random Forest</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4.434</w:t>
            </w:r>
          </w:p>
        </w:tc>
        <w:tc>
          <w:tcPr>
            <w:tcW w:type="dxa" w:w="641"/>
          </w:tcPr>
          <w:p>
            <w:pPr>
              <w:spacing w:after="20" w:line="240" w:lineRule="auto"/>
            </w:pPr>
            <w:r/>
            <w:r>
              <w:rPr>
                <w:rFonts w:ascii="Times New Roman" w:hAnsi="Times New Roman" w:eastAsia="Times New Roman" w:cs="Times New Roman"/>
                <w:color w:val="000000"/>
                <w:sz w:val="18"/>
              </w:rPr>
              <w:t>79.928</w:t>
            </w:r>
          </w:p>
        </w:tc>
        <w:tc>
          <w:tcPr>
            <w:tcW w:type="dxa" w:w="802"/>
          </w:tcPr>
          <w:p>
            <w:pPr>
              <w:spacing w:after="20" w:line="240" w:lineRule="auto"/>
            </w:pPr>
            <w:r/>
            <w:r>
              <w:rPr>
                <w:rFonts w:ascii="Times New Roman" w:hAnsi="Times New Roman" w:eastAsia="Times New Roman" w:cs="Times New Roman"/>
                <w:color w:val="000000"/>
                <w:sz w:val="18"/>
              </w:rPr>
              <w:t>0.004</w:t>
            </w:r>
          </w:p>
        </w:tc>
        <w:tc>
          <w:tcPr>
            <w:tcW w:type="dxa" w:w="802"/>
          </w:tcPr>
          <w:p>
            <w:pPr>
              <w:spacing w:after="20" w:line="240" w:lineRule="auto"/>
            </w:pPr>
            <w:r/>
            <w:r>
              <w:rPr>
                <w:rFonts w:ascii="Times New Roman" w:hAnsi="Times New Roman" w:eastAsia="Times New Roman" w:cs="Times New Roman"/>
                <w:color w:val="000000"/>
                <w:sz w:val="18"/>
              </w:rPr>
              <w:t>0.045</w:t>
            </w:r>
          </w:p>
        </w:tc>
        <w:tc>
          <w:tcPr>
            <w:tcW w:type="dxa" w:w="641"/>
          </w:tcPr>
          <w:p>
            <w:pPr>
              <w:spacing w:after="20" w:line="240" w:lineRule="auto"/>
            </w:pPr>
            <w:r/>
            <w:r>
              <w:rPr>
                <w:rFonts w:ascii="Times New Roman" w:hAnsi="Times New Roman" w:eastAsia="Times New Roman" w:cs="Times New Roman"/>
                <w:color w:val="000000"/>
                <w:sz w:val="18"/>
              </w:rPr>
              <w:t>0.208</w:t>
            </w:r>
          </w:p>
        </w:tc>
        <w:tc>
          <w:tcPr>
            <w:tcW w:type="dxa" w:w="962"/>
          </w:tcPr>
          <w:p>
            <w:pPr>
              <w:spacing w:after="20" w:line="240" w:lineRule="auto"/>
            </w:pPr>
            <w:r/>
            <w:r>
              <w:rPr>
                <w:rFonts w:ascii="Times New Roman" w:hAnsi="Times New Roman" w:eastAsia="Times New Roman" w:cs="Times New Roman"/>
                <w:color w:val="000000"/>
                <w:sz w:val="18"/>
              </w:rPr>
              <w:t>0.231</w:t>
            </w:r>
          </w:p>
        </w:tc>
        <w:tc>
          <w:tcPr>
            <w:tcW w:type="dxa" w:w="641"/>
          </w:tcPr>
          <w:p>
            <w:pPr>
              <w:spacing w:after="20" w:line="240" w:lineRule="auto"/>
            </w:pPr>
            <w:r/>
            <w:r>
              <w:rPr>
                <w:rFonts w:ascii="Times New Roman" w:hAnsi="Times New Roman" w:eastAsia="Times New Roman" w:cs="Times New Roman"/>
                <w:color w:val="000000"/>
                <w:sz w:val="18"/>
              </w:rPr>
              <w:t>0.071</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wind – LSTM</w:t>
            </w:r>
          </w:p>
        </w:tc>
        <w:tc>
          <w:tcPr>
            <w:tcW w:type="dxa" w:w="641"/>
          </w:tcPr>
          <w:p>
            <w:pPr>
              <w:spacing w:after="20" w:line="240" w:lineRule="auto"/>
            </w:pPr>
            <w:r/>
            <w:r>
              <w:rPr>
                <w:rFonts w:ascii="Times New Roman" w:hAnsi="Times New Roman" w:eastAsia="Times New Roman" w:cs="Times New Roman"/>
                <w:color w:val="000000"/>
                <w:sz w:val="18"/>
              </w:rPr>
              <w:t>139.0</w:t>
            </w:r>
          </w:p>
        </w:tc>
        <w:tc>
          <w:tcPr>
            <w:tcW w:type="dxa" w:w="641"/>
          </w:tcPr>
          <w:p>
            <w:pPr>
              <w:spacing w:after="20" w:line="240" w:lineRule="auto"/>
            </w:pPr>
            <w:r/>
            <w:r>
              <w:rPr>
                <w:rFonts w:ascii="Times New Roman" w:hAnsi="Times New Roman" w:eastAsia="Times New Roman" w:cs="Times New Roman"/>
                <w:color w:val="000000"/>
                <w:sz w:val="18"/>
              </w:rPr>
              <w:t>-43.206</w:t>
            </w:r>
          </w:p>
        </w:tc>
        <w:tc>
          <w:tcPr>
            <w:tcW w:type="dxa" w:w="641"/>
          </w:tcPr>
          <w:p>
            <w:pPr>
              <w:spacing w:after="20" w:line="240" w:lineRule="auto"/>
            </w:pPr>
            <w:r/>
            <w:r>
              <w:rPr>
                <w:rFonts w:ascii="Times New Roman" w:hAnsi="Times New Roman" w:eastAsia="Times New Roman" w:cs="Times New Roman"/>
                <w:color w:val="000000"/>
                <w:sz w:val="18"/>
              </w:rPr>
              <w:t>133.247</w:t>
            </w:r>
          </w:p>
        </w:tc>
        <w:tc>
          <w:tcPr>
            <w:tcW w:type="dxa" w:w="802"/>
          </w:tcPr>
          <w:p>
            <w:pPr>
              <w:spacing w:after="20" w:line="240" w:lineRule="auto"/>
            </w:pPr>
            <w:r/>
            <w:r>
              <w:rPr>
                <w:rFonts w:ascii="Times New Roman" w:hAnsi="Times New Roman" w:eastAsia="Times New Roman" w:cs="Times New Roman"/>
                <w:color w:val="000000"/>
                <w:sz w:val="18"/>
              </w:rPr>
              <w:t>0.025</w:t>
            </w:r>
          </w:p>
        </w:tc>
        <w:tc>
          <w:tcPr>
            <w:tcW w:type="dxa" w:w="802"/>
          </w:tcPr>
          <w:p>
            <w:pPr>
              <w:spacing w:after="20" w:line="240" w:lineRule="auto"/>
            </w:pPr>
            <w:r/>
            <w:r>
              <w:rPr>
                <w:rFonts w:ascii="Times New Roman" w:hAnsi="Times New Roman" w:eastAsia="Times New Roman" w:cs="Times New Roman"/>
                <w:color w:val="000000"/>
                <w:sz w:val="18"/>
              </w:rPr>
              <w:t>0.155</w:t>
            </w:r>
          </w:p>
        </w:tc>
        <w:tc>
          <w:tcPr>
            <w:tcW w:type="dxa" w:w="641"/>
          </w:tcPr>
          <w:p>
            <w:pPr>
              <w:spacing w:after="20" w:line="240" w:lineRule="auto"/>
            </w:pPr>
            <w:r/>
            <w:r>
              <w:rPr>
                <w:rFonts w:ascii="Times New Roman" w:hAnsi="Times New Roman" w:eastAsia="Times New Roman" w:cs="Times New Roman"/>
                <w:color w:val="000000"/>
                <w:sz w:val="18"/>
              </w:rPr>
              <w:t>0.441</w:t>
            </w:r>
          </w:p>
        </w:tc>
        <w:tc>
          <w:tcPr>
            <w:tcW w:type="dxa" w:w="962"/>
          </w:tcPr>
          <w:p>
            <w:pPr>
              <w:spacing w:after="20" w:line="240" w:lineRule="auto"/>
            </w:pPr>
            <w:r/>
            <w:r>
              <w:rPr>
                <w:rFonts w:ascii="Times New Roman" w:hAnsi="Times New Roman" w:eastAsia="Times New Roman" w:cs="Times New Roman"/>
                <w:color w:val="000000"/>
                <w:sz w:val="18"/>
              </w:rPr>
              <w:t>0.646</w:t>
            </w:r>
          </w:p>
        </w:tc>
        <w:tc>
          <w:tcPr>
            <w:tcW w:type="dxa" w:w="641"/>
          </w:tcPr>
          <w:p>
            <w:pPr>
              <w:spacing w:after="20" w:line="240" w:lineRule="auto"/>
            </w:pPr>
            <w:r/>
            <w:r>
              <w:rPr>
                <w:rFonts w:ascii="Times New Roman" w:hAnsi="Times New Roman" w:eastAsia="Times New Roman" w:cs="Times New Roman"/>
                <w:color w:val="000000"/>
                <w:sz w:val="18"/>
              </w:rPr>
              <w:t>0.146</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solar – Random Forest</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0.714</w:t>
            </w:r>
          </w:p>
        </w:tc>
        <w:tc>
          <w:tcPr>
            <w:tcW w:type="dxa" w:w="641"/>
          </w:tcPr>
          <w:p>
            <w:pPr>
              <w:spacing w:after="20" w:line="240" w:lineRule="auto"/>
            </w:pPr>
            <w:r/>
            <w:r>
              <w:rPr>
                <w:rFonts w:ascii="Times New Roman" w:hAnsi="Times New Roman" w:eastAsia="Times New Roman" w:cs="Times New Roman"/>
                <w:color w:val="000000"/>
                <w:sz w:val="18"/>
              </w:rPr>
              <w:t>40.496</w:t>
            </w:r>
          </w:p>
        </w:tc>
        <w:tc>
          <w:tcPr>
            <w:tcW w:type="dxa" w:w="802"/>
          </w:tcPr>
          <w:p>
            <w:pPr>
              <w:spacing w:after="20" w:line="240" w:lineRule="auto"/>
            </w:pPr>
            <w:r/>
            <w:r>
              <w:rPr>
                <w:rFonts w:ascii="Times New Roman" w:hAnsi="Times New Roman" w:eastAsia="Times New Roman" w:cs="Times New Roman"/>
                <w:color w:val="000000"/>
                <w:sz w:val="18"/>
              </w:rPr>
              <w:t>0.000</w:t>
            </w:r>
          </w:p>
        </w:tc>
        <w:tc>
          <w:tcPr>
            <w:tcW w:type="dxa" w:w="80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0.077</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solar – LSTM</w:t>
            </w:r>
          </w:p>
        </w:tc>
        <w:tc>
          <w:tcPr>
            <w:tcW w:type="dxa" w:w="641"/>
          </w:tcPr>
          <w:p>
            <w:pPr>
              <w:spacing w:after="20" w:line="240" w:lineRule="auto"/>
            </w:pPr>
            <w:r/>
            <w:r>
              <w:rPr>
                <w:rFonts w:ascii="Times New Roman" w:hAnsi="Times New Roman" w:eastAsia="Times New Roman" w:cs="Times New Roman"/>
                <w:color w:val="000000"/>
                <w:sz w:val="18"/>
              </w:rPr>
              <w:t>139.0</w:t>
            </w:r>
          </w:p>
        </w:tc>
        <w:tc>
          <w:tcPr>
            <w:tcW w:type="dxa" w:w="641"/>
          </w:tcPr>
          <w:p>
            <w:pPr>
              <w:spacing w:after="20" w:line="240" w:lineRule="auto"/>
            </w:pPr>
            <w:r/>
            <w:r>
              <w:rPr>
                <w:rFonts w:ascii="Times New Roman" w:hAnsi="Times New Roman" w:eastAsia="Times New Roman" w:cs="Times New Roman"/>
                <w:color w:val="000000"/>
                <w:sz w:val="18"/>
              </w:rPr>
              <w:t>21.424</w:t>
            </w:r>
          </w:p>
        </w:tc>
        <w:tc>
          <w:tcPr>
            <w:tcW w:type="dxa" w:w="641"/>
          </w:tcPr>
          <w:p>
            <w:pPr>
              <w:spacing w:after="20" w:line="240" w:lineRule="auto"/>
            </w:pPr>
            <w:r/>
            <w:r>
              <w:rPr>
                <w:rFonts w:ascii="Times New Roman" w:hAnsi="Times New Roman" w:eastAsia="Times New Roman" w:cs="Times New Roman"/>
                <w:color w:val="000000"/>
                <w:sz w:val="18"/>
              </w:rPr>
              <w:t>71.063</w:t>
            </w:r>
          </w:p>
        </w:tc>
        <w:tc>
          <w:tcPr>
            <w:tcW w:type="dxa" w:w="802"/>
          </w:tcPr>
          <w:p>
            <w:pPr>
              <w:spacing w:after="20" w:line="240" w:lineRule="auto"/>
            </w:pPr>
            <w:r/>
            <w:r>
              <w:rPr>
                <w:rFonts w:ascii="Times New Roman" w:hAnsi="Times New Roman" w:eastAsia="Times New Roman" w:cs="Times New Roman"/>
                <w:color w:val="000000"/>
                <w:sz w:val="18"/>
              </w:rPr>
              <w:t>0.272</w:t>
            </w:r>
          </w:p>
        </w:tc>
        <w:tc>
          <w:tcPr>
            <w:tcW w:type="dxa" w:w="802"/>
          </w:tcPr>
          <w:p>
            <w:pPr>
              <w:spacing w:after="20" w:line="240" w:lineRule="auto"/>
            </w:pPr>
            <w:r/>
            <w:r>
              <w:rPr>
                <w:rFonts w:ascii="Times New Roman" w:hAnsi="Times New Roman" w:eastAsia="Times New Roman" w:cs="Times New Roman"/>
                <w:color w:val="000000"/>
                <w:sz w:val="18"/>
              </w:rPr>
              <w:t>0.062</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0.193</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solar – SARIMA (D=1)</w:t>
            </w:r>
          </w:p>
        </w:tc>
        <w:tc>
          <w:tcPr>
            <w:tcW w:type="dxa" w:w="641"/>
          </w:tcPr>
          <w:p>
            <w:pPr>
              <w:spacing w:after="20" w:line="240" w:lineRule="auto"/>
            </w:pPr>
            <w:r/>
            <w:r>
              <w:rPr>
                <w:rFonts w:ascii="Times New Roman" w:hAnsi="Times New Roman" w:eastAsia="Times New Roman" w:cs="Times New Roman"/>
                <w:color w:val="000000"/>
                <w:sz w:val="18"/>
              </w:rPr>
              <w:t>126.0</w:t>
            </w:r>
          </w:p>
        </w:tc>
        <w:tc>
          <w:tcPr>
            <w:tcW w:type="dxa" w:w="641"/>
          </w:tcPr>
          <w:p>
            <w:pPr>
              <w:spacing w:after="20" w:line="240" w:lineRule="auto"/>
            </w:pPr>
            <w:r/>
            <w:r>
              <w:rPr>
                <w:rFonts w:ascii="Times New Roman" w:hAnsi="Times New Roman" w:eastAsia="Times New Roman" w:cs="Times New Roman"/>
                <w:color w:val="000000"/>
                <w:sz w:val="18"/>
              </w:rPr>
              <w:t>6.254</w:t>
            </w:r>
          </w:p>
        </w:tc>
        <w:tc>
          <w:tcPr>
            <w:tcW w:type="dxa" w:w="641"/>
          </w:tcPr>
          <w:p>
            <w:pPr>
              <w:spacing w:after="20" w:line="240" w:lineRule="auto"/>
            </w:pPr>
            <w:r/>
            <w:r>
              <w:rPr>
                <w:rFonts w:ascii="Times New Roman" w:hAnsi="Times New Roman" w:eastAsia="Times New Roman" w:cs="Times New Roman"/>
                <w:color w:val="000000"/>
                <w:sz w:val="18"/>
              </w:rPr>
              <w:t>61.607</w:t>
            </w:r>
          </w:p>
        </w:tc>
        <w:tc>
          <w:tcPr>
            <w:tcW w:type="dxa" w:w="802"/>
          </w:tcPr>
          <w:p>
            <w:pPr>
              <w:spacing w:after="20" w:line="240" w:lineRule="auto"/>
            </w:pPr>
            <w:r/>
            <w:r>
              <w:rPr>
                <w:rFonts w:ascii="Times New Roman" w:hAnsi="Times New Roman" w:eastAsia="Times New Roman" w:cs="Times New Roman"/>
                <w:color w:val="000000"/>
                <w:sz w:val="18"/>
              </w:rPr>
              <w:t>0.068</w:t>
            </w:r>
          </w:p>
        </w:tc>
        <w:tc>
          <w:tcPr>
            <w:tcW w:type="dxa" w:w="802"/>
          </w:tcPr>
          <w:p>
            <w:pPr>
              <w:spacing w:after="20" w:line="240" w:lineRule="auto"/>
            </w:pPr>
            <w:r/>
            <w:r>
              <w:rPr>
                <w:rFonts w:ascii="Times New Roman" w:hAnsi="Times New Roman" w:eastAsia="Times New Roman" w:cs="Times New Roman"/>
                <w:color w:val="000000"/>
                <w:sz w:val="18"/>
              </w:rPr>
              <w:t>0.249</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0.001</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solar – HW Multiplicative</w:t>
            </w:r>
          </w:p>
        </w:tc>
        <w:tc>
          <w:tcPr>
            <w:tcW w:type="dxa" w:w="641"/>
          </w:tcPr>
          <w:p>
            <w:pPr>
              <w:spacing w:after="20" w:line="240" w:lineRule="auto"/>
            </w:pPr>
            <w:r/>
            <w:r>
              <w:rPr>
                <w:rFonts w:ascii="Times New Roman" w:hAnsi="Times New Roman" w:eastAsia="Times New Roman" w:cs="Times New Roman"/>
                <w:color w:val="000000"/>
                <w:sz w:val="18"/>
              </w:rPr>
              <w:t>151.0</w:t>
            </w:r>
          </w:p>
        </w:tc>
        <w:tc>
          <w:tcPr>
            <w:tcW w:type="dxa" w:w="641"/>
          </w:tcPr>
          <w:p>
            <w:pPr>
              <w:spacing w:after="20" w:line="240" w:lineRule="auto"/>
            </w:pPr>
            <w:r/>
            <w:r>
              <w:rPr>
                <w:rFonts w:ascii="Times New Roman" w:hAnsi="Times New Roman" w:eastAsia="Times New Roman" w:cs="Times New Roman"/>
                <w:color w:val="000000"/>
                <w:sz w:val="18"/>
              </w:rPr>
              <w:t>8.203</w:t>
            </w:r>
          </w:p>
        </w:tc>
        <w:tc>
          <w:tcPr>
            <w:tcW w:type="dxa" w:w="641"/>
          </w:tcPr>
          <w:p>
            <w:pPr>
              <w:spacing w:after="20" w:line="240" w:lineRule="auto"/>
            </w:pPr>
            <w:r/>
            <w:r>
              <w:rPr>
                <w:rFonts w:ascii="Times New Roman" w:hAnsi="Times New Roman" w:eastAsia="Times New Roman" w:cs="Times New Roman"/>
                <w:color w:val="000000"/>
                <w:sz w:val="18"/>
              </w:rPr>
              <w:t>54.282</w:t>
            </w:r>
          </w:p>
        </w:tc>
        <w:tc>
          <w:tcPr>
            <w:tcW w:type="dxa" w:w="802"/>
          </w:tcPr>
          <w:p>
            <w:pPr>
              <w:spacing w:after="20" w:line="240" w:lineRule="auto"/>
            </w:pPr>
            <w:r/>
            <w:r>
              <w:rPr>
                <w:rFonts w:ascii="Times New Roman" w:hAnsi="Times New Roman" w:eastAsia="Times New Roman" w:cs="Times New Roman"/>
                <w:color w:val="000000"/>
                <w:sz w:val="18"/>
              </w:rPr>
              <w:t>0.004</w:t>
            </w:r>
          </w:p>
        </w:tc>
        <w:tc>
          <w:tcPr>
            <w:tcW w:type="dxa" w:w="802"/>
          </w:tcPr>
          <w:p>
            <w:pPr>
              <w:spacing w:after="20" w:line="240" w:lineRule="auto"/>
            </w:pPr>
            <w:r/>
            <w:r>
              <w:rPr>
                <w:rFonts w:ascii="Times New Roman" w:hAnsi="Times New Roman" w:eastAsia="Times New Roman" w:cs="Times New Roman"/>
                <w:color w:val="000000"/>
                <w:sz w:val="18"/>
              </w:rPr>
              <w:t>0.059</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solar – Gradient Boosting</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0.112</w:t>
            </w:r>
          </w:p>
        </w:tc>
        <w:tc>
          <w:tcPr>
            <w:tcW w:type="dxa" w:w="641"/>
          </w:tcPr>
          <w:p>
            <w:pPr>
              <w:spacing w:after="20" w:line="240" w:lineRule="auto"/>
            </w:pPr>
            <w:r/>
            <w:r>
              <w:rPr>
                <w:rFonts w:ascii="Times New Roman" w:hAnsi="Times New Roman" w:eastAsia="Times New Roman" w:cs="Times New Roman"/>
                <w:color w:val="000000"/>
                <w:sz w:val="18"/>
              </w:rPr>
              <w:t>32.798</w:t>
            </w:r>
          </w:p>
        </w:tc>
        <w:tc>
          <w:tcPr>
            <w:tcW w:type="dxa" w:w="802"/>
          </w:tcPr>
          <w:p>
            <w:pPr>
              <w:spacing w:after="20" w:line="240" w:lineRule="auto"/>
            </w:pPr>
            <w:r/>
            <w:r>
              <w:rPr>
                <w:rFonts w:ascii="Times New Roman" w:hAnsi="Times New Roman" w:eastAsia="Times New Roman" w:cs="Times New Roman"/>
                <w:color w:val="000000"/>
                <w:sz w:val="18"/>
              </w:rPr>
              <w:t>0.000</w:t>
            </w:r>
          </w:p>
        </w:tc>
        <w:tc>
          <w:tcPr>
            <w:tcW w:type="dxa" w:w="80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96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r>
              <w:rPr>
                <w:rFonts w:ascii="Times New Roman" w:hAnsi="Times New Roman" w:eastAsia="Times New Roman" w:cs="Times New Roman"/>
                <w:color w:val="000000"/>
                <w:sz w:val="18"/>
              </w:rPr>
              <w:t>yes</w:t>
            </w:r>
          </w:p>
        </w:tc>
      </w:tr>
      <w:tr>
        <w:tc>
          <w:tcPr>
            <w:tcW w:type="dxa" w:w="2244"/>
          </w:tcPr>
          <w:p>
            <w:pPr>
              <w:spacing w:after="20" w:line="240" w:lineRule="auto"/>
            </w:pPr>
            <w:r/>
            <w:r>
              <w:rPr>
                <w:rFonts w:ascii="Times New Roman" w:hAnsi="Times New Roman" w:eastAsia="Times New Roman" w:cs="Times New Roman"/>
                <w:color w:val="000000"/>
                <w:sz w:val="18"/>
              </w:rPr>
              <w:t>biomass – Gradient Boosting</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0.058</w:t>
            </w:r>
          </w:p>
        </w:tc>
        <w:tc>
          <w:tcPr>
            <w:tcW w:type="dxa" w:w="641"/>
          </w:tcPr>
          <w:p>
            <w:pPr>
              <w:spacing w:after="20" w:line="240" w:lineRule="auto"/>
            </w:pPr>
            <w:r/>
            <w:r>
              <w:rPr>
                <w:rFonts w:ascii="Times New Roman" w:hAnsi="Times New Roman" w:eastAsia="Times New Roman" w:cs="Times New Roman"/>
                <w:color w:val="000000"/>
                <w:sz w:val="18"/>
              </w:rPr>
              <w:t>20.309</w:t>
            </w:r>
          </w:p>
        </w:tc>
        <w:tc>
          <w:tcPr>
            <w:tcW w:type="dxa" w:w="802"/>
          </w:tcPr>
          <w:p>
            <w:pPr>
              <w:spacing w:after="20" w:line="240" w:lineRule="auto"/>
            </w:pPr>
            <w:r/>
            <w:r>
              <w:rPr>
                <w:rFonts w:ascii="Times New Roman" w:hAnsi="Times New Roman" w:eastAsia="Times New Roman" w:cs="Times New Roman"/>
                <w:color w:val="000000"/>
                <w:sz w:val="18"/>
              </w:rPr>
              <w:t>0.045</w:t>
            </w:r>
          </w:p>
        </w:tc>
        <w:tc>
          <w:tcPr>
            <w:tcW w:type="dxa" w:w="802"/>
          </w:tcPr>
          <w:p>
            <w:pPr>
              <w:spacing w:after="20" w:line="240" w:lineRule="auto"/>
            </w:pPr>
            <w:r/>
            <w:r>
              <w:rPr>
                <w:rFonts w:ascii="Times New Roman" w:hAnsi="Times New Roman" w:eastAsia="Times New Roman" w:cs="Times New Roman"/>
                <w:color w:val="000000"/>
                <w:sz w:val="18"/>
              </w:rPr>
              <w:t>0.022</w:t>
            </w:r>
          </w:p>
        </w:tc>
        <w:tc>
          <w:tcPr>
            <w:tcW w:type="dxa" w:w="641"/>
          </w:tcPr>
          <w:p>
            <w:pPr>
              <w:spacing w:after="20" w:line="240" w:lineRule="auto"/>
            </w:pPr>
            <w:r/>
            <w:r>
              <w:rPr>
                <w:rFonts w:ascii="Times New Roman" w:hAnsi="Times New Roman" w:eastAsia="Times New Roman" w:cs="Times New Roman"/>
                <w:color w:val="000000"/>
                <w:sz w:val="18"/>
              </w:rPr>
              <w:t>0.584</w:t>
            </w:r>
          </w:p>
        </w:tc>
        <w:tc>
          <w:tcPr>
            <w:tcW w:type="dxa" w:w="962"/>
          </w:tcPr>
          <w:p>
            <w:pPr>
              <w:spacing w:after="20" w:line="240" w:lineRule="auto"/>
            </w:pPr>
            <w:r/>
            <w:r>
              <w:rPr>
                <w:rFonts w:ascii="Times New Roman" w:hAnsi="Times New Roman" w:eastAsia="Times New Roman" w:cs="Times New Roman"/>
                <w:color w:val="000000"/>
                <w:sz w:val="18"/>
              </w:rPr>
              <w:t>0.652</w:t>
            </w:r>
          </w:p>
        </w:tc>
        <w:tc>
          <w:tcPr>
            <w:tcW w:type="dxa" w:w="641"/>
          </w:tcPr>
          <w:p>
            <w:pPr>
              <w:spacing w:after="20" w:line="240" w:lineRule="auto"/>
            </w:pPr>
            <w:r/>
            <w:r>
              <w:rPr>
                <w:rFonts w:ascii="Times New Roman" w:hAnsi="Times New Roman" w:eastAsia="Times New Roman" w:cs="Times New Roman"/>
                <w:color w:val="000000"/>
                <w:sz w:val="18"/>
              </w:rPr>
              <w:t>0.986</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biomass – HW Additive</w:t>
            </w:r>
          </w:p>
        </w:tc>
        <w:tc>
          <w:tcPr>
            <w:tcW w:type="dxa" w:w="641"/>
          </w:tcPr>
          <w:p>
            <w:pPr>
              <w:spacing w:after="20" w:line="240" w:lineRule="auto"/>
            </w:pPr>
            <w:r/>
            <w:r>
              <w:rPr>
                <w:rFonts w:ascii="Times New Roman" w:hAnsi="Times New Roman" w:eastAsia="Times New Roman" w:cs="Times New Roman"/>
                <w:color w:val="000000"/>
                <w:sz w:val="18"/>
              </w:rPr>
              <w:t>151.0</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31.363</w:t>
            </w:r>
          </w:p>
        </w:tc>
        <w:tc>
          <w:tcPr>
            <w:tcW w:type="dxa" w:w="802"/>
          </w:tcPr>
          <w:p>
            <w:pPr>
              <w:spacing w:after="20" w:line="240" w:lineRule="auto"/>
            </w:pPr>
            <w:r/>
            <w:r>
              <w:rPr>
                <w:rFonts w:ascii="Times New Roman" w:hAnsi="Times New Roman" w:eastAsia="Times New Roman" w:cs="Times New Roman"/>
                <w:color w:val="000000"/>
                <w:sz w:val="18"/>
              </w:rPr>
              <w:t>0.493</w:t>
            </w:r>
          </w:p>
        </w:tc>
        <w:tc>
          <w:tcPr>
            <w:tcW w:type="dxa" w:w="802"/>
          </w:tcPr>
          <w:p>
            <w:pPr>
              <w:spacing w:after="20" w:line="240" w:lineRule="auto"/>
            </w:pPr>
            <w:r/>
            <w:r>
              <w:rPr>
                <w:rFonts w:ascii="Times New Roman" w:hAnsi="Times New Roman" w:eastAsia="Times New Roman" w:cs="Times New Roman"/>
                <w:color w:val="000000"/>
                <w:sz w:val="18"/>
              </w:rPr>
              <w:t>0.321</w:t>
            </w:r>
          </w:p>
        </w:tc>
        <w:tc>
          <w:tcPr>
            <w:tcW w:type="dxa" w:w="641"/>
          </w:tcPr>
          <w:p>
            <w:pPr>
              <w:spacing w:after="20" w:line="240" w:lineRule="auto"/>
            </w:pPr>
            <w:r/>
            <w:r>
              <w:rPr>
                <w:rFonts w:ascii="Times New Roman" w:hAnsi="Times New Roman" w:eastAsia="Times New Roman" w:cs="Times New Roman"/>
                <w:color w:val="000000"/>
                <w:sz w:val="18"/>
              </w:rPr>
              <w:t>0.721</w:t>
            </w:r>
          </w:p>
        </w:tc>
        <w:tc>
          <w:tcPr>
            <w:tcW w:type="dxa" w:w="962"/>
          </w:tcPr>
          <w:p>
            <w:pPr>
              <w:spacing w:after="20" w:line="240" w:lineRule="auto"/>
            </w:pPr>
            <w:r/>
            <w:r>
              <w:rPr>
                <w:rFonts w:ascii="Times New Roman" w:hAnsi="Times New Roman" w:eastAsia="Times New Roman" w:cs="Times New Roman"/>
                <w:color w:val="000000"/>
                <w:sz w:val="18"/>
              </w:rPr>
              <w:t>0.163</w:t>
            </w:r>
          </w:p>
        </w:tc>
        <w:tc>
          <w:tcPr>
            <w:tcW w:type="dxa" w:w="641"/>
          </w:tcPr>
          <w:p>
            <w:pPr>
              <w:spacing w:after="20" w:line="240" w:lineRule="auto"/>
            </w:pPr>
            <w:r/>
            <w:r>
              <w:rPr>
                <w:rFonts w:ascii="Times New Roman" w:hAnsi="Times New Roman" w:eastAsia="Times New Roman" w:cs="Times New Roman"/>
                <w:color w:val="000000"/>
                <w:sz w:val="18"/>
              </w:rPr>
              <w:t>0.758</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biomass – SARIMA (D=1)</w:t>
            </w:r>
          </w:p>
        </w:tc>
        <w:tc>
          <w:tcPr>
            <w:tcW w:type="dxa" w:w="641"/>
          </w:tcPr>
          <w:p>
            <w:pPr>
              <w:spacing w:after="20" w:line="240" w:lineRule="auto"/>
            </w:pPr>
            <w:r/>
            <w:r>
              <w:rPr>
                <w:rFonts w:ascii="Times New Roman" w:hAnsi="Times New Roman" w:eastAsia="Times New Roman" w:cs="Times New Roman"/>
                <w:color w:val="000000"/>
                <w:sz w:val="18"/>
              </w:rPr>
              <w:t>126.0</w:t>
            </w:r>
          </w:p>
        </w:tc>
        <w:tc>
          <w:tcPr>
            <w:tcW w:type="dxa" w:w="641"/>
          </w:tcPr>
          <w:p>
            <w:pPr>
              <w:spacing w:after="20" w:line="240" w:lineRule="auto"/>
            </w:pPr>
            <w:r/>
            <w:r>
              <w:rPr>
                <w:rFonts w:ascii="Times New Roman" w:hAnsi="Times New Roman" w:eastAsia="Times New Roman" w:cs="Times New Roman"/>
                <w:color w:val="000000"/>
                <w:sz w:val="18"/>
              </w:rPr>
              <w:t>-2.116</w:t>
            </w:r>
          </w:p>
        </w:tc>
        <w:tc>
          <w:tcPr>
            <w:tcW w:type="dxa" w:w="641"/>
          </w:tcPr>
          <w:p>
            <w:pPr>
              <w:spacing w:after="20" w:line="240" w:lineRule="auto"/>
            </w:pPr>
            <w:r/>
            <w:r>
              <w:rPr>
                <w:rFonts w:ascii="Times New Roman" w:hAnsi="Times New Roman" w:eastAsia="Times New Roman" w:cs="Times New Roman"/>
                <w:color w:val="000000"/>
                <w:sz w:val="18"/>
              </w:rPr>
              <w:t>32.690</w:t>
            </w:r>
          </w:p>
        </w:tc>
        <w:tc>
          <w:tcPr>
            <w:tcW w:type="dxa" w:w="802"/>
          </w:tcPr>
          <w:p>
            <w:pPr>
              <w:spacing w:after="20" w:line="240" w:lineRule="auto"/>
            </w:pPr>
            <w:r/>
            <w:r>
              <w:rPr>
                <w:rFonts w:ascii="Times New Roman" w:hAnsi="Times New Roman" w:eastAsia="Times New Roman" w:cs="Times New Roman"/>
                <w:color w:val="000000"/>
                <w:sz w:val="18"/>
              </w:rPr>
              <w:t>0.569</w:t>
            </w:r>
          </w:p>
        </w:tc>
        <w:tc>
          <w:tcPr>
            <w:tcW w:type="dxa" w:w="802"/>
          </w:tcPr>
          <w:p>
            <w:pPr>
              <w:spacing w:after="20" w:line="240" w:lineRule="auto"/>
            </w:pPr>
            <w:r/>
            <w:r>
              <w:rPr>
                <w:rFonts w:ascii="Times New Roman" w:hAnsi="Times New Roman" w:eastAsia="Times New Roman" w:cs="Times New Roman"/>
                <w:color w:val="000000"/>
                <w:sz w:val="18"/>
              </w:rPr>
              <w:t>0.486</w:t>
            </w:r>
          </w:p>
        </w:tc>
        <w:tc>
          <w:tcPr>
            <w:tcW w:type="dxa" w:w="641"/>
          </w:tcPr>
          <w:p>
            <w:pPr>
              <w:spacing w:after="20" w:line="240" w:lineRule="auto"/>
            </w:pPr>
            <w:r/>
            <w:r>
              <w:rPr>
                <w:rFonts w:ascii="Times New Roman" w:hAnsi="Times New Roman" w:eastAsia="Times New Roman" w:cs="Times New Roman"/>
                <w:color w:val="000000"/>
                <w:sz w:val="18"/>
              </w:rPr>
              <w:t>0.501</w:t>
            </w:r>
          </w:p>
        </w:tc>
        <w:tc>
          <w:tcPr>
            <w:tcW w:type="dxa" w:w="962"/>
          </w:tcPr>
          <w:p>
            <w:pPr>
              <w:spacing w:after="20" w:line="240" w:lineRule="auto"/>
            </w:pPr>
            <w:r/>
            <w:r>
              <w:rPr>
                <w:rFonts w:ascii="Times New Roman" w:hAnsi="Times New Roman" w:eastAsia="Times New Roman" w:cs="Times New Roman"/>
                <w:color w:val="000000"/>
                <w:sz w:val="18"/>
              </w:rPr>
              <w:t>0.464</w:t>
            </w:r>
          </w:p>
        </w:tc>
        <w:tc>
          <w:tcPr>
            <w:tcW w:type="dxa" w:w="641"/>
          </w:tcPr>
          <w:p>
            <w:pPr>
              <w:spacing w:after="20" w:line="240" w:lineRule="auto"/>
            </w:pPr>
            <w:r/>
            <w:r>
              <w:rPr>
                <w:rFonts w:ascii="Times New Roman" w:hAnsi="Times New Roman" w:eastAsia="Times New Roman" w:cs="Times New Roman"/>
                <w:color w:val="000000"/>
                <w:sz w:val="18"/>
              </w:rPr>
              <w:t>0.556</w:t>
            </w:r>
          </w:p>
        </w:tc>
        <w:tc>
          <w:tcPr>
            <w:tcW w:type="dxa" w:w="641"/>
          </w:tcPr>
          <w:p>
            <w:pPr>
              <w:spacing w:after="20" w:line="240" w:lineRule="auto"/>
            </w:pPr>
            <w:r/>
            <w:r>
              <w:rPr>
                <w:rFonts w:ascii="Times New Roman" w:hAnsi="Times New Roman" w:eastAsia="Times New Roman" w:cs="Times New Roman"/>
                <w:color w:val="000000"/>
                <w:sz w:val="18"/>
              </w:rPr>
              <w:t>yes</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biomass – LSTM</w:t>
            </w:r>
          </w:p>
        </w:tc>
        <w:tc>
          <w:tcPr>
            <w:tcW w:type="dxa" w:w="641"/>
          </w:tcPr>
          <w:p>
            <w:pPr>
              <w:spacing w:after="20" w:line="240" w:lineRule="auto"/>
            </w:pPr>
            <w:r/>
            <w:r>
              <w:rPr>
                <w:rFonts w:ascii="Times New Roman" w:hAnsi="Times New Roman" w:eastAsia="Times New Roman" w:cs="Times New Roman"/>
                <w:color w:val="000000"/>
                <w:sz w:val="18"/>
              </w:rPr>
              <w:t>139.0</w:t>
            </w:r>
          </w:p>
        </w:tc>
        <w:tc>
          <w:tcPr>
            <w:tcW w:type="dxa" w:w="641"/>
          </w:tcPr>
          <w:p>
            <w:pPr>
              <w:spacing w:after="20" w:line="240" w:lineRule="auto"/>
            </w:pPr>
            <w:r/>
            <w:r>
              <w:rPr>
                <w:rFonts w:ascii="Times New Roman" w:hAnsi="Times New Roman" w:eastAsia="Times New Roman" w:cs="Times New Roman"/>
                <w:color w:val="000000"/>
                <w:sz w:val="18"/>
              </w:rPr>
              <w:t>14.825</w:t>
            </w:r>
          </w:p>
        </w:tc>
        <w:tc>
          <w:tcPr>
            <w:tcW w:type="dxa" w:w="641"/>
          </w:tcPr>
          <w:p>
            <w:pPr>
              <w:spacing w:after="20" w:line="240" w:lineRule="auto"/>
            </w:pPr>
            <w:r/>
            <w:r>
              <w:rPr>
                <w:rFonts w:ascii="Times New Roman" w:hAnsi="Times New Roman" w:eastAsia="Times New Roman" w:cs="Times New Roman"/>
                <w:color w:val="000000"/>
                <w:sz w:val="18"/>
              </w:rPr>
              <w:t>58.931</w:t>
            </w:r>
          </w:p>
        </w:tc>
        <w:tc>
          <w:tcPr>
            <w:tcW w:type="dxa" w:w="802"/>
          </w:tcPr>
          <w:p>
            <w:pPr>
              <w:spacing w:after="20" w:line="240" w:lineRule="auto"/>
            </w:pPr>
            <w:r/>
            <w:r>
              <w:rPr>
                <w:rFonts w:ascii="Times New Roman" w:hAnsi="Times New Roman" w:eastAsia="Times New Roman" w:cs="Times New Roman"/>
                <w:color w:val="000000"/>
                <w:sz w:val="18"/>
              </w:rPr>
              <w:t>0.336</w:t>
            </w:r>
          </w:p>
        </w:tc>
        <w:tc>
          <w:tcPr>
            <w:tcW w:type="dxa" w:w="802"/>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0.903</w:t>
            </w:r>
          </w:p>
        </w:tc>
        <w:tc>
          <w:tcPr>
            <w:tcW w:type="dxa" w:w="962"/>
          </w:tcPr>
          <w:p>
            <w:pPr>
              <w:spacing w:after="20" w:line="240" w:lineRule="auto"/>
            </w:pPr>
            <w:r/>
            <w:r>
              <w:rPr>
                <w:rFonts w:ascii="Times New Roman" w:hAnsi="Times New Roman" w:eastAsia="Times New Roman" w:cs="Times New Roman"/>
                <w:color w:val="000000"/>
                <w:sz w:val="18"/>
              </w:rPr>
              <w:t>0.657</w:t>
            </w:r>
          </w:p>
        </w:tc>
        <w:tc>
          <w:tcPr>
            <w:tcW w:type="dxa" w:w="641"/>
          </w:tcPr>
          <w:p>
            <w:pPr>
              <w:spacing w:after="20" w:line="240" w:lineRule="auto"/>
            </w:pPr>
            <w:r/>
            <w:r>
              <w:rPr>
                <w:rFonts w:ascii="Times New Roman" w:hAnsi="Times New Roman" w:eastAsia="Times New Roman" w:cs="Times New Roman"/>
                <w:color w:val="000000"/>
                <w:sz w:val="18"/>
              </w:rPr>
              <w:t>0.000</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p>
        </w:tc>
      </w:tr>
      <w:tr>
        <w:tc>
          <w:tcPr>
            <w:tcW w:type="dxa" w:w="2244"/>
          </w:tcPr>
          <w:p>
            <w:pPr>
              <w:spacing w:after="20" w:line="240" w:lineRule="auto"/>
            </w:pPr>
            <w:r/>
            <w:r>
              <w:rPr>
                <w:rFonts w:ascii="Times New Roman" w:hAnsi="Times New Roman" w:eastAsia="Times New Roman" w:cs="Times New Roman"/>
                <w:color w:val="000000"/>
                <w:sz w:val="18"/>
              </w:rPr>
              <w:t>biomass – XGBoost</w:t>
            </w:r>
          </w:p>
        </w:tc>
        <w:tc>
          <w:tcPr>
            <w:tcW w:type="dxa" w:w="641"/>
          </w:tcPr>
          <w:p>
            <w:pPr>
              <w:spacing w:after="20" w:line="240" w:lineRule="auto"/>
            </w:pPr>
            <w:r/>
            <w:r>
              <w:rPr>
                <w:rFonts w:ascii="Times New Roman" w:hAnsi="Times New Roman" w:eastAsia="Times New Roman" w:cs="Times New Roman"/>
                <w:color w:val="000000"/>
                <w:sz w:val="18"/>
              </w:rPr>
              <w:t>138.0</w:t>
            </w:r>
          </w:p>
        </w:tc>
        <w:tc>
          <w:tcPr>
            <w:tcW w:type="dxa" w:w="641"/>
          </w:tcPr>
          <w:p>
            <w:pPr>
              <w:spacing w:after="20" w:line="240" w:lineRule="auto"/>
            </w:pPr>
            <w:r/>
            <w:r>
              <w:rPr>
                <w:rFonts w:ascii="Times New Roman" w:hAnsi="Times New Roman" w:eastAsia="Times New Roman" w:cs="Times New Roman"/>
                <w:color w:val="000000"/>
                <w:sz w:val="18"/>
              </w:rPr>
              <w:t>0.240</w:t>
            </w:r>
          </w:p>
        </w:tc>
        <w:tc>
          <w:tcPr>
            <w:tcW w:type="dxa" w:w="641"/>
          </w:tcPr>
          <w:p>
            <w:pPr>
              <w:spacing w:after="20" w:line="240" w:lineRule="auto"/>
            </w:pPr>
            <w:r/>
            <w:r>
              <w:rPr>
                <w:rFonts w:ascii="Times New Roman" w:hAnsi="Times New Roman" w:eastAsia="Times New Roman" w:cs="Times New Roman"/>
                <w:color w:val="000000"/>
                <w:sz w:val="18"/>
              </w:rPr>
              <w:t>17.328</w:t>
            </w:r>
          </w:p>
        </w:tc>
        <w:tc>
          <w:tcPr>
            <w:tcW w:type="dxa" w:w="802"/>
          </w:tcPr>
          <w:p>
            <w:pPr>
              <w:spacing w:after="20" w:line="240" w:lineRule="auto"/>
            </w:pPr>
            <w:r/>
            <w:r>
              <w:rPr>
                <w:rFonts w:ascii="Times New Roman" w:hAnsi="Times New Roman" w:eastAsia="Times New Roman" w:cs="Times New Roman"/>
                <w:color w:val="000000"/>
                <w:sz w:val="18"/>
              </w:rPr>
              <w:t>0.222</w:t>
            </w:r>
          </w:p>
        </w:tc>
        <w:tc>
          <w:tcPr>
            <w:tcW w:type="dxa" w:w="802"/>
          </w:tcPr>
          <w:p>
            <w:pPr>
              <w:spacing w:after="20" w:line="240" w:lineRule="auto"/>
            </w:pPr>
            <w:r/>
            <w:r>
              <w:rPr>
                <w:rFonts w:ascii="Times New Roman" w:hAnsi="Times New Roman" w:eastAsia="Times New Roman" w:cs="Times New Roman"/>
                <w:color w:val="000000"/>
                <w:sz w:val="18"/>
              </w:rPr>
              <w:t>0.045</w:t>
            </w:r>
          </w:p>
        </w:tc>
        <w:tc>
          <w:tcPr>
            <w:tcW w:type="dxa" w:w="641"/>
          </w:tcPr>
          <w:p>
            <w:pPr>
              <w:spacing w:after="20" w:line="240" w:lineRule="auto"/>
            </w:pPr>
            <w:r/>
            <w:r>
              <w:rPr>
                <w:rFonts w:ascii="Times New Roman" w:hAnsi="Times New Roman" w:eastAsia="Times New Roman" w:cs="Times New Roman"/>
                <w:color w:val="000000"/>
                <w:sz w:val="18"/>
              </w:rPr>
              <w:t>0.809</w:t>
            </w:r>
          </w:p>
        </w:tc>
        <w:tc>
          <w:tcPr>
            <w:tcW w:type="dxa" w:w="962"/>
          </w:tcPr>
          <w:p>
            <w:pPr>
              <w:spacing w:after="20" w:line="240" w:lineRule="auto"/>
            </w:pPr>
            <w:r/>
            <w:r>
              <w:rPr>
                <w:rFonts w:ascii="Times New Roman" w:hAnsi="Times New Roman" w:eastAsia="Times New Roman" w:cs="Times New Roman"/>
                <w:color w:val="000000"/>
                <w:sz w:val="18"/>
              </w:rPr>
              <w:t>0.850</w:t>
            </w:r>
          </w:p>
        </w:tc>
        <w:tc>
          <w:tcPr>
            <w:tcW w:type="dxa" w:w="641"/>
          </w:tcPr>
          <w:p>
            <w:pPr>
              <w:spacing w:after="20" w:line="240" w:lineRule="auto"/>
            </w:pPr>
            <w:r/>
            <w:r>
              <w:rPr>
                <w:rFonts w:ascii="Times New Roman" w:hAnsi="Times New Roman" w:eastAsia="Times New Roman" w:cs="Times New Roman"/>
                <w:color w:val="000000"/>
                <w:sz w:val="18"/>
              </w:rPr>
              <w:t>0.767</w:t>
            </w:r>
          </w:p>
        </w:tc>
        <w:tc>
          <w:tcPr>
            <w:tcW w:type="dxa" w:w="641"/>
          </w:tcPr>
          <w:p>
            <w:pPr>
              <w:spacing w:after="20" w:line="240" w:lineRule="auto"/>
            </w:pPr>
            <w:r/>
            <w:r>
              <w:rPr>
                <w:rFonts w:ascii="Times New Roman" w:hAnsi="Times New Roman" w:eastAsia="Times New Roman" w:cs="Times New Roman"/>
                <w:color w:val="000000"/>
                <w:sz w:val="18"/>
              </w:rPr>
              <w:t>no</w:t>
            </w:r>
          </w:p>
        </w:tc>
        <w:tc>
          <w:tcPr>
            <w:tcW w:type="dxa" w:w="641"/>
          </w:tcPr>
          <w:p>
            <w:pPr>
              <w:spacing w:after="20" w:line="240" w:lineRule="auto"/>
            </w:pPr>
            <w:r/>
            <w:r>
              <w:rPr>
                <w:rFonts w:ascii="Times New Roman" w:hAnsi="Times New Roman" w:eastAsia="Times New Roman" w:cs="Times New Roman"/>
                <w:color w:val="000000"/>
                <w:sz w:val="18"/>
              </w:rPr>
              <w:t>yes</w:t>
            </w:r>
          </w:p>
        </w:tc>
      </w:tr>
    </w:tbl>
    <w:p>
      <w:pPr>
        <w:spacing w:after="40"/>
      </w:pPr>
    </w:p>
    <w:p>
      <w:pPr>
        <w:keepNext/>
        <w:spacing w:before="120"/>
        <w:jc w:val="center"/>
      </w:pPr>
      <w:r>
        <w:drawing>
          <wp:inline xmlns:a="http://schemas.openxmlformats.org/drawingml/2006/main" xmlns:pic="http://schemas.openxmlformats.org/drawingml/2006/picture">
            <wp:extent cx="5832000" cy="1140973"/>
            <wp:docPr id="19" name="Picture 19"/>
            <wp:cNvGraphicFramePr>
              <a:graphicFrameLocks noChangeAspect="1"/>
            </wp:cNvGraphicFramePr>
            <a:graphic>
              <a:graphicData uri="http://schemas.openxmlformats.org/drawingml/2006/picture">
                <pic:pic>
                  <pic:nvPicPr>
                    <pic:cNvPr id="0" name="c52_0.png"/>
                    <pic:cNvPicPr/>
                  </pic:nvPicPr>
                  <pic:blipFill>
                    <a:blip r:embed="rId27"/>
                    <a:stretch>
                      <a:fillRect/>
                    </a:stretch>
                  </pic:blipFill>
                  <pic:spPr>
                    <a:xfrm>
                      <a:off x="0" y="0"/>
                      <a:ext cx="5832000" cy="1140973"/>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8.1: Residuals of the final hydro (Gradient Boosting) model: time plot, distribution, Q-Q plot and residual ACF</w:t>
      </w:r>
    </w:p>
    <w:p>
      <w:pPr>
        <w:keepNext/>
        <w:spacing w:before="120"/>
        <w:jc w:val="center"/>
      </w:pPr>
      <w:r>
        <w:drawing>
          <wp:inline xmlns:a="http://schemas.openxmlformats.org/drawingml/2006/main" xmlns:pic="http://schemas.openxmlformats.org/drawingml/2006/picture">
            <wp:extent cx="5832000" cy="1140973"/>
            <wp:docPr id="20" name="Picture 20"/>
            <wp:cNvGraphicFramePr>
              <a:graphicFrameLocks noChangeAspect="1"/>
            </wp:cNvGraphicFramePr>
            <a:graphic>
              <a:graphicData uri="http://schemas.openxmlformats.org/drawingml/2006/picture">
                <pic:pic>
                  <pic:nvPicPr>
                    <pic:cNvPr id="0" name="c52_1.png"/>
                    <pic:cNvPicPr/>
                  </pic:nvPicPr>
                  <pic:blipFill>
                    <a:blip r:embed="rId28"/>
                    <a:stretch>
                      <a:fillRect/>
                    </a:stretch>
                  </pic:blipFill>
                  <pic:spPr>
                    <a:xfrm>
                      <a:off x="0" y="0"/>
                      <a:ext cx="5832000" cy="1140973"/>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8.2: Residuals of the final wind (Holt-Winters multiplicative) model: time plot, distribution, Q-Q plot and residual ACF</w:t>
      </w:r>
    </w:p>
    <w:p>
      <w:pPr>
        <w:keepNext/>
        <w:spacing w:before="120"/>
        <w:jc w:val="center"/>
      </w:pPr>
      <w:r>
        <w:drawing>
          <wp:inline xmlns:a="http://schemas.openxmlformats.org/drawingml/2006/main" xmlns:pic="http://schemas.openxmlformats.org/drawingml/2006/picture">
            <wp:extent cx="5832000" cy="1140973"/>
            <wp:docPr id="21" name="Picture 21"/>
            <wp:cNvGraphicFramePr>
              <a:graphicFrameLocks noChangeAspect="1"/>
            </wp:cNvGraphicFramePr>
            <a:graphic>
              <a:graphicData uri="http://schemas.openxmlformats.org/drawingml/2006/picture">
                <pic:pic>
                  <pic:nvPicPr>
                    <pic:cNvPr id="0" name="c52_2.png"/>
                    <pic:cNvPicPr/>
                  </pic:nvPicPr>
                  <pic:blipFill>
                    <a:blip r:embed="rId29"/>
                    <a:stretch>
                      <a:fillRect/>
                    </a:stretch>
                  </pic:blipFill>
                  <pic:spPr>
                    <a:xfrm>
                      <a:off x="0" y="0"/>
                      <a:ext cx="5832000" cy="1140973"/>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8.3: Residuals of the final solar (Gradient Boosting) model: time plot, distribution, Q-Q plot and residual ACF</w:t>
      </w:r>
    </w:p>
    <w:p>
      <w:pPr>
        <w:keepNext/>
        <w:spacing w:before="120"/>
        <w:jc w:val="center"/>
      </w:pPr>
      <w:r>
        <w:drawing>
          <wp:inline xmlns:a="http://schemas.openxmlformats.org/drawingml/2006/main" xmlns:pic="http://schemas.openxmlformats.org/drawingml/2006/picture">
            <wp:extent cx="5832000" cy="1140973"/>
            <wp:docPr id="22" name="Picture 22"/>
            <wp:cNvGraphicFramePr>
              <a:graphicFrameLocks noChangeAspect="1"/>
            </wp:cNvGraphicFramePr>
            <a:graphic>
              <a:graphicData uri="http://schemas.openxmlformats.org/drawingml/2006/picture">
                <pic:pic>
                  <pic:nvPicPr>
                    <pic:cNvPr id="0" name="c52_3.png"/>
                    <pic:cNvPicPr/>
                  </pic:nvPicPr>
                  <pic:blipFill>
                    <a:blip r:embed="rId30"/>
                    <a:stretch>
                      <a:fillRect/>
                    </a:stretch>
                  </pic:blipFill>
                  <pic:spPr>
                    <a:xfrm>
                      <a:off x="0" y="0"/>
                      <a:ext cx="5832000" cy="1140973"/>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8.4: Residuals of the final biomass (XGBoost) model: time plot, distribution, Q-Q plot and residual ACF</w:t>
      </w:r>
    </w:p>
    <w:p>
      <w:pPr>
        <w:keepNext/>
        <w:spacing w:before="120"/>
        <w:jc w:val="center"/>
      </w:pPr>
      <w:r>
        <w:drawing>
          <wp:inline xmlns:a="http://schemas.openxmlformats.org/drawingml/2006/main" xmlns:pic="http://schemas.openxmlformats.org/drawingml/2006/picture">
            <wp:extent cx="5832000" cy="3161455"/>
            <wp:docPr id="23" name="Picture 23"/>
            <wp:cNvGraphicFramePr>
              <a:graphicFrameLocks noChangeAspect="1"/>
            </wp:cNvGraphicFramePr>
            <a:graphic>
              <a:graphicData uri="http://schemas.openxmlformats.org/drawingml/2006/picture">
                <pic:pic>
                  <pic:nvPicPr>
                    <pic:cNvPr id="0" name="c52_4.png"/>
                    <pic:cNvPicPr/>
                  </pic:nvPicPr>
                  <pic:blipFill>
                    <a:blip r:embed="rId31"/>
                    <a:stretch>
                      <a:fillRect/>
                    </a:stretch>
                  </pic:blipFill>
                  <pic:spPr>
                    <a:xfrm>
                      <a:off x="0" y="0"/>
                      <a:ext cx="5832000" cy="31614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8.5: Out-of-sample forecast errors of the best model per family, test year</w:t>
      </w:r>
    </w:p>
    <w:p>
      <w:pPr>
        <w:keepNext/>
        <w:spacing w:before="120"/>
      </w:pPr>
      <w:r>
        <w:rPr>
          <w:rFonts w:ascii="Times New Roman" w:hAnsi="Times New Roman" w:eastAsia="Times New Roman" w:cs="Times New Roman"/>
          <w:b/>
          <w:color w:val="000000"/>
          <w:sz w:val="22"/>
        </w:rPr>
        <w:t>Table 8.2 Summary of residual behaviour</w:t>
      </w:r>
    </w:p>
    <w:tbl>
      <w:tblPr>
        <w:tblStyle w:val="TableGrid"/>
        <w:tblW w:type="auto" w:w="0"/>
        <w:jc w:val="center"/>
        <w:tblLayout w:type="fixed"/>
        <w:tblLook w:firstColumn="1" w:firstRow="1" w:lastColumn="0" w:lastRow="0" w:noHBand="0" w:noVBand="1" w:val="04A0"/>
        <w:tblLayout w:type="fixed"/>
      </w:tblPr>
      <w:tblGrid>
        <w:gridCol w:w="736"/>
        <w:gridCol w:w="2854"/>
        <w:gridCol w:w="2854"/>
        <w:gridCol w:w="2854"/>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20"/>
              </w:rPr>
              <w:t>Source</w:t>
            </w:r>
          </w:p>
        </w:tc>
        <w:tc>
          <w:tcPr>
            <w:tcW w:type="dxa" w:w="2854"/>
            <w:shd w:val="clear" w:color="auto" w:fill="E7E7E7"/>
          </w:tcPr>
          <w:p>
            <w:pPr>
              <w:spacing w:after="20" w:line="240" w:lineRule="auto"/>
            </w:pPr>
            <w:r/>
            <w:r>
              <w:rPr>
                <w:rFonts w:ascii="Times New Roman" w:hAnsi="Times New Roman" w:eastAsia="Times New Roman" w:cs="Times New Roman"/>
                <w:b/>
                <w:color w:val="000000"/>
                <w:sz w:val="20"/>
              </w:rPr>
              <w:t>White-noise residuals</w:t>
            </w:r>
          </w:p>
        </w:tc>
        <w:tc>
          <w:tcPr>
            <w:tcW w:type="dxa" w:w="2854"/>
            <w:shd w:val="clear" w:color="auto" w:fill="E7E7E7"/>
          </w:tcPr>
          <w:p>
            <w:pPr>
              <w:spacing w:after="20" w:line="240" w:lineRule="auto"/>
            </w:pPr>
            <w:r/>
            <w:r>
              <w:rPr>
                <w:rFonts w:ascii="Times New Roman" w:hAnsi="Times New Roman" w:eastAsia="Times New Roman" w:cs="Times New Roman"/>
                <w:b/>
                <w:color w:val="000000"/>
                <w:sz w:val="20"/>
              </w:rPr>
              <w:t>Autocorrelated residuals</w:t>
            </w:r>
          </w:p>
        </w:tc>
        <w:tc>
          <w:tcPr>
            <w:tcW w:type="dxa" w:w="2854"/>
            <w:shd w:val="clear" w:color="auto" w:fill="E7E7E7"/>
          </w:tcPr>
          <w:p>
            <w:pPr>
              <w:spacing w:after="20" w:line="240" w:lineRule="auto"/>
            </w:pPr>
            <w:r/>
            <w:r>
              <w:rPr>
                <w:rFonts w:ascii="Times New Roman" w:hAnsi="Times New Roman" w:eastAsia="Times New Roman" w:cs="Times New Roman"/>
                <w:b/>
                <w:color w:val="000000"/>
                <w:sz w:val="20"/>
              </w:rPr>
              <w:t>Note</w:t>
            </w:r>
          </w:p>
        </w:tc>
      </w:tr>
      <w:tr>
        <w:tc>
          <w:tcPr>
            <w:tcW w:type="dxa" w:w="736"/>
          </w:tcPr>
          <w:p>
            <w:pPr>
              <w:spacing w:after="20" w:line="240" w:lineRule="auto"/>
            </w:pPr>
            <w:r/>
            <w:r>
              <w:rPr>
                <w:rFonts w:ascii="Times New Roman" w:hAnsi="Times New Roman" w:eastAsia="Times New Roman" w:cs="Times New Roman"/>
                <w:color w:val="000000"/>
                <w:sz w:val="20"/>
              </w:rPr>
              <w:t>Hydro</w:t>
            </w:r>
          </w:p>
        </w:tc>
        <w:tc>
          <w:tcPr>
            <w:tcW w:type="dxa" w:w="2854"/>
          </w:tcPr>
          <w:p>
            <w:pPr>
              <w:spacing w:after="20" w:line="240" w:lineRule="auto"/>
            </w:pPr>
            <w:r/>
            <w:r>
              <w:rPr>
                <w:rFonts w:ascii="Times New Roman" w:hAnsi="Times New Roman" w:eastAsia="Times New Roman" w:cs="Times New Roman"/>
                <w:color w:val="000000"/>
                <w:sz w:val="20"/>
              </w:rPr>
              <w:t>SARIMA D = 0, Gradient Boosting (final), LSTM</w:t>
            </w:r>
          </w:p>
        </w:tc>
        <w:tc>
          <w:tcPr>
            <w:tcW w:type="dxa" w:w="2854"/>
          </w:tcPr>
          <w:p>
            <w:pPr>
              <w:spacing w:after="20" w:line="240" w:lineRule="auto"/>
            </w:pPr>
            <w:r/>
            <w:r>
              <w:rPr>
                <w:rFonts w:ascii="Times New Roman" w:hAnsi="Times New Roman" w:eastAsia="Times New Roman" w:cs="Times New Roman"/>
                <w:color w:val="000000"/>
                <w:sz w:val="20"/>
              </w:rPr>
              <w:t>Random Forest, Holt-Winters</w:t>
            </w:r>
          </w:p>
        </w:tc>
        <w:tc>
          <w:tcPr>
            <w:tcW w:type="dxa" w:w="2854"/>
          </w:tcPr>
          <w:p>
            <w:pPr>
              <w:spacing w:after="20" w:line="240" w:lineRule="auto"/>
            </w:pPr>
            <w:r/>
            <w:r>
              <w:rPr>
                <w:rFonts w:ascii="Times New Roman" w:hAnsi="Times New Roman" w:eastAsia="Times New Roman" w:cs="Times New Roman"/>
                <w:color w:val="000000"/>
                <w:sz w:val="20"/>
              </w:rPr>
              <w:t>SARIMA passes all checks, so its intervals are reliable</w:t>
            </w:r>
          </w:p>
        </w:tc>
      </w:tr>
      <w:tr>
        <w:tc>
          <w:tcPr>
            <w:tcW w:type="dxa" w:w="736"/>
          </w:tcPr>
          <w:p>
            <w:pPr>
              <w:spacing w:after="20" w:line="240" w:lineRule="auto"/>
            </w:pPr>
            <w:r/>
            <w:r>
              <w:rPr>
                <w:rFonts w:ascii="Times New Roman" w:hAnsi="Times New Roman" w:eastAsia="Times New Roman" w:cs="Times New Roman"/>
                <w:color w:val="000000"/>
                <w:sz w:val="20"/>
              </w:rPr>
              <w:t>Wind</w:t>
            </w:r>
          </w:p>
        </w:tc>
        <w:tc>
          <w:tcPr>
            <w:tcW w:type="dxa" w:w="2854"/>
          </w:tcPr>
          <w:p>
            <w:pPr>
              <w:spacing w:after="20" w:line="240" w:lineRule="auto"/>
            </w:pPr>
            <w:r/>
            <w:r>
              <w:rPr>
                <w:rFonts w:ascii="Times New Roman" w:hAnsi="Times New Roman" w:eastAsia="Times New Roman" w:cs="Times New Roman"/>
                <w:color w:val="000000"/>
                <w:sz w:val="20"/>
              </w:rPr>
              <w:t>SARIMA D = 1, Holt-Winters multiplicative (final), LSTM</w:t>
            </w:r>
          </w:p>
        </w:tc>
        <w:tc>
          <w:tcPr>
            <w:tcW w:type="dxa" w:w="2854"/>
          </w:tcPr>
          <w:p>
            <w:pPr>
              <w:spacing w:after="20" w:line="240" w:lineRule="auto"/>
            </w:pPr>
            <w:r/>
            <w:r>
              <w:rPr>
                <w:rFonts w:ascii="Times New Roman" w:hAnsi="Times New Roman" w:eastAsia="Times New Roman" w:cs="Times New Roman"/>
                <w:color w:val="000000"/>
                <w:sz w:val="20"/>
              </w:rPr>
              <w:t>Random Forest</w:t>
            </w:r>
          </w:p>
        </w:tc>
        <w:tc>
          <w:tcPr>
            <w:tcW w:type="dxa" w:w="2854"/>
          </w:tcPr>
          <w:p>
            <w:pPr>
              <w:spacing w:after="20" w:line="240" w:lineRule="auto"/>
            </w:pPr>
            <w:r/>
            <w:r>
              <w:rPr>
                <w:rFonts w:ascii="Times New Roman" w:hAnsi="Times New Roman" w:eastAsia="Times New Roman" w:cs="Times New Roman"/>
                <w:color w:val="000000"/>
                <w:sz w:val="20"/>
              </w:rPr>
              <w:t>Borderline ARCH (p = 0.06–0.09): intervals may be too narrow in volatile winters</w:t>
            </w:r>
          </w:p>
        </w:tc>
      </w:tr>
      <w:tr>
        <w:tc>
          <w:tcPr>
            <w:tcW w:type="dxa" w:w="736"/>
          </w:tcPr>
          <w:p>
            <w:pPr>
              <w:spacing w:after="20" w:line="240" w:lineRule="auto"/>
            </w:pPr>
            <w:r/>
            <w:r>
              <w:rPr>
                <w:rFonts w:ascii="Times New Roman" w:hAnsi="Times New Roman" w:eastAsia="Times New Roman" w:cs="Times New Roman"/>
                <w:color w:val="000000"/>
                <w:sz w:val="20"/>
              </w:rPr>
              <w:t>Solar</w:t>
            </w:r>
          </w:p>
        </w:tc>
        <w:tc>
          <w:tcPr>
            <w:tcW w:type="dxa" w:w="2854"/>
          </w:tcPr>
          <w:p>
            <w:pPr>
              <w:spacing w:after="20" w:line="240" w:lineRule="auto"/>
            </w:pPr>
            <w:r/>
            <w:r>
              <w:rPr>
                <w:rFonts w:ascii="Times New Roman" w:hAnsi="Times New Roman" w:eastAsia="Times New Roman" w:cs="Times New Roman"/>
                <w:color w:val="000000"/>
                <w:sz w:val="20"/>
              </w:rPr>
              <w:t>SARIMA D = 1, Holt-Winters multiplicative, LSTM</w:t>
            </w:r>
          </w:p>
        </w:tc>
        <w:tc>
          <w:tcPr>
            <w:tcW w:type="dxa" w:w="2854"/>
          </w:tcPr>
          <w:p>
            <w:pPr>
              <w:spacing w:after="20" w:line="240" w:lineRule="auto"/>
            </w:pPr>
            <w:r/>
            <w:r>
              <w:rPr>
                <w:rFonts w:ascii="Times New Roman" w:hAnsi="Times New Roman" w:eastAsia="Times New Roman" w:cs="Times New Roman"/>
                <w:color w:val="000000"/>
                <w:sz w:val="20"/>
              </w:rPr>
              <w:t>Random Forest, Gradient Boosting (final)</w:t>
            </w:r>
          </w:p>
        </w:tc>
        <w:tc>
          <w:tcPr>
            <w:tcW w:type="dxa" w:w="2854"/>
          </w:tcPr>
          <w:p>
            <w:pPr>
              <w:spacing w:after="20" w:line="240" w:lineRule="auto"/>
            </w:pPr>
            <w:r/>
            <w:r>
              <w:rPr>
                <w:rFonts w:ascii="Times New Roman" w:hAnsi="Times New Roman" w:eastAsia="Times New Roman" w:cs="Times New Roman"/>
                <w:color w:val="000000"/>
                <w:sz w:val="20"/>
              </w:rPr>
              <w:t>Non-normal for every model; the spread grows with capacity</w:t>
            </w:r>
          </w:p>
        </w:tc>
      </w:tr>
      <w:tr>
        <w:tc>
          <w:tcPr>
            <w:tcW w:type="dxa" w:w="736"/>
          </w:tcPr>
          <w:p>
            <w:pPr>
              <w:spacing w:after="20" w:line="240" w:lineRule="auto"/>
            </w:pPr>
            <w:r/>
            <w:r>
              <w:rPr>
                <w:rFonts w:ascii="Times New Roman" w:hAnsi="Times New Roman" w:eastAsia="Times New Roman" w:cs="Times New Roman"/>
                <w:color w:val="000000"/>
                <w:sz w:val="20"/>
              </w:rPr>
              <w:t>Biomass</w:t>
            </w:r>
          </w:p>
        </w:tc>
        <w:tc>
          <w:tcPr>
            <w:tcW w:type="dxa" w:w="2854"/>
          </w:tcPr>
          <w:p>
            <w:pPr>
              <w:spacing w:after="20" w:line="240" w:lineRule="auto"/>
            </w:pPr>
            <w:r/>
            <w:r>
              <w:rPr>
                <w:rFonts w:ascii="Times New Roman" w:hAnsi="Times New Roman" w:eastAsia="Times New Roman" w:cs="Times New Roman"/>
                <w:color w:val="000000"/>
                <w:sz w:val="20"/>
              </w:rPr>
              <w:t>SARIMA D = 1, Holt-Winters additive</w:t>
            </w:r>
          </w:p>
        </w:tc>
        <w:tc>
          <w:tcPr>
            <w:tcW w:type="dxa" w:w="2854"/>
          </w:tcPr>
          <w:p>
            <w:pPr>
              <w:spacing w:after="20" w:line="240" w:lineRule="auto"/>
            </w:pPr>
            <w:r/>
            <w:r>
              <w:rPr>
                <w:rFonts w:ascii="Times New Roman" w:hAnsi="Times New Roman" w:eastAsia="Times New Roman" w:cs="Times New Roman"/>
                <w:color w:val="000000"/>
                <w:sz w:val="20"/>
              </w:rPr>
              <w:t>Gradient Boosting, XGBoost (final), LSTM</w:t>
            </w:r>
          </w:p>
        </w:tc>
        <w:tc>
          <w:tcPr>
            <w:tcW w:type="dxa" w:w="2854"/>
          </w:tcPr>
          <w:p>
            <w:pPr>
              <w:spacing w:after="20" w:line="240" w:lineRule="auto"/>
            </w:pPr>
            <w:r/>
            <w:r>
              <w:rPr>
                <w:rFonts w:ascii="Times New Roman" w:hAnsi="Times New Roman" w:eastAsia="Times New Roman" w:cs="Times New Roman"/>
                <w:color w:val="000000"/>
                <w:sz w:val="20"/>
              </w:rPr>
              <w:t>SARIMA D = 1 passes all checks</w:t>
            </w:r>
          </w:p>
        </w:tc>
      </w:tr>
    </w:tbl>
    <w:p>
      <w:pPr>
        <w:spacing w:after="40"/>
      </w:pPr>
    </w:p>
    <w:p>
      <w:pPr>
        <w:pStyle w:val="ListBullet"/>
      </w:pPr>
      <w:r>
        <w:rPr>
          <w:rFonts w:ascii="Times New Roman" w:hAnsi="Times New Roman" w:eastAsia="Times New Roman" w:cs="Times New Roman"/>
          <w:color w:val="000000"/>
        </w:rPr>
        <w:t xml:space="preserve">The final models for hydro and wind leave white-noise residuals; the final tree models for solar and biomass leave some autocorrelation, so the </w:t>
      </w:r>
      <w:r>
        <w:rPr>
          <w:rFonts w:ascii="Times New Roman" w:hAnsi="Times New Roman" w:eastAsia="Times New Roman" w:cs="Times New Roman"/>
          <w:b/>
          <w:color w:val="000000"/>
        </w:rPr>
        <w:t>SARIMA prediction intervals</w:t>
      </w:r>
      <w:r>
        <w:rPr>
          <w:rFonts w:ascii="Times New Roman" w:hAnsi="Times New Roman" w:eastAsia="Times New Roman" w:cs="Times New Roman"/>
          <w:color w:val="000000"/>
        </w:rPr>
        <w:t xml:space="preserve"> are used to describe uncertainty in the final forecast.</w:t>
      </w:r>
    </w:p>
    <w:p>
      <w:pPr>
        <w:pStyle w:val="ListBullet"/>
      </w:pPr>
      <w:r>
        <w:rPr>
          <w:rFonts w:ascii="Times New Roman" w:hAnsi="Times New Roman" w:eastAsia="Times New Roman" w:cs="Times New Roman"/>
          <w:color w:val="000000"/>
        </w:rPr>
        <w:t>SARIMA passes the white-noise test for every source, so its structure captures the time dependence of all four series.</w:t>
      </w:r>
    </w:p>
    <w:p>
      <w:pPr>
        <w:pStyle w:val="Heading1"/>
      </w:pPr>
      <w:r>
        <w:rPr>
          <w:rFonts w:ascii="Times New Roman" w:hAnsi="Times New Roman" w:eastAsia="Times New Roman" w:cs="Times New Roman"/>
          <w:color w:val="000000"/>
        </w:rPr>
        <w:t>Conclusion</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Patterns:</w:t>
      </w:r>
      <w:r>
        <w:rPr>
          <w:rFonts w:ascii="Times New Roman" w:hAnsi="Times New Roman" w:eastAsia="Times New Roman" w:cs="Times New Roman"/>
          <w:color w:val="000000"/>
        </w:rPr>
        <w:t xml:space="preserve"> hydro is flat with a March peak (74% from New York); wind grows +3.5%/yr with the strongest seasonality; solar grows +27%/yr with a July peak; biomass declines −5%/yr with a December peak. The offset peaks smooth total output.</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Stationarity:</w:t>
      </w:r>
      <w:r>
        <w:rPr>
          <w:rFonts w:ascii="Times New Roman" w:hAnsi="Times New Roman" w:eastAsia="Times New Roman" w:cs="Times New Roman"/>
          <w:color w:val="000000"/>
        </w:rPr>
        <w:t xml:space="preserve"> a log transform plus one regular difference (d = 1) makes every source stationary; the ACF/PACF show a seasonal AR(1) for all four, and AIC adds a seasonal MA term.</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Best models (3-year rolling origin):</w:t>
      </w:r>
      <w:r>
        <w:rPr>
          <w:rFonts w:ascii="Times New Roman" w:hAnsi="Times New Roman" w:eastAsia="Times New Roman" w:cs="Times New Roman"/>
          <w:color w:val="000000"/>
        </w:rPr>
        <w:t xml:space="preserve"> hydro Gradient Boosting, wind Holt-Winters multiplicative, solar Gradient Boosting, biomass XGBoost.</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Covariate:</w:t>
      </w:r>
      <w:r>
        <w:rPr>
          <w:rFonts w:ascii="Times New Roman" w:hAnsi="Times New Roman" w:eastAsia="Times New Roman" w:cs="Times New Roman"/>
          <w:color w:val="000000"/>
        </w:rPr>
        <w:t xml:space="preserve"> the demand proxy is significant only for hydro, SARIMAX never beats SARIMA out of sample, and the covariate is useful only inside tree models for biomass.</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Outlook:</w:t>
      </w:r>
      <w:r>
        <w:rPr>
          <w:rFonts w:ascii="Times New Roman" w:hAnsi="Times New Roman" w:eastAsia="Times New Roman" w:cs="Times New Roman"/>
          <w:color w:val="000000"/>
        </w:rPr>
        <w:t xml:space="preserve"> about 72.4 TWh in total (+0.2%), with solar and wind up and hydro and biomass down.</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Limitations:</w:t>
      </w:r>
      <w:r>
        <w:rPr>
          <w:rFonts w:ascii="Times New Roman" w:hAnsi="Times New Roman" w:eastAsia="Times New Roman" w:cs="Times New Roman"/>
          <w:color w:val="000000"/>
        </w:rPr>
        <w:t xml:space="preserve"> no weather data (rain, snowpack, wind speed, irradiance) — the main improvement to make — and only 12–36 test months.</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