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63AB" w14:textId="0331E00E" w:rsidR="00D30C74" w:rsidRPr="00361F10" w:rsidRDefault="00D30C74">
      <w:pPr>
        <w:rPr>
          <w:rFonts w:ascii="Times New Roman" w:hAnsi="Times New Roman" w:cs="Times New Roman"/>
          <w:b/>
          <w:bCs/>
          <w:sz w:val="24"/>
          <w:szCs w:val="24"/>
        </w:rPr>
      </w:pPr>
      <w:r w:rsidRPr="00361F10">
        <w:rPr>
          <w:rFonts w:ascii="Times New Roman" w:hAnsi="Times New Roman" w:cs="Times New Roman"/>
          <w:b/>
          <w:bCs/>
          <w:sz w:val="24"/>
          <w:szCs w:val="24"/>
        </w:rPr>
        <w:t>Status Report 03/23/2022:</w:t>
      </w:r>
    </w:p>
    <w:p w14:paraId="4666B3FD" w14:textId="442B9AA9" w:rsidR="00D30C74" w:rsidRPr="00FF6F8C" w:rsidRDefault="00D30C74">
      <w:pPr>
        <w:rPr>
          <w:rFonts w:ascii="Times New Roman" w:hAnsi="Times New Roman" w:cs="Times New Roman"/>
          <w:b/>
          <w:bCs/>
          <w:sz w:val="24"/>
          <w:szCs w:val="24"/>
        </w:rPr>
      </w:pPr>
      <w:r w:rsidRPr="00FF6F8C">
        <w:rPr>
          <w:rFonts w:ascii="Times New Roman" w:hAnsi="Times New Roman" w:cs="Times New Roman"/>
          <w:b/>
          <w:bCs/>
          <w:sz w:val="24"/>
          <w:szCs w:val="24"/>
        </w:rPr>
        <w:t>Sawdust:</w:t>
      </w:r>
    </w:p>
    <w:p w14:paraId="57D91AD0" w14:textId="19806A3E" w:rsidR="00D30C74" w:rsidRPr="00FF6F8C" w:rsidRDefault="00D30C74">
      <w:pPr>
        <w:rPr>
          <w:rFonts w:ascii="Times New Roman" w:hAnsi="Times New Roman" w:cs="Times New Roman"/>
          <w:sz w:val="24"/>
          <w:szCs w:val="24"/>
        </w:rPr>
      </w:pPr>
      <w:r w:rsidRPr="00FF6F8C">
        <w:rPr>
          <w:rFonts w:ascii="Times New Roman" w:hAnsi="Times New Roman" w:cs="Times New Roman"/>
          <w:sz w:val="24"/>
          <w:szCs w:val="24"/>
        </w:rPr>
        <w:tab/>
        <w:t xml:space="preserve">Most of the lumber mills in the area are on the Idaho side of the boarder. I’ve been in contact with Bennett Lumber Co. in Clarkston, WA. They sell sawdust to a paper company and should be getting back to me. </w:t>
      </w:r>
    </w:p>
    <w:p w14:paraId="52964FE9" w14:textId="1DA7B392" w:rsidR="00D30C74" w:rsidRDefault="00D30C74">
      <w:pPr>
        <w:rPr>
          <w:rFonts w:ascii="Times New Roman" w:hAnsi="Times New Roman" w:cs="Times New Roman"/>
          <w:b/>
          <w:bCs/>
          <w:sz w:val="24"/>
          <w:szCs w:val="24"/>
        </w:rPr>
      </w:pPr>
      <w:r>
        <w:rPr>
          <w:rFonts w:ascii="Times New Roman" w:hAnsi="Times New Roman" w:cs="Times New Roman"/>
          <w:b/>
          <w:bCs/>
          <w:sz w:val="24"/>
          <w:szCs w:val="24"/>
        </w:rPr>
        <w:t>Growing Space:</w:t>
      </w:r>
    </w:p>
    <w:p w14:paraId="2624A514" w14:textId="1DCA227A" w:rsidR="00361F10" w:rsidRDefault="00FF6F8C">
      <w:pPr>
        <w:rPr>
          <w:rFonts w:ascii="Times New Roman" w:hAnsi="Times New Roman" w:cs="Times New Roman"/>
          <w:sz w:val="24"/>
          <w:szCs w:val="24"/>
        </w:rPr>
      </w:pPr>
      <w:r>
        <w:rPr>
          <w:rFonts w:ascii="Times New Roman" w:hAnsi="Times New Roman" w:cs="Times New Roman"/>
          <w:sz w:val="24"/>
          <w:szCs w:val="24"/>
        </w:rPr>
        <w:tab/>
        <w:t xml:space="preserve">I’ve been in contact with Dan </w:t>
      </w:r>
      <w:proofErr w:type="spellStart"/>
      <w:r>
        <w:rPr>
          <w:rFonts w:ascii="Times New Roman" w:hAnsi="Times New Roman" w:cs="Times New Roman"/>
          <w:sz w:val="24"/>
          <w:szCs w:val="24"/>
        </w:rPr>
        <w:t>Dreesmann</w:t>
      </w:r>
      <w:proofErr w:type="spellEnd"/>
      <w:r>
        <w:rPr>
          <w:rFonts w:ascii="Times New Roman" w:hAnsi="Times New Roman" w:cs="Times New Roman"/>
          <w:sz w:val="24"/>
          <w:szCs w:val="24"/>
        </w:rPr>
        <w:t xml:space="preserve"> at the greenhouses. There should be environmentally controlled growth rooms, but he says that they each have only about 15 square fee</w:t>
      </w:r>
      <w:r w:rsidR="006045CF">
        <w:rPr>
          <w:rFonts w:ascii="Times New Roman" w:hAnsi="Times New Roman" w:cs="Times New Roman"/>
          <w:sz w:val="24"/>
          <w:szCs w:val="24"/>
        </w:rPr>
        <w:t>t</w:t>
      </w:r>
      <w:r>
        <w:rPr>
          <w:rFonts w:ascii="Times New Roman" w:hAnsi="Times New Roman" w:cs="Times New Roman"/>
          <w:sz w:val="24"/>
          <w:szCs w:val="24"/>
        </w:rPr>
        <w:t xml:space="preserve"> of </w:t>
      </w:r>
      <w:proofErr w:type="gramStart"/>
      <w:r>
        <w:rPr>
          <w:rFonts w:ascii="Times New Roman" w:hAnsi="Times New Roman" w:cs="Times New Roman"/>
          <w:sz w:val="24"/>
          <w:szCs w:val="24"/>
        </w:rPr>
        <w:t>work space</w:t>
      </w:r>
      <w:proofErr w:type="gramEnd"/>
      <w:r>
        <w:rPr>
          <w:rFonts w:ascii="Times New Roman" w:hAnsi="Times New Roman" w:cs="Times New Roman"/>
          <w:sz w:val="24"/>
          <w:szCs w:val="24"/>
        </w:rPr>
        <w:t xml:space="preserve">. I’ll head up there and take a look to make sure, but I think it would work if the bags </w:t>
      </w:r>
      <w:r w:rsidR="006045CF">
        <w:rPr>
          <w:rFonts w:ascii="Times New Roman" w:hAnsi="Times New Roman" w:cs="Times New Roman"/>
          <w:sz w:val="24"/>
          <w:szCs w:val="24"/>
        </w:rPr>
        <w:t>were</w:t>
      </w:r>
      <w:r>
        <w:rPr>
          <w:rFonts w:ascii="Times New Roman" w:hAnsi="Times New Roman" w:cs="Times New Roman"/>
          <w:sz w:val="24"/>
          <w:szCs w:val="24"/>
        </w:rPr>
        <w:t xml:space="preserve"> stacked (common practice). </w:t>
      </w:r>
    </w:p>
    <w:p w14:paraId="621E67D4" w14:textId="14DE6DAD" w:rsidR="00361F10" w:rsidRDefault="00361F10">
      <w:pPr>
        <w:rPr>
          <w:rFonts w:ascii="Times New Roman" w:hAnsi="Times New Roman" w:cs="Times New Roman"/>
          <w:b/>
          <w:bCs/>
          <w:sz w:val="24"/>
          <w:szCs w:val="24"/>
        </w:rPr>
      </w:pPr>
      <w:r>
        <w:rPr>
          <w:rFonts w:ascii="Times New Roman" w:hAnsi="Times New Roman" w:cs="Times New Roman"/>
          <w:b/>
          <w:bCs/>
          <w:sz w:val="24"/>
          <w:szCs w:val="24"/>
        </w:rPr>
        <w:t>Size of Experimental Units:</w:t>
      </w:r>
    </w:p>
    <w:p w14:paraId="34224FCE" w14:textId="07FD0B21" w:rsidR="00361F10" w:rsidRPr="00361F10" w:rsidRDefault="00361F10">
      <w:pPr>
        <w:rPr>
          <w:rFonts w:ascii="Times New Roman" w:hAnsi="Times New Roman" w:cs="Times New Roman"/>
          <w:sz w:val="24"/>
          <w:szCs w:val="24"/>
        </w:rPr>
      </w:pPr>
      <w:r>
        <w:rPr>
          <w:rFonts w:ascii="Times New Roman" w:hAnsi="Times New Roman" w:cs="Times New Roman"/>
          <w:sz w:val="24"/>
          <w:szCs w:val="24"/>
        </w:rPr>
        <w:tab/>
        <w:t xml:space="preserve">There’s a lot of variation in the amount of substrate used in these kinds of experiments, ranging from 0.2 kg to 3 kg wet weight per unit. I think that approximately 1 kg of wet substrate per unit would be good, as it’s reasonably large, consistent with the literature, and the amount of substrate would be manageable. I’ve included a table with the amounts of each substrate we’ll need (Table 2). </w:t>
      </w:r>
    </w:p>
    <w:p w14:paraId="7CE2AB7C" w14:textId="144055E1" w:rsidR="00D30C74" w:rsidRDefault="00FF6F8C">
      <w:pPr>
        <w:rPr>
          <w:rFonts w:ascii="Times New Roman" w:hAnsi="Times New Roman" w:cs="Times New Roman"/>
          <w:b/>
          <w:bCs/>
          <w:sz w:val="24"/>
          <w:szCs w:val="24"/>
        </w:rPr>
      </w:pPr>
      <w:r>
        <w:rPr>
          <w:rFonts w:ascii="Times New Roman" w:hAnsi="Times New Roman" w:cs="Times New Roman"/>
          <w:b/>
          <w:bCs/>
          <w:sz w:val="24"/>
          <w:szCs w:val="24"/>
        </w:rPr>
        <w:t>Ordering materials:</w:t>
      </w:r>
    </w:p>
    <w:p w14:paraId="4030394B" w14:textId="07DC0B82" w:rsidR="00FF6F8C" w:rsidRDefault="00FF6F8C">
      <w:pPr>
        <w:rPr>
          <w:rFonts w:ascii="Times New Roman" w:hAnsi="Times New Roman" w:cs="Times New Roman"/>
          <w:sz w:val="24"/>
          <w:szCs w:val="24"/>
        </w:rPr>
      </w:pPr>
      <w:r>
        <w:rPr>
          <w:rFonts w:ascii="Times New Roman" w:hAnsi="Times New Roman" w:cs="Times New Roman"/>
          <w:sz w:val="24"/>
          <w:szCs w:val="24"/>
        </w:rPr>
        <w:tab/>
        <w:t>The best place to order materials from seems to be Outgrow (</w:t>
      </w:r>
      <w:hyperlink r:id="rId5" w:history="1">
        <w:r w:rsidRPr="002B5898">
          <w:rPr>
            <w:rStyle w:val="Hyperlink"/>
            <w:rFonts w:ascii="Times New Roman" w:hAnsi="Times New Roman" w:cs="Times New Roman"/>
            <w:sz w:val="24"/>
            <w:szCs w:val="24"/>
          </w:rPr>
          <w:t>https://www.out-grow.com/</w:t>
        </w:r>
      </w:hyperlink>
      <w:r>
        <w:rPr>
          <w:rFonts w:ascii="Times New Roman" w:hAnsi="Times New Roman" w:cs="Times New Roman"/>
          <w:sz w:val="24"/>
          <w:szCs w:val="24"/>
        </w:rPr>
        <w:t xml:space="preserve">) based in Illinois. They have all the supplies such as rye grain, gypsum, and growing bags that we need, as well as inoculated and uninoculated substrates for the control groups. </w:t>
      </w:r>
    </w:p>
    <w:p w14:paraId="1FB23A4B" w14:textId="13730E57" w:rsidR="00AA6D34" w:rsidRDefault="00AA6D34">
      <w:pPr>
        <w:rPr>
          <w:rFonts w:ascii="Times New Roman" w:hAnsi="Times New Roman" w:cs="Times New Roman"/>
          <w:sz w:val="24"/>
          <w:szCs w:val="24"/>
        </w:rPr>
      </w:pPr>
    </w:p>
    <w:p w14:paraId="00E9AD24" w14:textId="77777777" w:rsidR="00AA6D34" w:rsidRPr="00D03C68" w:rsidRDefault="00AA6D34" w:rsidP="00AA6D34">
      <w:pPr>
        <w:rPr>
          <w:rFonts w:ascii="Times New Roman" w:hAnsi="Times New Roman" w:cs="Times New Roman"/>
          <w:b/>
          <w:bCs/>
          <w:sz w:val="24"/>
          <w:szCs w:val="24"/>
          <w:u w:val="single"/>
        </w:rPr>
      </w:pPr>
      <w:r w:rsidRPr="00D03C68">
        <w:rPr>
          <w:rFonts w:ascii="Times New Roman" w:hAnsi="Times New Roman" w:cs="Times New Roman"/>
          <w:b/>
          <w:bCs/>
          <w:sz w:val="24"/>
          <w:szCs w:val="24"/>
          <w:u w:val="single"/>
        </w:rPr>
        <w:t>Questions:</w:t>
      </w:r>
    </w:p>
    <w:p w14:paraId="2F399A60" w14:textId="5B2BB9DD" w:rsidR="00AA6D34" w:rsidRPr="00D03C68" w:rsidRDefault="00AA6D34" w:rsidP="00AA6D34">
      <w:pPr>
        <w:pStyle w:val="ListParagraph"/>
        <w:numPr>
          <w:ilvl w:val="0"/>
          <w:numId w:val="5"/>
        </w:numPr>
        <w:rPr>
          <w:rFonts w:ascii="Times New Roman" w:hAnsi="Times New Roman" w:cs="Times New Roman"/>
          <w:b/>
          <w:bCs/>
          <w:sz w:val="24"/>
          <w:szCs w:val="24"/>
          <w:u w:val="single"/>
        </w:rPr>
      </w:pPr>
      <w:r w:rsidRPr="00D03C68">
        <w:rPr>
          <w:rFonts w:ascii="Times New Roman" w:hAnsi="Times New Roman" w:cs="Times New Roman"/>
          <w:color w:val="1D1C1D"/>
          <w:sz w:val="24"/>
          <w:szCs w:val="24"/>
          <w:shd w:val="clear" w:color="auto" w:fill="FFFFFF"/>
        </w:rPr>
        <w:t xml:space="preserve">Do you recommend using 1 kg of wet substrate for each experimental unit, or more? This amount is consistent with </w:t>
      </w:r>
      <w:proofErr w:type="gramStart"/>
      <w:r w:rsidRPr="00D03C68">
        <w:rPr>
          <w:rFonts w:ascii="Times New Roman" w:hAnsi="Times New Roman" w:cs="Times New Roman"/>
          <w:color w:val="1D1C1D"/>
          <w:sz w:val="24"/>
          <w:szCs w:val="24"/>
          <w:shd w:val="clear" w:color="auto" w:fill="FFFFFF"/>
        </w:rPr>
        <w:t>other</w:t>
      </w:r>
      <w:proofErr w:type="gramEnd"/>
      <w:r w:rsidRPr="00D03C68">
        <w:rPr>
          <w:rFonts w:ascii="Times New Roman" w:hAnsi="Times New Roman" w:cs="Times New Roman"/>
          <w:color w:val="1D1C1D"/>
          <w:sz w:val="24"/>
          <w:szCs w:val="24"/>
          <w:shd w:val="clear" w:color="auto" w:fill="FFFFFF"/>
        </w:rPr>
        <w:t xml:space="preserve"> research and the amount of substrate seems more manageable. Using more (3 kg) might produce more flushes and more </w:t>
      </w:r>
      <w:proofErr w:type="gramStart"/>
      <w:r w:rsidRPr="00D03C68">
        <w:rPr>
          <w:rFonts w:ascii="Times New Roman" w:hAnsi="Times New Roman" w:cs="Times New Roman"/>
          <w:color w:val="1D1C1D"/>
          <w:sz w:val="24"/>
          <w:szCs w:val="24"/>
          <w:shd w:val="clear" w:color="auto" w:fill="FFFFFF"/>
        </w:rPr>
        <w:t>data, but</w:t>
      </w:r>
      <w:proofErr w:type="gramEnd"/>
      <w:r w:rsidRPr="00D03C68">
        <w:rPr>
          <w:rFonts w:ascii="Times New Roman" w:hAnsi="Times New Roman" w:cs="Times New Roman"/>
          <w:color w:val="1D1C1D"/>
          <w:sz w:val="24"/>
          <w:szCs w:val="24"/>
          <w:shd w:val="clear" w:color="auto" w:fill="FFFFFF"/>
        </w:rPr>
        <w:t xml:space="preserve"> could also be more difficult to handle.</w:t>
      </w:r>
    </w:p>
    <w:p w14:paraId="37864088" w14:textId="6A312959" w:rsidR="00AA6D34" w:rsidRPr="00D03C68" w:rsidRDefault="00AA6D34" w:rsidP="00AA6D34">
      <w:pPr>
        <w:pStyle w:val="ListParagraph"/>
        <w:numPr>
          <w:ilvl w:val="0"/>
          <w:numId w:val="5"/>
        </w:numPr>
        <w:rPr>
          <w:rFonts w:ascii="Times New Roman" w:hAnsi="Times New Roman" w:cs="Times New Roman"/>
          <w:b/>
          <w:bCs/>
          <w:sz w:val="24"/>
          <w:szCs w:val="24"/>
          <w:u w:val="single"/>
        </w:rPr>
      </w:pPr>
      <w:r w:rsidRPr="00D03C68">
        <w:rPr>
          <w:rFonts w:ascii="Times New Roman" w:hAnsi="Times New Roman" w:cs="Times New Roman"/>
          <w:color w:val="1D1C1D"/>
          <w:sz w:val="24"/>
          <w:szCs w:val="24"/>
          <w:shd w:val="clear" w:color="auto" w:fill="FFFFFF"/>
        </w:rPr>
        <w:t xml:space="preserve">Do you recommend using a specific method to treat the sawdust? Fermentation is the easiest </w:t>
      </w:r>
      <w:r w:rsidRPr="00D03C68">
        <w:rPr>
          <w:rFonts w:ascii="Times New Roman" w:hAnsi="Times New Roman" w:cs="Times New Roman"/>
          <w:sz w:val="24"/>
          <w:szCs w:val="24"/>
        </w:rPr>
        <w:t xml:space="preserve">(Zhang &amp; Du 2017) and produced good results in </w:t>
      </w:r>
      <w:proofErr w:type="gramStart"/>
      <w:r w:rsidRPr="00D03C68">
        <w:rPr>
          <w:rFonts w:ascii="Times New Roman" w:hAnsi="Times New Roman" w:cs="Times New Roman"/>
          <w:sz w:val="24"/>
          <w:szCs w:val="24"/>
        </w:rPr>
        <w:t>other</w:t>
      </w:r>
      <w:proofErr w:type="gramEnd"/>
      <w:r w:rsidRPr="00D03C68">
        <w:rPr>
          <w:rFonts w:ascii="Times New Roman" w:hAnsi="Times New Roman" w:cs="Times New Roman"/>
          <w:sz w:val="24"/>
          <w:szCs w:val="24"/>
        </w:rPr>
        <w:t xml:space="preserve"> research (</w:t>
      </w:r>
      <w:proofErr w:type="spellStart"/>
      <w:r w:rsidRPr="00D03C68">
        <w:rPr>
          <w:rFonts w:ascii="Times New Roman" w:hAnsi="Times New Roman" w:cs="Times New Roman"/>
          <w:sz w:val="24"/>
          <w:szCs w:val="24"/>
        </w:rPr>
        <w:t>Oseni</w:t>
      </w:r>
      <w:proofErr w:type="spellEnd"/>
      <w:r w:rsidRPr="00D03C68">
        <w:rPr>
          <w:rFonts w:ascii="Times New Roman" w:hAnsi="Times New Roman" w:cs="Times New Roman"/>
          <w:sz w:val="24"/>
          <w:szCs w:val="24"/>
        </w:rPr>
        <w:t xml:space="preserve"> </w:t>
      </w:r>
      <w:r w:rsidRPr="00D03C68">
        <w:rPr>
          <w:rFonts w:ascii="Times New Roman" w:hAnsi="Times New Roman" w:cs="Times New Roman"/>
          <w:i/>
          <w:iCs/>
          <w:sz w:val="24"/>
          <w:szCs w:val="24"/>
        </w:rPr>
        <w:t xml:space="preserve">et al. </w:t>
      </w:r>
      <w:r w:rsidRPr="00D03C68">
        <w:rPr>
          <w:rFonts w:ascii="Times New Roman" w:hAnsi="Times New Roman" w:cs="Times New Roman"/>
          <w:sz w:val="24"/>
          <w:szCs w:val="24"/>
        </w:rPr>
        <w:t xml:space="preserve">2012). </w:t>
      </w:r>
    </w:p>
    <w:p w14:paraId="7B0C38D5" w14:textId="78E7D1CD" w:rsidR="00D03C68" w:rsidRPr="00D03C68" w:rsidRDefault="00D03C68" w:rsidP="00D03C68">
      <w:pPr>
        <w:rPr>
          <w:rFonts w:ascii="Times New Roman" w:hAnsi="Times New Roman" w:cs="Times New Roman"/>
          <w:b/>
          <w:bCs/>
          <w:sz w:val="24"/>
          <w:szCs w:val="24"/>
          <w:u w:val="single"/>
        </w:rPr>
      </w:pPr>
    </w:p>
    <w:p w14:paraId="70688B39" w14:textId="75B1FD52" w:rsidR="00D03C68" w:rsidRDefault="00D03C68" w:rsidP="00D03C68">
      <w:pPr>
        <w:rPr>
          <w:rFonts w:ascii="Times New Roman" w:hAnsi="Times New Roman" w:cs="Times New Roman"/>
          <w:b/>
          <w:bCs/>
          <w:sz w:val="24"/>
          <w:szCs w:val="24"/>
          <w:u w:val="single"/>
        </w:rPr>
      </w:pPr>
    </w:p>
    <w:p w14:paraId="4850171E" w14:textId="77777777" w:rsidR="00D03C68" w:rsidRPr="00D03C68" w:rsidRDefault="00D03C68" w:rsidP="00D03C68">
      <w:pPr>
        <w:rPr>
          <w:rFonts w:ascii="Times New Roman" w:hAnsi="Times New Roman" w:cs="Times New Roman"/>
          <w:b/>
          <w:bCs/>
          <w:sz w:val="24"/>
          <w:szCs w:val="24"/>
          <w:u w:val="single"/>
        </w:rPr>
      </w:pPr>
    </w:p>
    <w:tbl>
      <w:tblPr>
        <w:tblW w:w="9661" w:type="dxa"/>
        <w:tblInd w:w="118" w:type="dxa"/>
        <w:tblLook w:val="04A0" w:firstRow="1" w:lastRow="0" w:firstColumn="1" w:lastColumn="0" w:noHBand="0" w:noVBand="1"/>
      </w:tblPr>
      <w:tblGrid>
        <w:gridCol w:w="3297"/>
        <w:gridCol w:w="1084"/>
        <w:gridCol w:w="830"/>
        <w:gridCol w:w="1771"/>
        <w:gridCol w:w="1815"/>
        <w:gridCol w:w="1190"/>
      </w:tblGrid>
      <w:tr w:rsidR="000438A2" w:rsidRPr="000438A2" w14:paraId="27248CFE" w14:textId="77777777" w:rsidTr="000438A2">
        <w:trPr>
          <w:trHeight w:val="324"/>
        </w:trPr>
        <w:tc>
          <w:tcPr>
            <w:tcW w:w="9661" w:type="dxa"/>
            <w:gridSpan w:val="6"/>
            <w:tcBorders>
              <w:top w:val="single" w:sz="8" w:space="0" w:color="auto"/>
              <w:left w:val="single" w:sz="8" w:space="0" w:color="auto"/>
              <w:bottom w:val="single" w:sz="8" w:space="0" w:color="auto"/>
              <w:right w:val="single" w:sz="8" w:space="0" w:color="000000"/>
            </w:tcBorders>
            <w:shd w:val="clear" w:color="000000" w:fill="FCE4D6"/>
            <w:noWrap/>
            <w:vAlign w:val="center"/>
            <w:hideMark/>
          </w:tcPr>
          <w:p w14:paraId="039C8846" w14:textId="77777777" w:rsidR="000438A2" w:rsidRPr="000438A2" w:rsidRDefault="000438A2" w:rsidP="000438A2">
            <w:pPr>
              <w:spacing w:after="0" w:line="240" w:lineRule="auto"/>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lastRenderedPageBreak/>
              <w:t>Table 2: Substrate Mixtures</w:t>
            </w:r>
          </w:p>
        </w:tc>
      </w:tr>
      <w:tr w:rsidR="000438A2" w:rsidRPr="000438A2" w14:paraId="01D4B870" w14:textId="77777777" w:rsidTr="000438A2">
        <w:trPr>
          <w:trHeight w:val="324"/>
        </w:trPr>
        <w:tc>
          <w:tcPr>
            <w:tcW w:w="3297" w:type="dxa"/>
            <w:tcBorders>
              <w:top w:val="nil"/>
              <w:left w:val="single" w:sz="8" w:space="0" w:color="auto"/>
              <w:bottom w:val="single" w:sz="8" w:space="0" w:color="auto"/>
              <w:right w:val="single" w:sz="8" w:space="0" w:color="auto"/>
            </w:tcBorders>
            <w:shd w:val="clear" w:color="000000" w:fill="FCE4D6"/>
            <w:noWrap/>
            <w:vAlign w:val="center"/>
            <w:hideMark/>
          </w:tcPr>
          <w:p w14:paraId="4041C284" w14:textId="77777777" w:rsidR="000438A2" w:rsidRPr="000438A2" w:rsidRDefault="000438A2" w:rsidP="000438A2">
            <w:pPr>
              <w:spacing w:after="0" w:line="240" w:lineRule="auto"/>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Mixture:</w:t>
            </w:r>
          </w:p>
        </w:tc>
        <w:tc>
          <w:tcPr>
            <w:tcW w:w="5269"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35D01E6A" w14:textId="77777777" w:rsidR="000438A2" w:rsidRPr="000438A2" w:rsidRDefault="000438A2" w:rsidP="000438A2">
            <w:pPr>
              <w:spacing w:after="0" w:line="240" w:lineRule="auto"/>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Substrates (% dry weight)</w:t>
            </w:r>
          </w:p>
        </w:tc>
        <w:tc>
          <w:tcPr>
            <w:tcW w:w="1095" w:type="dxa"/>
            <w:tcBorders>
              <w:top w:val="nil"/>
              <w:left w:val="nil"/>
              <w:bottom w:val="single" w:sz="8" w:space="0" w:color="auto"/>
              <w:right w:val="single" w:sz="8" w:space="0" w:color="auto"/>
            </w:tcBorders>
            <w:shd w:val="clear" w:color="000000" w:fill="FCE4D6"/>
            <w:noWrap/>
            <w:vAlign w:val="center"/>
            <w:hideMark/>
          </w:tcPr>
          <w:p w14:paraId="0C2BA7E5" w14:textId="77777777" w:rsidR="000438A2" w:rsidRPr="000438A2" w:rsidRDefault="000438A2" w:rsidP="000438A2">
            <w:pPr>
              <w:spacing w:after="0" w:line="240" w:lineRule="auto"/>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Additives</w:t>
            </w:r>
          </w:p>
        </w:tc>
      </w:tr>
      <w:tr w:rsidR="000438A2" w:rsidRPr="000438A2" w14:paraId="1C24A9B8" w14:textId="77777777" w:rsidTr="000438A2">
        <w:trPr>
          <w:trHeight w:val="324"/>
        </w:trPr>
        <w:tc>
          <w:tcPr>
            <w:tcW w:w="3297" w:type="dxa"/>
            <w:tcBorders>
              <w:top w:val="nil"/>
              <w:left w:val="single" w:sz="8" w:space="0" w:color="auto"/>
              <w:bottom w:val="single" w:sz="8" w:space="0" w:color="auto"/>
              <w:right w:val="single" w:sz="8" w:space="0" w:color="auto"/>
            </w:tcBorders>
            <w:shd w:val="clear" w:color="000000" w:fill="FCE4D6"/>
            <w:noWrap/>
            <w:hideMark/>
          </w:tcPr>
          <w:p w14:paraId="58B455A9"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980" w:type="dxa"/>
            <w:tcBorders>
              <w:top w:val="nil"/>
              <w:left w:val="nil"/>
              <w:bottom w:val="single" w:sz="8" w:space="0" w:color="auto"/>
              <w:right w:val="single" w:sz="8" w:space="0" w:color="auto"/>
            </w:tcBorders>
            <w:shd w:val="clear" w:color="000000" w:fill="F8CBAD"/>
            <w:noWrap/>
            <w:vAlign w:val="center"/>
            <w:hideMark/>
          </w:tcPr>
          <w:p w14:paraId="19471E59"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Sawdust</w:t>
            </w:r>
          </w:p>
        </w:tc>
        <w:tc>
          <w:tcPr>
            <w:tcW w:w="703" w:type="dxa"/>
            <w:tcBorders>
              <w:top w:val="nil"/>
              <w:left w:val="nil"/>
              <w:bottom w:val="single" w:sz="8" w:space="0" w:color="auto"/>
              <w:right w:val="single" w:sz="8" w:space="0" w:color="auto"/>
            </w:tcBorders>
            <w:shd w:val="clear" w:color="000000" w:fill="F8CBAD"/>
            <w:noWrap/>
            <w:vAlign w:val="center"/>
            <w:hideMark/>
          </w:tcPr>
          <w:p w14:paraId="586400AA"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Straw</w:t>
            </w:r>
          </w:p>
        </w:tc>
        <w:tc>
          <w:tcPr>
            <w:tcW w:w="1771" w:type="dxa"/>
            <w:tcBorders>
              <w:top w:val="nil"/>
              <w:left w:val="nil"/>
              <w:bottom w:val="single" w:sz="8" w:space="0" w:color="auto"/>
              <w:right w:val="single" w:sz="8" w:space="0" w:color="auto"/>
            </w:tcBorders>
            <w:shd w:val="clear" w:color="000000" w:fill="F8CBAD"/>
            <w:noWrap/>
            <w:vAlign w:val="center"/>
            <w:hideMark/>
          </w:tcPr>
          <w:p w14:paraId="0F7A6CC7"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Brewer's Grain</w:t>
            </w:r>
          </w:p>
        </w:tc>
        <w:tc>
          <w:tcPr>
            <w:tcW w:w="1815" w:type="dxa"/>
            <w:tcBorders>
              <w:top w:val="nil"/>
              <w:left w:val="nil"/>
              <w:bottom w:val="single" w:sz="8" w:space="0" w:color="auto"/>
              <w:right w:val="single" w:sz="8" w:space="0" w:color="auto"/>
            </w:tcBorders>
            <w:shd w:val="clear" w:color="000000" w:fill="F8CBAD"/>
            <w:noWrap/>
            <w:vAlign w:val="center"/>
            <w:hideMark/>
          </w:tcPr>
          <w:p w14:paraId="66ABBACC"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Coffee Grounds</w:t>
            </w:r>
          </w:p>
        </w:tc>
        <w:tc>
          <w:tcPr>
            <w:tcW w:w="1095" w:type="dxa"/>
            <w:tcBorders>
              <w:top w:val="nil"/>
              <w:left w:val="nil"/>
              <w:bottom w:val="single" w:sz="8" w:space="0" w:color="auto"/>
              <w:right w:val="single" w:sz="8" w:space="0" w:color="auto"/>
            </w:tcBorders>
            <w:shd w:val="clear" w:color="000000" w:fill="F8CBAD"/>
            <w:noWrap/>
            <w:vAlign w:val="center"/>
            <w:hideMark/>
          </w:tcPr>
          <w:p w14:paraId="652A2043"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Gypsum</w:t>
            </w:r>
          </w:p>
        </w:tc>
      </w:tr>
      <w:tr w:rsidR="000438A2" w:rsidRPr="000438A2" w14:paraId="4866A1CE" w14:textId="77777777" w:rsidTr="000438A2">
        <w:trPr>
          <w:trHeight w:val="312"/>
        </w:trPr>
        <w:tc>
          <w:tcPr>
            <w:tcW w:w="3297" w:type="dxa"/>
            <w:tcBorders>
              <w:top w:val="nil"/>
              <w:left w:val="single" w:sz="8" w:space="0" w:color="auto"/>
              <w:bottom w:val="nil"/>
              <w:right w:val="single" w:sz="8" w:space="0" w:color="auto"/>
            </w:tcBorders>
            <w:shd w:val="clear" w:color="000000" w:fill="FCE4D6"/>
            <w:noWrap/>
            <w:vAlign w:val="center"/>
            <w:hideMark/>
          </w:tcPr>
          <w:p w14:paraId="458FC997"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T1</w:t>
            </w:r>
          </w:p>
        </w:tc>
        <w:tc>
          <w:tcPr>
            <w:tcW w:w="980" w:type="dxa"/>
            <w:tcBorders>
              <w:top w:val="nil"/>
              <w:left w:val="nil"/>
              <w:bottom w:val="nil"/>
              <w:right w:val="single" w:sz="8" w:space="0" w:color="auto"/>
            </w:tcBorders>
            <w:shd w:val="clear" w:color="000000" w:fill="FCE4D6"/>
            <w:noWrap/>
            <w:vAlign w:val="center"/>
            <w:hideMark/>
          </w:tcPr>
          <w:p w14:paraId="38358637"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40</w:t>
            </w:r>
          </w:p>
        </w:tc>
        <w:tc>
          <w:tcPr>
            <w:tcW w:w="703" w:type="dxa"/>
            <w:tcBorders>
              <w:top w:val="nil"/>
              <w:left w:val="nil"/>
              <w:bottom w:val="nil"/>
              <w:right w:val="single" w:sz="8" w:space="0" w:color="auto"/>
            </w:tcBorders>
            <w:shd w:val="clear" w:color="000000" w:fill="FCE4D6"/>
            <w:noWrap/>
            <w:vAlign w:val="center"/>
            <w:hideMark/>
          </w:tcPr>
          <w:p w14:paraId="786AB615"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40</w:t>
            </w:r>
          </w:p>
        </w:tc>
        <w:tc>
          <w:tcPr>
            <w:tcW w:w="1771" w:type="dxa"/>
            <w:tcBorders>
              <w:top w:val="nil"/>
              <w:left w:val="nil"/>
              <w:bottom w:val="nil"/>
              <w:right w:val="single" w:sz="8" w:space="0" w:color="auto"/>
            </w:tcBorders>
            <w:shd w:val="clear" w:color="000000" w:fill="FCE4D6"/>
            <w:noWrap/>
            <w:vAlign w:val="center"/>
            <w:hideMark/>
          </w:tcPr>
          <w:p w14:paraId="30D8361F"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17</w:t>
            </w:r>
          </w:p>
        </w:tc>
        <w:tc>
          <w:tcPr>
            <w:tcW w:w="1815" w:type="dxa"/>
            <w:tcBorders>
              <w:top w:val="nil"/>
              <w:left w:val="nil"/>
              <w:bottom w:val="nil"/>
              <w:right w:val="single" w:sz="8" w:space="0" w:color="auto"/>
            </w:tcBorders>
            <w:shd w:val="clear" w:color="000000" w:fill="FCE4D6"/>
            <w:noWrap/>
            <w:vAlign w:val="center"/>
            <w:hideMark/>
          </w:tcPr>
          <w:p w14:paraId="71A10BB7"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0</w:t>
            </w:r>
          </w:p>
        </w:tc>
        <w:tc>
          <w:tcPr>
            <w:tcW w:w="1095" w:type="dxa"/>
            <w:tcBorders>
              <w:top w:val="nil"/>
              <w:left w:val="nil"/>
              <w:bottom w:val="nil"/>
              <w:right w:val="single" w:sz="8" w:space="0" w:color="auto"/>
            </w:tcBorders>
            <w:shd w:val="clear" w:color="000000" w:fill="FCE4D6"/>
            <w:noWrap/>
            <w:vAlign w:val="center"/>
            <w:hideMark/>
          </w:tcPr>
          <w:p w14:paraId="4A4B5E1F"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3</w:t>
            </w:r>
          </w:p>
        </w:tc>
      </w:tr>
      <w:tr w:rsidR="000438A2" w:rsidRPr="000438A2" w14:paraId="479D05EC" w14:textId="77777777" w:rsidTr="000438A2">
        <w:trPr>
          <w:trHeight w:val="312"/>
        </w:trPr>
        <w:tc>
          <w:tcPr>
            <w:tcW w:w="3297" w:type="dxa"/>
            <w:tcBorders>
              <w:top w:val="nil"/>
              <w:left w:val="single" w:sz="8" w:space="0" w:color="auto"/>
              <w:bottom w:val="nil"/>
              <w:right w:val="single" w:sz="8" w:space="0" w:color="auto"/>
            </w:tcBorders>
            <w:shd w:val="clear" w:color="000000" w:fill="FCE4D6"/>
            <w:noWrap/>
            <w:vAlign w:val="center"/>
            <w:hideMark/>
          </w:tcPr>
          <w:p w14:paraId="245A2DCF"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T2</w:t>
            </w:r>
          </w:p>
        </w:tc>
        <w:tc>
          <w:tcPr>
            <w:tcW w:w="980" w:type="dxa"/>
            <w:tcBorders>
              <w:top w:val="nil"/>
              <w:left w:val="nil"/>
              <w:bottom w:val="nil"/>
              <w:right w:val="single" w:sz="8" w:space="0" w:color="auto"/>
            </w:tcBorders>
            <w:shd w:val="clear" w:color="000000" w:fill="FCE4D6"/>
            <w:noWrap/>
            <w:vAlign w:val="center"/>
            <w:hideMark/>
          </w:tcPr>
          <w:p w14:paraId="329C2D1A"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40</w:t>
            </w:r>
          </w:p>
        </w:tc>
        <w:tc>
          <w:tcPr>
            <w:tcW w:w="703" w:type="dxa"/>
            <w:tcBorders>
              <w:top w:val="nil"/>
              <w:left w:val="nil"/>
              <w:bottom w:val="nil"/>
              <w:right w:val="single" w:sz="8" w:space="0" w:color="auto"/>
            </w:tcBorders>
            <w:shd w:val="clear" w:color="000000" w:fill="FCE4D6"/>
            <w:noWrap/>
            <w:vAlign w:val="center"/>
            <w:hideMark/>
          </w:tcPr>
          <w:p w14:paraId="2C7AFC30"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40</w:t>
            </w:r>
          </w:p>
        </w:tc>
        <w:tc>
          <w:tcPr>
            <w:tcW w:w="1771" w:type="dxa"/>
            <w:tcBorders>
              <w:top w:val="nil"/>
              <w:left w:val="nil"/>
              <w:bottom w:val="nil"/>
              <w:right w:val="single" w:sz="8" w:space="0" w:color="auto"/>
            </w:tcBorders>
            <w:shd w:val="clear" w:color="000000" w:fill="FCE4D6"/>
            <w:noWrap/>
            <w:vAlign w:val="center"/>
            <w:hideMark/>
          </w:tcPr>
          <w:p w14:paraId="05298AB1"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0</w:t>
            </w:r>
          </w:p>
        </w:tc>
        <w:tc>
          <w:tcPr>
            <w:tcW w:w="1815" w:type="dxa"/>
            <w:tcBorders>
              <w:top w:val="nil"/>
              <w:left w:val="nil"/>
              <w:bottom w:val="nil"/>
              <w:right w:val="single" w:sz="8" w:space="0" w:color="auto"/>
            </w:tcBorders>
            <w:shd w:val="clear" w:color="000000" w:fill="FCE4D6"/>
            <w:noWrap/>
            <w:vAlign w:val="center"/>
            <w:hideMark/>
          </w:tcPr>
          <w:p w14:paraId="25BA6632"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17</w:t>
            </w:r>
          </w:p>
        </w:tc>
        <w:tc>
          <w:tcPr>
            <w:tcW w:w="1095" w:type="dxa"/>
            <w:tcBorders>
              <w:top w:val="nil"/>
              <w:left w:val="nil"/>
              <w:bottom w:val="nil"/>
              <w:right w:val="single" w:sz="8" w:space="0" w:color="auto"/>
            </w:tcBorders>
            <w:shd w:val="clear" w:color="000000" w:fill="FCE4D6"/>
            <w:noWrap/>
            <w:vAlign w:val="center"/>
            <w:hideMark/>
          </w:tcPr>
          <w:p w14:paraId="7AEF40FC"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3</w:t>
            </w:r>
          </w:p>
        </w:tc>
      </w:tr>
      <w:tr w:rsidR="000438A2" w:rsidRPr="000438A2" w14:paraId="5C0201AA" w14:textId="77777777" w:rsidTr="000438A2">
        <w:trPr>
          <w:trHeight w:val="312"/>
        </w:trPr>
        <w:tc>
          <w:tcPr>
            <w:tcW w:w="3297" w:type="dxa"/>
            <w:tcBorders>
              <w:top w:val="nil"/>
              <w:left w:val="single" w:sz="8" w:space="0" w:color="auto"/>
              <w:bottom w:val="nil"/>
              <w:right w:val="single" w:sz="8" w:space="0" w:color="auto"/>
            </w:tcBorders>
            <w:shd w:val="clear" w:color="000000" w:fill="FCE4D6"/>
            <w:noWrap/>
            <w:vAlign w:val="center"/>
            <w:hideMark/>
          </w:tcPr>
          <w:p w14:paraId="6DF90AAB"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T3</w:t>
            </w:r>
          </w:p>
        </w:tc>
        <w:tc>
          <w:tcPr>
            <w:tcW w:w="980" w:type="dxa"/>
            <w:tcBorders>
              <w:top w:val="nil"/>
              <w:left w:val="nil"/>
              <w:bottom w:val="nil"/>
              <w:right w:val="single" w:sz="8" w:space="0" w:color="auto"/>
            </w:tcBorders>
            <w:shd w:val="clear" w:color="000000" w:fill="FCE4D6"/>
            <w:noWrap/>
            <w:vAlign w:val="center"/>
            <w:hideMark/>
          </w:tcPr>
          <w:p w14:paraId="061B3D75"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80</w:t>
            </w:r>
          </w:p>
        </w:tc>
        <w:tc>
          <w:tcPr>
            <w:tcW w:w="703" w:type="dxa"/>
            <w:tcBorders>
              <w:top w:val="nil"/>
              <w:left w:val="nil"/>
              <w:bottom w:val="nil"/>
              <w:right w:val="single" w:sz="8" w:space="0" w:color="auto"/>
            </w:tcBorders>
            <w:shd w:val="clear" w:color="000000" w:fill="FCE4D6"/>
            <w:noWrap/>
            <w:vAlign w:val="center"/>
            <w:hideMark/>
          </w:tcPr>
          <w:p w14:paraId="5E116461"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0</w:t>
            </w:r>
          </w:p>
        </w:tc>
        <w:tc>
          <w:tcPr>
            <w:tcW w:w="1771" w:type="dxa"/>
            <w:tcBorders>
              <w:top w:val="nil"/>
              <w:left w:val="nil"/>
              <w:bottom w:val="nil"/>
              <w:right w:val="single" w:sz="8" w:space="0" w:color="auto"/>
            </w:tcBorders>
            <w:shd w:val="clear" w:color="000000" w:fill="FCE4D6"/>
            <w:noWrap/>
            <w:vAlign w:val="center"/>
            <w:hideMark/>
          </w:tcPr>
          <w:p w14:paraId="5C44C3E3"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12</w:t>
            </w:r>
          </w:p>
        </w:tc>
        <w:tc>
          <w:tcPr>
            <w:tcW w:w="1815" w:type="dxa"/>
            <w:tcBorders>
              <w:top w:val="nil"/>
              <w:left w:val="nil"/>
              <w:bottom w:val="nil"/>
              <w:right w:val="single" w:sz="8" w:space="0" w:color="auto"/>
            </w:tcBorders>
            <w:shd w:val="clear" w:color="000000" w:fill="FCE4D6"/>
            <w:noWrap/>
            <w:vAlign w:val="center"/>
            <w:hideMark/>
          </w:tcPr>
          <w:p w14:paraId="551BD5D2"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5</w:t>
            </w:r>
          </w:p>
        </w:tc>
        <w:tc>
          <w:tcPr>
            <w:tcW w:w="1095" w:type="dxa"/>
            <w:tcBorders>
              <w:top w:val="nil"/>
              <w:left w:val="nil"/>
              <w:bottom w:val="nil"/>
              <w:right w:val="single" w:sz="8" w:space="0" w:color="auto"/>
            </w:tcBorders>
            <w:shd w:val="clear" w:color="000000" w:fill="FCE4D6"/>
            <w:noWrap/>
            <w:vAlign w:val="center"/>
            <w:hideMark/>
          </w:tcPr>
          <w:p w14:paraId="27E6CAE2"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3</w:t>
            </w:r>
          </w:p>
        </w:tc>
      </w:tr>
      <w:tr w:rsidR="000438A2" w:rsidRPr="000438A2" w14:paraId="1DC6DD8E" w14:textId="77777777" w:rsidTr="000438A2">
        <w:trPr>
          <w:trHeight w:val="312"/>
        </w:trPr>
        <w:tc>
          <w:tcPr>
            <w:tcW w:w="3297" w:type="dxa"/>
            <w:tcBorders>
              <w:top w:val="nil"/>
              <w:left w:val="single" w:sz="8" w:space="0" w:color="auto"/>
              <w:bottom w:val="nil"/>
              <w:right w:val="single" w:sz="8" w:space="0" w:color="auto"/>
            </w:tcBorders>
            <w:shd w:val="clear" w:color="000000" w:fill="FCE4D6"/>
            <w:noWrap/>
            <w:vAlign w:val="center"/>
            <w:hideMark/>
          </w:tcPr>
          <w:p w14:paraId="5406AE20"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T4</w:t>
            </w:r>
          </w:p>
        </w:tc>
        <w:tc>
          <w:tcPr>
            <w:tcW w:w="980" w:type="dxa"/>
            <w:tcBorders>
              <w:top w:val="nil"/>
              <w:left w:val="nil"/>
              <w:bottom w:val="nil"/>
              <w:right w:val="single" w:sz="8" w:space="0" w:color="auto"/>
            </w:tcBorders>
            <w:shd w:val="clear" w:color="000000" w:fill="FCE4D6"/>
            <w:noWrap/>
            <w:vAlign w:val="center"/>
            <w:hideMark/>
          </w:tcPr>
          <w:p w14:paraId="1F52D386"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0</w:t>
            </w:r>
          </w:p>
        </w:tc>
        <w:tc>
          <w:tcPr>
            <w:tcW w:w="703" w:type="dxa"/>
            <w:tcBorders>
              <w:top w:val="nil"/>
              <w:left w:val="nil"/>
              <w:bottom w:val="nil"/>
              <w:right w:val="single" w:sz="8" w:space="0" w:color="auto"/>
            </w:tcBorders>
            <w:shd w:val="clear" w:color="000000" w:fill="FCE4D6"/>
            <w:noWrap/>
            <w:vAlign w:val="center"/>
            <w:hideMark/>
          </w:tcPr>
          <w:p w14:paraId="4789839C"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80</w:t>
            </w:r>
          </w:p>
        </w:tc>
        <w:tc>
          <w:tcPr>
            <w:tcW w:w="1771" w:type="dxa"/>
            <w:tcBorders>
              <w:top w:val="nil"/>
              <w:left w:val="nil"/>
              <w:bottom w:val="nil"/>
              <w:right w:val="single" w:sz="8" w:space="0" w:color="auto"/>
            </w:tcBorders>
            <w:shd w:val="clear" w:color="000000" w:fill="FCE4D6"/>
            <w:noWrap/>
            <w:vAlign w:val="center"/>
            <w:hideMark/>
          </w:tcPr>
          <w:p w14:paraId="018ADFE7"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12</w:t>
            </w:r>
          </w:p>
        </w:tc>
        <w:tc>
          <w:tcPr>
            <w:tcW w:w="1815" w:type="dxa"/>
            <w:tcBorders>
              <w:top w:val="nil"/>
              <w:left w:val="nil"/>
              <w:bottom w:val="nil"/>
              <w:right w:val="single" w:sz="8" w:space="0" w:color="auto"/>
            </w:tcBorders>
            <w:shd w:val="clear" w:color="000000" w:fill="FCE4D6"/>
            <w:noWrap/>
            <w:vAlign w:val="center"/>
            <w:hideMark/>
          </w:tcPr>
          <w:p w14:paraId="47BC476E"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5</w:t>
            </w:r>
          </w:p>
        </w:tc>
        <w:tc>
          <w:tcPr>
            <w:tcW w:w="1095" w:type="dxa"/>
            <w:tcBorders>
              <w:top w:val="nil"/>
              <w:left w:val="nil"/>
              <w:bottom w:val="nil"/>
              <w:right w:val="single" w:sz="8" w:space="0" w:color="auto"/>
            </w:tcBorders>
            <w:shd w:val="clear" w:color="000000" w:fill="FCE4D6"/>
            <w:noWrap/>
            <w:vAlign w:val="center"/>
            <w:hideMark/>
          </w:tcPr>
          <w:p w14:paraId="1D0D2EBE"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3</w:t>
            </w:r>
          </w:p>
        </w:tc>
      </w:tr>
      <w:tr w:rsidR="000438A2" w:rsidRPr="000438A2" w14:paraId="17BC845A" w14:textId="77777777" w:rsidTr="000438A2">
        <w:trPr>
          <w:trHeight w:val="324"/>
        </w:trPr>
        <w:tc>
          <w:tcPr>
            <w:tcW w:w="3297" w:type="dxa"/>
            <w:tcBorders>
              <w:top w:val="nil"/>
              <w:left w:val="single" w:sz="8" w:space="0" w:color="auto"/>
              <w:bottom w:val="single" w:sz="8" w:space="0" w:color="auto"/>
              <w:right w:val="single" w:sz="8" w:space="0" w:color="auto"/>
            </w:tcBorders>
            <w:shd w:val="clear" w:color="000000" w:fill="FCE4D6"/>
            <w:noWrap/>
            <w:vAlign w:val="center"/>
            <w:hideMark/>
          </w:tcPr>
          <w:p w14:paraId="712E62B4" w14:textId="77777777" w:rsidR="000438A2" w:rsidRPr="000438A2" w:rsidRDefault="000438A2" w:rsidP="000438A2">
            <w:pPr>
              <w:spacing w:after="0" w:line="240" w:lineRule="auto"/>
              <w:jc w:val="right"/>
              <w:rPr>
                <w:rFonts w:ascii="Times New Roman" w:eastAsia="Times New Roman" w:hAnsi="Times New Roman" w:cs="Times New Roman"/>
                <w:b/>
                <w:bCs/>
                <w:color w:val="000000"/>
                <w:sz w:val="24"/>
                <w:szCs w:val="24"/>
              </w:rPr>
            </w:pPr>
            <w:r w:rsidRPr="000438A2">
              <w:rPr>
                <w:rFonts w:ascii="Times New Roman" w:eastAsia="Times New Roman" w:hAnsi="Times New Roman" w:cs="Times New Roman"/>
                <w:b/>
                <w:bCs/>
                <w:color w:val="000000"/>
                <w:sz w:val="24"/>
                <w:szCs w:val="24"/>
              </w:rPr>
              <w:t>Industry Control</w:t>
            </w:r>
          </w:p>
        </w:tc>
        <w:tc>
          <w:tcPr>
            <w:tcW w:w="980" w:type="dxa"/>
            <w:tcBorders>
              <w:top w:val="nil"/>
              <w:left w:val="nil"/>
              <w:bottom w:val="single" w:sz="8" w:space="0" w:color="auto"/>
              <w:right w:val="single" w:sz="8" w:space="0" w:color="auto"/>
            </w:tcBorders>
            <w:shd w:val="clear" w:color="000000" w:fill="FCE4D6"/>
            <w:noWrap/>
            <w:vAlign w:val="center"/>
            <w:hideMark/>
          </w:tcPr>
          <w:p w14:paraId="1B8D9698"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N/A</w:t>
            </w:r>
          </w:p>
        </w:tc>
        <w:tc>
          <w:tcPr>
            <w:tcW w:w="703" w:type="dxa"/>
            <w:tcBorders>
              <w:top w:val="nil"/>
              <w:left w:val="nil"/>
              <w:bottom w:val="single" w:sz="8" w:space="0" w:color="auto"/>
              <w:right w:val="single" w:sz="8" w:space="0" w:color="auto"/>
            </w:tcBorders>
            <w:shd w:val="clear" w:color="000000" w:fill="FCE4D6"/>
            <w:noWrap/>
            <w:vAlign w:val="center"/>
            <w:hideMark/>
          </w:tcPr>
          <w:p w14:paraId="21D6FACB"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N/A</w:t>
            </w:r>
          </w:p>
        </w:tc>
        <w:tc>
          <w:tcPr>
            <w:tcW w:w="1771" w:type="dxa"/>
            <w:tcBorders>
              <w:top w:val="nil"/>
              <w:left w:val="nil"/>
              <w:bottom w:val="single" w:sz="8" w:space="0" w:color="auto"/>
              <w:right w:val="single" w:sz="8" w:space="0" w:color="auto"/>
            </w:tcBorders>
            <w:shd w:val="clear" w:color="000000" w:fill="FCE4D6"/>
            <w:noWrap/>
            <w:vAlign w:val="center"/>
            <w:hideMark/>
          </w:tcPr>
          <w:p w14:paraId="4F6012B7"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N/A</w:t>
            </w:r>
          </w:p>
        </w:tc>
        <w:tc>
          <w:tcPr>
            <w:tcW w:w="1815" w:type="dxa"/>
            <w:tcBorders>
              <w:top w:val="nil"/>
              <w:left w:val="nil"/>
              <w:bottom w:val="single" w:sz="8" w:space="0" w:color="auto"/>
              <w:right w:val="single" w:sz="8" w:space="0" w:color="auto"/>
            </w:tcBorders>
            <w:shd w:val="clear" w:color="000000" w:fill="FCE4D6"/>
            <w:noWrap/>
            <w:vAlign w:val="center"/>
            <w:hideMark/>
          </w:tcPr>
          <w:p w14:paraId="33BACF92"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N/A</w:t>
            </w:r>
          </w:p>
        </w:tc>
        <w:tc>
          <w:tcPr>
            <w:tcW w:w="1095" w:type="dxa"/>
            <w:tcBorders>
              <w:top w:val="nil"/>
              <w:left w:val="nil"/>
              <w:bottom w:val="single" w:sz="8" w:space="0" w:color="auto"/>
              <w:right w:val="single" w:sz="8" w:space="0" w:color="auto"/>
            </w:tcBorders>
            <w:shd w:val="clear" w:color="000000" w:fill="FCE4D6"/>
            <w:noWrap/>
            <w:vAlign w:val="center"/>
            <w:hideMark/>
          </w:tcPr>
          <w:p w14:paraId="20B9ECC2" w14:textId="77777777" w:rsidR="000438A2" w:rsidRPr="000438A2" w:rsidRDefault="000438A2" w:rsidP="000438A2">
            <w:pPr>
              <w:spacing w:after="0" w:line="240" w:lineRule="auto"/>
              <w:jc w:val="right"/>
              <w:rPr>
                <w:rFonts w:ascii="Times New Roman" w:eastAsia="Times New Roman" w:hAnsi="Times New Roman" w:cs="Times New Roman"/>
                <w:color w:val="000000"/>
                <w:sz w:val="24"/>
                <w:szCs w:val="24"/>
              </w:rPr>
            </w:pPr>
            <w:r w:rsidRPr="000438A2">
              <w:rPr>
                <w:rFonts w:ascii="Times New Roman" w:eastAsia="Times New Roman" w:hAnsi="Times New Roman" w:cs="Times New Roman"/>
                <w:color w:val="000000"/>
                <w:sz w:val="24"/>
                <w:szCs w:val="24"/>
              </w:rPr>
              <w:t>N/A</w:t>
            </w:r>
          </w:p>
        </w:tc>
      </w:tr>
      <w:tr w:rsidR="000438A2" w:rsidRPr="000438A2" w14:paraId="6876BFF5" w14:textId="77777777" w:rsidTr="000438A2">
        <w:trPr>
          <w:trHeight w:val="288"/>
        </w:trPr>
        <w:tc>
          <w:tcPr>
            <w:tcW w:w="3297" w:type="dxa"/>
            <w:tcBorders>
              <w:top w:val="nil"/>
              <w:left w:val="nil"/>
              <w:bottom w:val="nil"/>
              <w:right w:val="nil"/>
            </w:tcBorders>
            <w:shd w:val="clear" w:color="auto" w:fill="auto"/>
            <w:noWrap/>
            <w:vAlign w:val="bottom"/>
            <w:hideMark/>
          </w:tcPr>
          <w:p w14:paraId="362E3B2D" w14:textId="77777777" w:rsidR="000438A2" w:rsidRPr="000438A2" w:rsidRDefault="000438A2" w:rsidP="000438A2">
            <w:pPr>
              <w:spacing w:after="0" w:line="240" w:lineRule="auto"/>
              <w:rPr>
                <w:rFonts w:ascii="Calibri" w:eastAsia="Times New Roman" w:hAnsi="Calibri" w:cs="Calibri"/>
                <w:b/>
                <w:bCs/>
                <w:color w:val="000000"/>
              </w:rPr>
            </w:pPr>
            <w:r w:rsidRPr="000438A2">
              <w:rPr>
                <w:rFonts w:ascii="Calibri" w:eastAsia="Times New Roman" w:hAnsi="Calibri" w:cs="Calibri"/>
                <w:b/>
                <w:bCs/>
                <w:color w:val="000000"/>
              </w:rPr>
              <w:t>Total Proportions:</w:t>
            </w:r>
          </w:p>
        </w:tc>
        <w:tc>
          <w:tcPr>
            <w:tcW w:w="980" w:type="dxa"/>
            <w:tcBorders>
              <w:top w:val="nil"/>
              <w:left w:val="nil"/>
              <w:bottom w:val="nil"/>
              <w:right w:val="nil"/>
            </w:tcBorders>
            <w:shd w:val="clear" w:color="auto" w:fill="auto"/>
            <w:noWrap/>
            <w:vAlign w:val="bottom"/>
            <w:hideMark/>
          </w:tcPr>
          <w:p w14:paraId="26A0F5F4"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0.4</w:t>
            </w:r>
          </w:p>
        </w:tc>
        <w:tc>
          <w:tcPr>
            <w:tcW w:w="703" w:type="dxa"/>
            <w:tcBorders>
              <w:top w:val="nil"/>
              <w:left w:val="nil"/>
              <w:bottom w:val="nil"/>
              <w:right w:val="nil"/>
            </w:tcBorders>
            <w:shd w:val="clear" w:color="auto" w:fill="auto"/>
            <w:noWrap/>
            <w:vAlign w:val="bottom"/>
            <w:hideMark/>
          </w:tcPr>
          <w:p w14:paraId="08086BDC"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0.4</w:t>
            </w:r>
          </w:p>
        </w:tc>
        <w:tc>
          <w:tcPr>
            <w:tcW w:w="1771" w:type="dxa"/>
            <w:tcBorders>
              <w:top w:val="nil"/>
              <w:left w:val="nil"/>
              <w:bottom w:val="nil"/>
              <w:right w:val="nil"/>
            </w:tcBorders>
            <w:shd w:val="clear" w:color="auto" w:fill="auto"/>
            <w:noWrap/>
            <w:vAlign w:val="bottom"/>
            <w:hideMark/>
          </w:tcPr>
          <w:p w14:paraId="461E7EB5"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0.1025</w:t>
            </w:r>
          </w:p>
        </w:tc>
        <w:tc>
          <w:tcPr>
            <w:tcW w:w="1815" w:type="dxa"/>
            <w:tcBorders>
              <w:top w:val="nil"/>
              <w:left w:val="nil"/>
              <w:bottom w:val="nil"/>
              <w:right w:val="nil"/>
            </w:tcBorders>
            <w:shd w:val="clear" w:color="auto" w:fill="auto"/>
            <w:noWrap/>
            <w:vAlign w:val="bottom"/>
            <w:hideMark/>
          </w:tcPr>
          <w:p w14:paraId="1AEFD0E7"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0.0675</w:t>
            </w:r>
          </w:p>
        </w:tc>
        <w:tc>
          <w:tcPr>
            <w:tcW w:w="1095" w:type="dxa"/>
            <w:tcBorders>
              <w:top w:val="nil"/>
              <w:left w:val="nil"/>
              <w:bottom w:val="nil"/>
              <w:right w:val="nil"/>
            </w:tcBorders>
            <w:shd w:val="clear" w:color="auto" w:fill="auto"/>
            <w:noWrap/>
            <w:vAlign w:val="bottom"/>
            <w:hideMark/>
          </w:tcPr>
          <w:p w14:paraId="7D2DFE03"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0.03</w:t>
            </w:r>
          </w:p>
        </w:tc>
      </w:tr>
      <w:tr w:rsidR="000438A2" w:rsidRPr="000438A2" w14:paraId="4FCEA3DD" w14:textId="77777777" w:rsidTr="000438A2">
        <w:trPr>
          <w:trHeight w:val="288"/>
        </w:trPr>
        <w:tc>
          <w:tcPr>
            <w:tcW w:w="3297" w:type="dxa"/>
            <w:tcBorders>
              <w:top w:val="nil"/>
              <w:left w:val="nil"/>
              <w:bottom w:val="nil"/>
              <w:right w:val="nil"/>
            </w:tcBorders>
            <w:shd w:val="clear" w:color="auto" w:fill="auto"/>
            <w:noWrap/>
            <w:vAlign w:val="bottom"/>
            <w:hideMark/>
          </w:tcPr>
          <w:p w14:paraId="2EAF1869" w14:textId="77777777" w:rsidR="000438A2" w:rsidRPr="000438A2" w:rsidRDefault="000438A2" w:rsidP="000438A2">
            <w:pPr>
              <w:spacing w:after="0" w:line="240" w:lineRule="auto"/>
              <w:jc w:val="right"/>
              <w:rPr>
                <w:rFonts w:ascii="Calibri" w:eastAsia="Times New Roman" w:hAnsi="Calibri" w:cs="Calibri"/>
                <w:color w:val="000000"/>
              </w:rPr>
            </w:pPr>
          </w:p>
        </w:tc>
        <w:tc>
          <w:tcPr>
            <w:tcW w:w="980" w:type="dxa"/>
            <w:tcBorders>
              <w:top w:val="nil"/>
              <w:left w:val="nil"/>
              <w:bottom w:val="nil"/>
              <w:right w:val="nil"/>
            </w:tcBorders>
            <w:shd w:val="clear" w:color="auto" w:fill="auto"/>
            <w:noWrap/>
            <w:vAlign w:val="bottom"/>
            <w:hideMark/>
          </w:tcPr>
          <w:p w14:paraId="0E483808" w14:textId="77777777" w:rsidR="000438A2" w:rsidRPr="000438A2" w:rsidRDefault="000438A2" w:rsidP="000438A2">
            <w:pPr>
              <w:spacing w:after="0" w:line="240" w:lineRule="auto"/>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14:paraId="039A541D" w14:textId="77777777" w:rsidR="000438A2" w:rsidRPr="000438A2" w:rsidRDefault="000438A2" w:rsidP="000438A2">
            <w:pPr>
              <w:spacing w:after="0" w:line="240" w:lineRule="auto"/>
              <w:rPr>
                <w:rFonts w:ascii="Times New Roman" w:eastAsia="Times New Roman" w:hAnsi="Times New Roman" w:cs="Times New Roman"/>
                <w:sz w:val="20"/>
                <w:szCs w:val="20"/>
              </w:rPr>
            </w:pPr>
          </w:p>
        </w:tc>
        <w:tc>
          <w:tcPr>
            <w:tcW w:w="1771" w:type="dxa"/>
            <w:tcBorders>
              <w:top w:val="nil"/>
              <w:left w:val="nil"/>
              <w:bottom w:val="nil"/>
              <w:right w:val="nil"/>
            </w:tcBorders>
            <w:shd w:val="clear" w:color="auto" w:fill="auto"/>
            <w:noWrap/>
            <w:vAlign w:val="bottom"/>
            <w:hideMark/>
          </w:tcPr>
          <w:p w14:paraId="5299A1C5" w14:textId="77777777" w:rsidR="000438A2" w:rsidRPr="000438A2" w:rsidRDefault="000438A2" w:rsidP="000438A2">
            <w:pPr>
              <w:spacing w:after="0" w:line="240" w:lineRule="auto"/>
              <w:rPr>
                <w:rFonts w:ascii="Times New Roman" w:eastAsia="Times New Roman" w:hAnsi="Times New Roman" w:cs="Times New Roman"/>
                <w:sz w:val="20"/>
                <w:szCs w:val="20"/>
              </w:rPr>
            </w:pPr>
          </w:p>
        </w:tc>
        <w:tc>
          <w:tcPr>
            <w:tcW w:w="1815" w:type="dxa"/>
            <w:tcBorders>
              <w:top w:val="nil"/>
              <w:left w:val="nil"/>
              <w:bottom w:val="nil"/>
              <w:right w:val="nil"/>
            </w:tcBorders>
            <w:shd w:val="clear" w:color="auto" w:fill="auto"/>
            <w:noWrap/>
            <w:vAlign w:val="bottom"/>
            <w:hideMark/>
          </w:tcPr>
          <w:p w14:paraId="6ADFD61C" w14:textId="77777777" w:rsidR="000438A2" w:rsidRPr="000438A2" w:rsidRDefault="000438A2" w:rsidP="000438A2">
            <w:pPr>
              <w:spacing w:after="0" w:line="240" w:lineRule="auto"/>
              <w:rPr>
                <w:rFonts w:ascii="Times New Roman" w:eastAsia="Times New Roman" w:hAnsi="Times New Roman" w:cs="Times New Roman"/>
                <w:sz w:val="20"/>
                <w:szCs w:val="20"/>
              </w:rPr>
            </w:pPr>
          </w:p>
        </w:tc>
        <w:tc>
          <w:tcPr>
            <w:tcW w:w="1095" w:type="dxa"/>
            <w:tcBorders>
              <w:top w:val="nil"/>
              <w:left w:val="nil"/>
              <w:bottom w:val="nil"/>
              <w:right w:val="nil"/>
            </w:tcBorders>
            <w:shd w:val="clear" w:color="auto" w:fill="auto"/>
            <w:noWrap/>
            <w:vAlign w:val="bottom"/>
            <w:hideMark/>
          </w:tcPr>
          <w:p w14:paraId="2825DE51" w14:textId="77777777" w:rsidR="000438A2" w:rsidRPr="000438A2" w:rsidRDefault="000438A2" w:rsidP="000438A2">
            <w:pPr>
              <w:spacing w:after="0" w:line="240" w:lineRule="auto"/>
              <w:rPr>
                <w:rFonts w:ascii="Times New Roman" w:eastAsia="Times New Roman" w:hAnsi="Times New Roman" w:cs="Times New Roman"/>
                <w:sz w:val="20"/>
                <w:szCs w:val="20"/>
              </w:rPr>
            </w:pPr>
          </w:p>
        </w:tc>
      </w:tr>
      <w:tr w:rsidR="000438A2" w:rsidRPr="000438A2" w14:paraId="08C2F573" w14:textId="77777777" w:rsidTr="000438A2">
        <w:trPr>
          <w:trHeight w:val="288"/>
        </w:trPr>
        <w:tc>
          <w:tcPr>
            <w:tcW w:w="3297" w:type="dxa"/>
            <w:tcBorders>
              <w:top w:val="nil"/>
              <w:left w:val="nil"/>
              <w:bottom w:val="nil"/>
              <w:right w:val="nil"/>
            </w:tcBorders>
            <w:shd w:val="clear" w:color="000000" w:fill="A9D08E"/>
            <w:noWrap/>
            <w:vAlign w:val="bottom"/>
            <w:hideMark/>
          </w:tcPr>
          <w:p w14:paraId="45713857" w14:textId="77777777" w:rsidR="000438A2" w:rsidRPr="000438A2" w:rsidRDefault="000438A2" w:rsidP="000438A2">
            <w:pPr>
              <w:spacing w:after="0" w:line="240" w:lineRule="auto"/>
              <w:rPr>
                <w:rFonts w:ascii="Calibri" w:eastAsia="Times New Roman" w:hAnsi="Calibri" w:cs="Calibri"/>
                <w:b/>
                <w:bCs/>
                <w:color w:val="000000"/>
              </w:rPr>
            </w:pPr>
            <w:r w:rsidRPr="000438A2">
              <w:rPr>
                <w:rFonts w:ascii="Calibri" w:eastAsia="Times New Roman" w:hAnsi="Calibri" w:cs="Calibri"/>
                <w:b/>
                <w:bCs/>
                <w:color w:val="000000"/>
              </w:rPr>
              <w:t>Wet weight = 1 kg per unit:</w:t>
            </w:r>
          </w:p>
        </w:tc>
        <w:tc>
          <w:tcPr>
            <w:tcW w:w="980" w:type="dxa"/>
            <w:tcBorders>
              <w:top w:val="nil"/>
              <w:left w:val="nil"/>
              <w:bottom w:val="nil"/>
              <w:right w:val="nil"/>
            </w:tcBorders>
            <w:shd w:val="clear" w:color="000000" w:fill="A9D08E"/>
            <w:noWrap/>
            <w:vAlign w:val="bottom"/>
            <w:hideMark/>
          </w:tcPr>
          <w:p w14:paraId="238B4064"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703" w:type="dxa"/>
            <w:tcBorders>
              <w:top w:val="nil"/>
              <w:left w:val="nil"/>
              <w:bottom w:val="nil"/>
              <w:right w:val="nil"/>
            </w:tcBorders>
            <w:shd w:val="clear" w:color="000000" w:fill="A9D08E"/>
            <w:noWrap/>
            <w:vAlign w:val="bottom"/>
            <w:hideMark/>
          </w:tcPr>
          <w:p w14:paraId="30320D8D"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771" w:type="dxa"/>
            <w:tcBorders>
              <w:top w:val="nil"/>
              <w:left w:val="nil"/>
              <w:bottom w:val="nil"/>
              <w:right w:val="nil"/>
            </w:tcBorders>
            <w:shd w:val="clear" w:color="000000" w:fill="A9D08E"/>
            <w:noWrap/>
            <w:vAlign w:val="bottom"/>
            <w:hideMark/>
          </w:tcPr>
          <w:p w14:paraId="0B3EB02B"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815" w:type="dxa"/>
            <w:tcBorders>
              <w:top w:val="nil"/>
              <w:left w:val="nil"/>
              <w:bottom w:val="nil"/>
              <w:right w:val="nil"/>
            </w:tcBorders>
            <w:shd w:val="clear" w:color="000000" w:fill="A9D08E"/>
            <w:noWrap/>
            <w:vAlign w:val="bottom"/>
            <w:hideMark/>
          </w:tcPr>
          <w:p w14:paraId="7EF92235"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095" w:type="dxa"/>
            <w:tcBorders>
              <w:top w:val="nil"/>
              <w:left w:val="nil"/>
              <w:bottom w:val="nil"/>
              <w:right w:val="nil"/>
            </w:tcBorders>
            <w:shd w:val="clear" w:color="000000" w:fill="A9D08E"/>
            <w:noWrap/>
            <w:vAlign w:val="bottom"/>
            <w:hideMark/>
          </w:tcPr>
          <w:p w14:paraId="36A23B1F"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r>
      <w:tr w:rsidR="000438A2" w:rsidRPr="000438A2" w14:paraId="33064E27" w14:textId="77777777" w:rsidTr="000438A2">
        <w:trPr>
          <w:trHeight w:val="288"/>
        </w:trPr>
        <w:tc>
          <w:tcPr>
            <w:tcW w:w="3297" w:type="dxa"/>
            <w:tcBorders>
              <w:top w:val="nil"/>
              <w:left w:val="nil"/>
              <w:bottom w:val="nil"/>
              <w:right w:val="nil"/>
            </w:tcBorders>
            <w:shd w:val="clear" w:color="000000" w:fill="A9D08E"/>
            <w:noWrap/>
            <w:vAlign w:val="bottom"/>
            <w:hideMark/>
          </w:tcPr>
          <w:p w14:paraId="3A4EE072" w14:textId="77777777" w:rsidR="000438A2" w:rsidRPr="000438A2" w:rsidRDefault="000438A2" w:rsidP="000438A2">
            <w:pPr>
              <w:spacing w:after="0" w:line="240" w:lineRule="auto"/>
              <w:rPr>
                <w:rFonts w:ascii="Calibri" w:eastAsia="Times New Roman" w:hAnsi="Calibri" w:cs="Calibri"/>
                <w:b/>
                <w:bCs/>
                <w:color w:val="000000"/>
              </w:rPr>
            </w:pPr>
            <w:r w:rsidRPr="000438A2">
              <w:rPr>
                <w:rFonts w:ascii="Calibri" w:eastAsia="Times New Roman" w:hAnsi="Calibri" w:cs="Calibri"/>
                <w:b/>
                <w:bCs/>
                <w:color w:val="000000"/>
              </w:rPr>
              <w:t>Total Substrate, Dry Weight (kg):</w:t>
            </w:r>
          </w:p>
        </w:tc>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F053A92"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54</w:t>
            </w:r>
          </w:p>
        </w:tc>
        <w:tc>
          <w:tcPr>
            <w:tcW w:w="703" w:type="dxa"/>
            <w:tcBorders>
              <w:top w:val="single" w:sz="4" w:space="0" w:color="auto"/>
              <w:left w:val="nil"/>
              <w:bottom w:val="single" w:sz="4" w:space="0" w:color="auto"/>
              <w:right w:val="single" w:sz="4" w:space="0" w:color="auto"/>
            </w:tcBorders>
            <w:shd w:val="clear" w:color="000000" w:fill="A9D08E"/>
            <w:noWrap/>
            <w:vAlign w:val="bottom"/>
            <w:hideMark/>
          </w:tcPr>
          <w:p w14:paraId="06A4E5FC"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54</w:t>
            </w:r>
          </w:p>
        </w:tc>
        <w:tc>
          <w:tcPr>
            <w:tcW w:w="1771" w:type="dxa"/>
            <w:tcBorders>
              <w:top w:val="single" w:sz="4" w:space="0" w:color="auto"/>
              <w:left w:val="nil"/>
              <w:bottom w:val="single" w:sz="4" w:space="0" w:color="auto"/>
              <w:right w:val="single" w:sz="4" w:space="0" w:color="auto"/>
            </w:tcBorders>
            <w:shd w:val="clear" w:color="000000" w:fill="A9D08E"/>
            <w:noWrap/>
            <w:vAlign w:val="bottom"/>
            <w:hideMark/>
          </w:tcPr>
          <w:p w14:paraId="7F179A3B"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13.8375</w:t>
            </w:r>
          </w:p>
        </w:tc>
        <w:tc>
          <w:tcPr>
            <w:tcW w:w="1815" w:type="dxa"/>
            <w:tcBorders>
              <w:top w:val="single" w:sz="4" w:space="0" w:color="auto"/>
              <w:left w:val="nil"/>
              <w:bottom w:val="single" w:sz="4" w:space="0" w:color="auto"/>
              <w:right w:val="single" w:sz="4" w:space="0" w:color="auto"/>
            </w:tcBorders>
            <w:shd w:val="clear" w:color="000000" w:fill="A9D08E"/>
            <w:noWrap/>
            <w:vAlign w:val="bottom"/>
            <w:hideMark/>
          </w:tcPr>
          <w:p w14:paraId="4784D7A6"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9.1125</w:t>
            </w:r>
          </w:p>
        </w:tc>
        <w:tc>
          <w:tcPr>
            <w:tcW w:w="1095" w:type="dxa"/>
            <w:tcBorders>
              <w:top w:val="single" w:sz="4" w:space="0" w:color="auto"/>
              <w:left w:val="nil"/>
              <w:bottom w:val="single" w:sz="4" w:space="0" w:color="auto"/>
              <w:right w:val="single" w:sz="4" w:space="0" w:color="auto"/>
            </w:tcBorders>
            <w:shd w:val="clear" w:color="000000" w:fill="A9D08E"/>
            <w:noWrap/>
            <w:vAlign w:val="bottom"/>
            <w:hideMark/>
          </w:tcPr>
          <w:p w14:paraId="4E51CBDA"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4.05</w:t>
            </w:r>
          </w:p>
        </w:tc>
      </w:tr>
      <w:tr w:rsidR="000438A2" w:rsidRPr="000438A2" w14:paraId="5FC38D8B" w14:textId="77777777" w:rsidTr="000438A2">
        <w:trPr>
          <w:trHeight w:val="288"/>
        </w:trPr>
        <w:tc>
          <w:tcPr>
            <w:tcW w:w="3297" w:type="dxa"/>
            <w:tcBorders>
              <w:top w:val="nil"/>
              <w:left w:val="nil"/>
              <w:bottom w:val="nil"/>
              <w:right w:val="nil"/>
            </w:tcBorders>
            <w:shd w:val="clear" w:color="000000" w:fill="A9D08E"/>
            <w:noWrap/>
            <w:vAlign w:val="bottom"/>
            <w:hideMark/>
          </w:tcPr>
          <w:p w14:paraId="13F0ED7C" w14:textId="77777777" w:rsidR="000438A2" w:rsidRPr="000438A2" w:rsidRDefault="000438A2" w:rsidP="000438A2">
            <w:pPr>
              <w:spacing w:after="0" w:line="240" w:lineRule="auto"/>
              <w:rPr>
                <w:rFonts w:ascii="Calibri" w:eastAsia="Times New Roman" w:hAnsi="Calibri" w:cs="Calibri"/>
                <w:b/>
                <w:bCs/>
                <w:color w:val="000000"/>
              </w:rPr>
            </w:pPr>
            <w:proofErr w:type="spellStart"/>
            <w:r w:rsidRPr="000438A2">
              <w:rPr>
                <w:rFonts w:ascii="Calibri" w:eastAsia="Times New Roman" w:hAnsi="Calibri" w:cs="Calibri"/>
                <w:b/>
                <w:bCs/>
                <w:color w:val="000000"/>
              </w:rPr>
              <w:t>lbs</w:t>
            </w:r>
            <w:proofErr w:type="spellEnd"/>
            <w:r w:rsidRPr="000438A2">
              <w:rPr>
                <w:rFonts w:ascii="Calibri" w:eastAsia="Times New Roman" w:hAnsi="Calibri" w:cs="Calibri"/>
                <w:b/>
                <w:bCs/>
                <w:color w:val="000000"/>
              </w:rPr>
              <w:t>:</w:t>
            </w:r>
          </w:p>
        </w:tc>
        <w:tc>
          <w:tcPr>
            <w:tcW w:w="980" w:type="dxa"/>
            <w:tcBorders>
              <w:top w:val="nil"/>
              <w:left w:val="single" w:sz="4" w:space="0" w:color="auto"/>
              <w:bottom w:val="single" w:sz="4" w:space="0" w:color="auto"/>
              <w:right w:val="single" w:sz="4" w:space="0" w:color="auto"/>
            </w:tcBorders>
            <w:shd w:val="clear" w:color="000000" w:fill="A9D08E"/>
            <w:noWrap/>
            <w:vAlign w:val="bottom"/>
            <w:hideMark/>
          </w:tcPr>
          <w:p w14:paraId="1CD3742F"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118.8</w:t>
            </w:r>
          </w:p>
        </w:tc>
        <w:tc>
          <w:tcPr>
            <w:tcW w:w="703" w:type="dxa"/>
            <w:tcBorders>
              <w:top w:val="nil"/>
              <w:left w:val="nil"/>
              <w:bottom w:val="single" w:sz="4" w:space="0" w:color="auto"/>
              <w:right w:val="single" w:sz="4" w:space="0" w:color="auto"/>
            </w:tcBorders>
            <w:shd w:val="clear" w:color="000000" w:fill="A9D08E"/>
            <w:noWrap/>
            <w:vAlign w:val="bottom"/>
            <w:hideMark/>
          </w:tcPr>
          <w:p w14:paraId="771CE325"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118.8</w:t>
            </w:r>
          </w:p>
        </w:tc>
        <w:tc>
          <w:tcPr>
            <w:tcW w:w="1771" w:type="dxa"/>
            <w:tcBorders>
              <w:top w:val="nil"/>
              <w:left w:val="nil"/>
              <w:bottom w:val="single" w:sz="4" w:space="0" w:color="auto"/>
              <w:right w:val="single" w:sz="4" w:space="0" w:color="auto"/>
            </w:tcBorders>
            <w:shd w:val="clear" w:color="000000" w:fill="A9D08E"/>
            <w:noWrap/>
            <w:vAlign w:val="bottom"/>
            <w:hideMark/>
          </w:tcPr>
          <w:p w14:paraId="2A430BDD"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30.4425</w:t>
            </w:r>
          </w:p>
        </w:tc>
        <w:tc>
          <w:tcPr>
            <w:tcW w:w="1815" w:type="dxa"/>
            <w:tcBorders>
              <w:top w:val="nil"/>
              <w:left w:val="nil"/>
              <w:bottom w:val="single" w:sz="4" w:space="0" w:color="auto"/>
              <w:right w:val="single" w:sz="4" w:space="0" w:color="auto"/>
            </w:tcBorders>
            <w:shd w:val="clear" w:color="000000" w:fill="A9D08E"/>
            <w:noWrap/>
            <w:vAlign w:val="bottom"/>
            <w:hideMark/>
          </w:tcPr>
          <w:p w14:paraId="692AD5DB"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20.0475</w:t>
            </w:r>
          </w:p>
        </w:tc>
        <w:tc>
          <w:tcPr>
            <w:tcW w:w="1095" w:type="dxa"/>
            <w:tcBorders>
              <w:top w:val="nil"/>
              <w:left w:val="nil"/>
              <w:bottom w:val="single" w:sz="4" w:space="0" w:color="auto"/>
              <w:right w:val="single" w:sz="4" w:space="0" w:color="auto"/>
            </w:tcBorders>
            <w:shd w:val="clear" w:color="000000" w:fill="A9D08E"/>
            <w:noWrap/>
            <w:vAlign w:val="bottom"/>
            <w:hideMark/>
          </w:tcPr>
          <w:p w14:paraId="2B5B11B8"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8.91</w:t>
            </w:r>
          </w:p>
        </w:tc>
      </w:tr>
      <w:tr w:rsidR="000438A2" w:rsidRPr="000438A2" w14:paraId="769E3396" w14:textId="77777777" w:rsidTr="000438A2">
        <w:trPr>
          <w:trHeight w:val="288"/>
        </w:trPr>
        <w:tc>
          <w:tcPr>
            <w:tcW w:w="3297" w:type="dxa"/>
            <w:tcBorders>
              <w:top w:val="nil"/>
              <w:left w:val="nil"/>
              <w:bottom w:val="nil"/>
              <w:right w:val="nil"/>
            </w:tcBorders>
            <w:shd w:val="clear" w:color="000000" w:fill="E2EFDA"/>
            <w:noWrap/>
            <w:vAlign w:val="bottom"/>
            <w:hideMark/>
          </w:tcPr>
          <w:p w14:paraId="6C19F532" w14:textId="77777777" w:rsidR="000438A2" w:rsidRPr="000438A2" w:rsidRDefault="000438A2" w:rsidP="000438A2">
            <w:pPr>
              <w:spacing w:after="0" w:line="240" w:lineRule="auto"/>
              <w:rPr>
                <w:rFonts w:ascii="Calibri" w:eastAsia="Times New Roman" w:hAnsi="Calibri" w:cs="Calibri"/>
                <w:b/>
                <w:bCs/>
                <w:color w:val="000000"/>
              </w:rPr>
            </w:pPr>
            <w:r w:rsidRPr="000438A2">
              <w:rPr>
                <w:rFonts w:ascii="Calibri" w:eastAsia="Times New Roman" w:hAnsi="Calibri" w:cs="Calibri"/>
                <w:b/>
                <w:bCs/>
                <w:color w:val="000000"/>
              </w:rPr>
              <w:t>Wet weight = 3 kg per unit:</w:t>
            </w:r>
          </w:p>
        </w:tc>
        <w:tc>
          <w:tcPr>
            <w:tcW w:w="980" w:type="dxa"/>
            <w:tcBorders>
              <w:top w:val="nil"/>
              <w:left w:val="nil"/>
              <w:bottom w:val="nil"/>
              <w:right w:val="nil"/>
            </w:tcBorders>
            <w:shd w:val="clear" w:color="000000" w:fill="E2EFDA"/>
            <w:noWrap/>
            <w:vAlign w:val="bottom"/>
            <w:hideMark/>
          </w:tcPr>
          <w:p w14:paraId="3AE067FD"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703" w:type="dxa"/>
            <w:tcBorders>
              <w:top w:val="nil"/>
              <w:left w:val="nil"/>
              <w:bottom w:val="nil"/>
              <w:right w:val="nil"/>
            </w:tcBorders>
            <w:shd w:val="clear" w:color="000000" w:fill="E2EFDA"/>
            <w:noWrap/>
            <w:vAlign w:val="bottom"/>
            <w:hideMark/>
          </w:tcPr>
          <w:p w14:paraId="4E02333F"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771" w:type="dxa"/>
            <w:tcBorders>
              <w:top w:val="nil"/>
              <w:left w:val="nil"/>
              <w:bottom w:val="nil"/>
              <w:right w:val="nil"/>
            </w:tcBorders>
            <w:shd w:val="clear" w:color="000000" w:fill="E2EFDA"/>
            <w:noWrap/>
            <w:vAlign w:val="bottom"/>
            <w:hideMark/>
          </w:tcPr>
          <w:p w14:paraId="4574C5AA"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815" w:type="dxa"/>
            <w:tcBorders>
              <w:top w:val="nil"/>
              <w:left w:val="nil"/>
              <w:bottom w:val="nil"/>
              <w:right w:val="nil"/>
            </w:tcBorders>
            <w:shd w:val="clear" w:color="000000" w:fill="E2EFDA"/>
            <w:noWrap/>
            <w:vAlign w:val="bottom"/>
            <w:hideMark/>
          </w:tcPr>
          <w:p w14:paraId="2BCFD311"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c>
          <w:tcPr>
            <w:tcW w:w="1095" w:type="dxa"/>
            <w:tcBorders>
              <w:top w:val="nil"/>
              <w:left w:val="nil"/>
              <w:bottom w:val="nil"/>
              <w:right w:val="nil"/>
            </w:tcBorders>
            <w:shd w:val="clear" w:color="000000" w:fill="E2EFDA"/>
            <w:noWrap/>
            <w:vAlign w:val="bottom"/>
            <w:hideMark/>
          </w:tcPr>
          <w:p w14:paraId="5EE0F184" w14:textId="77777777" w:rsidR="000438A2" w:rsidRPr="000438A2" w:rsidRDefault="000438A2" w:rsidP="000438A2">
            <w:pPr>
              <w:spacing w:after="0" w:line="240" w:lineRule="auto"/>
              <w:rPr>
                <w:rFonts w:ascii="Calibri" w:eastAsia="Times New Roman" w:hAnsi="Calibri" w:cs="Calibri"/>
                <w:color w:val="000000"/>
              </w:rPr>
            </w:pPr>
            <w:r w:rsidRPr="000438A2">
              <w:rPr>
                <w:rFonts w:ascii="Calibri" w:eastAsia="Times New Roman" w:hAnsi="Calibri" w:cs="Calibri"/>
                <w:color w:val="000000"/>
              </w:rPr>
              <w:t> </w:t>
            </w:r>
          </w:p>
        </w:tc>
      </w:tr>
      <w:tr w:rsidR="000438A2" w:rsidRPr="000438A2" w14:paraId="229269F4" w14:textId="77777777" w:rsidTr="000438A2">
        <w:trPr>
          <w:trHeight w:val="288"/>
        </w:trPr>
        <w:tc>
          <w:tcPr>
            <w:tcW w:w="3297" w:type="dxa"/>
            <w:tcBorders>
              <w:top w:val="nil"/>
              <w:left w:val="nil"/>
              <w:bottom w:val="nil"/>
              <w:right w:val="nil"/>
            </w:tcBorders>
            <w:shd w:val="clear" w:color="000000" w:fill="E2EFDA"/>
            <w:noWrap/>
            <w:vAlign w:val="bottom"/>
            <w:hideMark/>
          </w:tcPr>
          <w:p w14:paraId="2E2DEB24" w14:textId="77777777" w:rsidR="000438A2" w:rsidRPr="000438A2" w:rsidRDefault="000438A2" w:rsidP="000438A2">
            <w:pPr>
              <w:spacing w:after="0" w:line="240" w:lineRule="auto"/>
              <w:rPr>
                <w:rFonts w:ascii="Calibri" w:eastAsia="Times New Roman" w:hAnsi="Calibri" w:cs="Calibri"/>
                <w:b/>
                <w:bCs/>
                <w:color w:val="000000"/>
              </w:rPr>
            </w:pPr>
            <w:r w:rsidRPr="000438A2">
              <w:rPr>
                <w:rFonts w:ascii="Calibri" w:eastAsia="Times New Roman" w:hAnsi="Calibri" w:cs="Calibri"/>
                <w:b/>
                <w:bCs/>
                <w:color w:val="000000"/>
              </w:rPr>
              <w:t>Total Substrate, Dry Weight (kg):</w:t>
            </w:r>
          </w:p>
        </w:tc>
        <w:tc>
          <w:tcPr>
            <w:tcW w:w="980" w:type="dxa"/>
            <w:tcBorders>
              <w:top w:val="nil"/>
              <w:left w:val="nil"/>
              <w:bottom w:val="nil"/>
              <w:right w:val="nil"/>
            </w:tcBorders>
            <w:shd w:val="clear" w:color="000000" w:fill="E2EFDA"/>
            <w:noWrap/>
            <w:vAlign w:val="bottom"/>
            <w:hideMark/>
          </w:tcPr>
          <w:p w14:paraId="32A2A26A"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162</w:t>
            </w:r>
          </w:p>
        </w:tc>
        <w:tc>
          <w:tcPr>
            <w:tcW w:w="703" w:type="dxa"/>
            <w:tcBorders>
              <w:top w:val="nil"/>
              <w:left w:val="nil"/>
              <w:bottom w:val="nil"/>
              <w:right w:val="nil"/>
            </w:tcBorders>
            <w:shd w:val="clear" w:color="000000" w:fill="E2EFDA"/>
            <w:noWrap/>
            <w:vAlign w:val="bottom"/>
            <w:hideMark/>
          </w:tcPr>
          <w:p w14:paraId="243D8A49"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162</w:t>
            </w:r>
          </w:p>
        </w:tc>
        <w:tc>
          <w:tcPr>
            <w:tcW w:w="1771" w:type="dxa"/>
            <w:tcBorders>
              <w:top w:val="nil"/>
              <w:left w:val="nil"/>
              <w:bottom w:val="nil"/>
              <w:right w:val="nil"/>
            </w:tcBorders>
            <w:shd w:val="clear" w:color="000000" w:fill="E2EFDA"/>
            <w:noWrap/>
            <w:vAlign w:val="bottom"/>
            <w:hideMark/>
          </w:tcPr>
          <w:p w14:paraId="67EEDAD3"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41.5125</w:t>
            </w:r>
          </w:p>
        </w:tc>
        <w:tc>
          <w:tcPr>
            <w:tcW w:w="1815" w:type="dxa"/>
            <w:tcBorders>
              <w:top w:val="nil"/>
              <w:left w:val="nil"/>
              <w:bottom w:val="nil"/>
              <w:right w:val="nil"/>
            </w:tcBorders>
            <w:shd w:val="clear" w:color="000000" w:fill="E2EFDA"/>
            <w:noWrap/>
            <w:vAlign w:val="bottom"/>
            <w:hideMark/>
          </w:tcPr>
          <w:p w14:paraId="514DB55B"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27.3375</w:t>
            </w:r>
          </w:p>
        </w:tc>
        <w:tc>
          <w:tcPr>
            <w:tcW w:w="1095" w:type="dxa"/>
            <w:tcBorders>
              <w:top w:val="nil"/>
              <w:left w:val="nil"/>
              <w:bottom w:val="nil"/>
              <w:right w:val="nil"/>
            </w:tcBorders>
            <w:shd w:val="clear" w:color="000000" w:fill="E2EFDA"/>
            <w:noWrap/>
            <w:vAlign w:val="bottom"/>
            <w:hideMark/>
          </w:tcPr>
          <w:p w14:paraId="2D3342B2"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12.15</w:t>
            </w:r>
          </w:p>
        </w:tc>
      </w:tr>
      <w:tr w:rsidR="000438A2" w:rsidRPr="000438A2" w14:paraId="0DAE3523" w14:textId="77777777" w:rsidTr="000438A2">
        <w:trPr>
          <w:trHeight w:val="288"/>
        </w:trPr>
        <w:tc>
          <w:tcPr>
            <w:tcW w:w="3297" w:type="dxa"/>
            <w:tcBorders>
              <w:top w:val="nil"/>
              <w:left w:val="nil"/>
              <w:bottom w:val="nil"/>
              <w:right w:val="nil"/>
            </w:tcBorders>
            <w:shd w:val="clear" w:color="000000" w:fill="E2EFDA"/>
            <w:noWrap/>
            <w:vAlign w:val="bottom"/>
            <w:hideMark/>
          </w:tcPr>
          <w:p w14:paraId="65F76D76" w14:textId="77777777" w:rsidR="000438A2" w:rsidRPr="000438A2" w:rsidRDefault="000438A2" w:rsidP="000438A2">
            <w:pPr>
              <w:spacing w:after="0" w:line="240" w:lineRule="auto"/>
              <w:rPr>
                <w:rFonts w:ascii="Calibri" w:eastAsia="Times New Roman" w:hAnsi="Calibri" w:cs="Calibri"/>
                <w:b/>
                <w:bCs/>
                <w:color w:val="000000"/>
              </w:rPr>
            </w:pPr>
            <w:proofErr w:type="spellStart"/>
            <w:r w:rsidRPr="000438A2">
              <w:rPr>
                <w:rFonts w:ascii="Calibri" w:eastAsia="Times New Roman" w:hAnsi="Calibri" w:cs="Calibri"/>
                <w:b/>
                <w:bCs/>
                <w:color w:val="000000"/>
              </w:rPr>
              <w:t>lbs</w:t>
            </w:r>
            <w:proofErr w:type="spellEnd"/>
            <w:r w:rsidRPr="000438A2">
              <w:rPr>
                <w:rFonts w:ascii="Calibri" w:eastAsia="Times New Roman" w:hAnsi="Calibri" w:cs="Calibri"/>
                <w:b/>
                <w:bCs/>
                <w:color w:val="000000"/>
              </w:rPr>
              <w:t>:</w:t>
            </w:r>
          </w:p>
        </w:tc>
        <w:tc>
          <w:tcPr>
            <w:tcW w:w="980" w:type="dxa"/>
            <w:tcBorders>
              <w:top w:val="nil"/>
              <w:left w:val="nil"/>
              <w:bottom w:val="nil"/>
              <w:right w:val="nil"/>
            </w:tcBorders>
            <w:shd w:val="clear" w:color="000000" w:fill="E2EFDA"/>
            <w:noWrap/>
            <w:vAlign w:val="bottom"/>
            <w:hideMark/>
          </w:tcPr>
          <w:p w14:paraId="602F2E11"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356.4</w:t>
            </w:r>
          </w:p>
        </w:tc>
        <w:tc>
          <w:tcPr>
            <w:tcW w:w="703" w:type="dxa"/>
            <w:tcBorders>
              <w:top w:val="nil"/>
              <w:left w:val="nil"/>
              <w:bottom w:val="nil"/>
              <w:right w:val="nil"/>
            </w:tcBorders>
            <w:shd w:val="clear" w:color="000000" w:fill="E2EFDA"/>
            <w:noWrap/>
            <w:vAlign w:val="bottom"/>
            <w:hideMark/>
          </w:tcPr>
          <w:p w14:paraId="0D073917"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356.4</w:t>
            </w:r>
          </w:p>
        </w:tc>
        <w:tc>
          <w:tcPr>
            <w:tcW w:w="1771" w:type="dxa"/>
            <w:tcBorders>
              <w:top w:val="nil"/>
              <w:left w:val="nil"/>
              <w:bottom w:val="nil"/>
              <w:right w:val="nil"/>
            </w:tcBorders>
            <w:shd w:val="clear" w:color="000000" w:fill="E2EFDA"/>
            <w:noWrap/>
            <w:vAlign w:val="bottom"/>
            <w:hideMark/>
          </w:tcPr>
          <w:p w14:paraId="6925E4F2"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91.3275</w:t>
            </w:r>
          </w:p>
        </w:tc>
        <w:tc>
          <w:tcPr>
            <w:tcW w:w="1815" w:type="dxa"/>
            <w:tcBorders>
              <w:top w:val="nil"/>
              <w:left w:val="nil"/>
              <w:bottom w:val="nil"/>
              <w:right w:val="nil"/>
            </w:tcBorders>
            <w:shd w:val="clear" w:color="000000" w:fill="E2EFDA"/>
            <w:noWrap/>
            <w:vAlign w:val="bottom"/>
            <w:hideMark/>
          </w:tcPr>
          <w:p w14:paraId="6DCCFD97"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60.1425</w:t>
            </w:r>
          </w:p>
        </w:tc>
        <w:tc>
          <w:tcPr>
            <w:tcW w:w="1095" w:type="dxa"/>
            <w:tcBorders>
              <w:top w:val="nil"/>
              <w:left w:val="nil"/>
              <w:bottom w:val="nil"/>
              <w:right w:val="nil"/>
            </w:tcBorders>
            <w:shd w:val="clear" w:color="000000" w:fill="E2EFDA"/>
            <w:noWrap/>
            <w:vAlign w:val="bottom"/>
            <w:hideMark/>
          </w:tcPr>
          <w:p w14:paraId="6C297659" w14:textId="77777777" w:rsidR="000438A2" w:rsidRPr="000438A2" w:rsidRDefault="000438A2" w:rsidP="000438A2">
            <w:pPr>
              <w:spacing w:after="0" w:line="240" w:lineRule="auto"/>
              <w:jc w:val="right"/>
              <w:rPr>
                <w:rFonts w:ascii="Calibri" w:eastAsia="Times New Roman" w:hAnsi="Calibri" w:cs="Calibri"/>
                <w:color w:val="000000"/>
              </w:rPr>
            </w:pPr>
            <w:r w:rsidRPr="000438A2">
              <w:rPr>
                <w:rFonts w:ascii="Calibri" w:eastAsia="Times New Roman" w:hAnsi="Calibri" w:cs="Calibri"/>
                <w:color w:val="000000"/>
              </w:rPr>
              <w:t>26.73</w:t>
            </w:r>
          </w:p>
        </w:tc>
      </w:tr>
    </w:tbl>
    <w:p w14:paraId="25C8A0B9" w14:textId="1CCA9FDE" w:rsidR="00361F10" w:rsidRDefault="00361F10">
      <w:pPr>
        <w:rPr>
          <w:rFonts w:ascii="Times New Roman" w:hAnsi="Times New Roman" w:cs="Times New Roman"/>
          <w:sz w:val="24"/>
          <w:szCs w:val="24"/>
        </w:rPr>
      </w:pPr>
    </w:p>
    <w:p w14:paraId="60437564" w14:textId="77777777" w:rsidR="00FF6F8C" w:rsidRDefault="00FF6F8C">
      <w:pPr>
        <w:rPr>
          <w:rFonts w:ascii="Times New Roman" w:hAnsi="Times New Roman" w:cs="Times New Roman"/>
          <w:sz w:val="24"/>
          <w:szCs w:val="24"/>
        </w:rPr>
      </w:pPr>
    </w:p>
    <w:p w14:paraId="0123A15C" w14:textId="0F26A7AF" w:rsidR="005565B1" w:rsidRPr="00D03C68" w:rsidRDefault="00FF6F8C">
      <w:pPr>
        <w:rPr>
          <w:rFonts w:ascii="Times New Roman" w:hAnsi="Times New Roman" w:cs="Times New Roman"/>
          <w:sz w:val="24"/>
          <w:szCs w:val="24"/>
        </w:rPr>
      </w:pPr>
      <w:r>
        <w:rPr>
          <w:rFonts w:ascii="Times New Roman" w:hAnsi="Times New Roman" w:cs="Times New Roman"/>
          <w:sz w:val="24"/>
          <w:szCs w:val="24"/>
        </w:rPr>
        <w:t xml:space="preserve"> </w:t>
      </w:r>
    </w:p>
    <w:p w14:paraId="618DC1B6" w14:textId="787CE384" w:rsidR="00C47B59" w:rsidRPr="00481E66" w:rsidRDefault="009A3067">
      <w:pPr>
        <w:rPr>
          <w:rFonts w:ascii="Times New Roman" w:hAnsi="Times New Roman" w:cs="Times New Roman"/>
          <w:b/>
          <w:bCs/>
          <w:sz w:val="24"/>
          <w:szCs w:val="24"/>
        </w:rPr>
      </w:pPr>
      <w:r w:rsidRPr="00481E66">
        <w:rPr>
          <w:rFonts w:ascii="Times New Roman" w:hAnsi="Times New Roman" w:cs="Times New Roman"/>
          <w:b/>
          <w:bCs/>
          <w:sz w:val="24"/>
          <w:szCs w:val="24"/>
        </w:rPr>
        <w:t xml:space="preserve">Pros and Cons of using </w:t>
      </w:r>
      <w:r w:rsidR="00D03C68">
        <w:rPr>
          <w:rFonts w:ascii="Times New Roman" w:hAnsi="Times New Roman" w:cs="Times New Roman"/>
          <w:b/>
          <w:bCs/>
          <w:sz w:val="24"/>
          <w:szCs w:val="24"/>
        </w:rPr>
        <w:t xml:space="preserve">softwood </w:t>
      </w:r>
      <w:r w:rsidRPr="00481E66">
        <w:rPr>
          <w:rFonts w:ascii="Times New Roman" w:hAnsi="Times New Roman" w:cs="Times New Roman"/>
          <w:b/>
          <w:bCs/>
          <w:sz w:val="24"/>
          <w:szCs w:val="24"/>
        </w:rPr>
        <w:t>sawdust:</w:t>
      </w:r>
    </w:p>
    <w:p w14:paraId="2FFAFCD8" w14:textId="0FCBE90C" w:rsidR="009A3067" w:rsidRPr="00481E66" w:rsidRDefault="009A3067">
      <w:pPr>
        <w:rPr>
          <w:rFonts w:ascii="Times New Roman" w:hAnsi="Times New Roman" w:cs="Times New Roman"/>
          <w:b/>
          <w:bCs/>
          <w:sz w:val="24"/>
          <w:szCs w:val="24"/>
        </w:rPr>
      </w:pPr>
      <w:r w:rsidRPr="00481E66">
        <w:rPr>
          <w:rFonts w:ascii="Times New Roman" w:hAnsi="Times New Roman" w:cs="Times New Roman"/>
          <w:b/>
          <w:bCs/>
          <w:sz w:val="24"/>
          <w:szCs w:val="24"/>
        </w:rPr>
        <w:t>Pros:</w:t>
      </w:r>
    </w:p>
    <w:p w14:paraId="506F004A" w14:textId="5A7678A9" w:rsidR="00B70FF9" w:rsidRPr="00481E66" w:rsidRDefault="00B70FF9" w:rsidP="009A3067">
      <w:pPr>
        <w:numPr>
          <w:ilvl w:val="0"/>
          <w:numId w:val="6"/>
        </w:numPr>
        <w:shd w:val="clear" w:color="auto" w:fill="FFFFFF"/>
        <w:spacing w:before="100" w:beforeAutospacing="1" w:after="0" w:line="240" w:lineRule="auto"/>
        <w:ind w:left="1140"/>
        <w:rPr>
          <w:rFonts w:ascii="Times New Roman" w:eastAsia="Times New Roman" w:hAnsi="Times New Roman" w:cs="Times New Roman"/>
          <w:color w:val="1D1C1D"/>
          <w:sz w:val="24"/>
          <w:szCs w:val="24"/>
        </w:rPr>
      </w:pPr>
      <w:r w:rsidRPr="00481E66">
        <w:rPr>
          <w:rFonts w:ascii="Times New Roman" w:eastAsia="Times New Roman" w:hAnsi="Times New Roman" w:cs="Times New Roman"/>
          <w:color w:val="1D1C1D"/>
          <w:sz w:val="24"/>
          <w:szCs w:val="24"/>
        </w:rPr>
        <w:t xml:space="preserve">Comparing pine sawdust to straw for species seems to be a novel research question for many species. </w:t>
      </w:r>
    </w:p>
    <w:p w14:paraId="4AE5B3F0" w14:textId="236BFC05" w:rsidR="009A3067" w:rsidRPr="00481E66" w:rsidRDefault="00B70FF9" w:rsidP="009A3067">
      <w:pPr>
        <w:numPr>
          <w:ilvl w:val="0"/>
          <w:numId w:val="6"/>
        </w:numPr>
        <w:shd w:val="clear" w:color="auto" w:fill="FFFFFF"/>
        <w:spacing w:before="100" w:beforeAutospacing="1" w:after="0" w:line="240" w:lineRule="auto"/>
        <w:ind w:left="1140"/>
        <w:rPr>
          <w:rFonts w:ascii="Times New Roman" w:eastAsia="Times New Roman" w:hAnsi="Times New Roman" w:cs="Times New Roman"/>
          <w:color w:val="1D1C1D"/>
          <w:sz w:val="24"/>
          <w:szCs w:val="24"/>
        </w:rPr>
      </w:pPr>
      <w:r w:rsidRPr="00481E66">
        <w:rPr>
          <w:rFonts w:ascii="Times New Roman" w:eastAsia="Times New Roman" w:hAnsi="Times New Roman" w:cs="Times New Roman"/>
          <w:color w:val="1D1C1D"/>
          <w:sz w:val="24"/>
          <w:szCs w:val="24"/>
        </w:rPr>
        <w:t xml:space="preserve">Forestry </w:t>
      </w:r>
      <w:r w:rsidR="009A3067" w:rsidRPr="009A3067">
        <w:rPr>
          <w:rFonts w:ascii="Times New Roman" w:eastAsia="Times New Roman" w:hAnsi="Times New Roman" w:cs="Times New Roman"/>
          <w:color w:val="1D1C1D"/>
          <w:sz w:val="24"/>
          <w:szCs w:val="24"/>
        </w:rPr>
        <w:t>products are listed on the ERI proposa</w:t>
      </w:r>
      <w:r w:rsidRPr="00481E66">
        <w:rPr>
          <w:rFonts w:ascii="Times New Roman" w:eastAsia="Times New Roman" w:hAnsi="Times New Roman" w:cs="Times New Roman"/>
          <w:color w:val="1D1C1D"/>
          <w:sz w:val="24"/>
          <w:szCs w:val="24"/>
        </w:rPr>
        <w:t>l, so using sawdust may be required for funding.</w:t>
      </w:r>
    </w:p>
    <w:p w14:paraId="291482DC" w14:textId="4BD916EB" w:rsidR="00B70FF9" w:rsidRPr="009A3067" w:rsidRDefault="00B70FF9" w:rsidP="00B70FF9">
      <w:pPr>
        <w:numPr>
          <w:ilvl w:val="0"/>
          <w:numId w:val="6"/>
        </w:numPr>
        <w:shd w:val="clear" w:color="auto" w:fill="FFFFFF"/>
        <w:spacing w:before="100" w:beforeAutospacing="1" w:after="0" w:line="240" w:lineRule="auto"/>
        <w:ind w:left="1140"/>
        <w:rPr>
          <w:rFonts w:ascii="Times New Roman" w:eastAsia="Times New Roman" w:hAnsi="Times New Roman" w:cs="Times New Roman"/>
          <w:color w:val="1D1C1D"/>
          <w:sz w:val="24"/>
          <w:szCs w:val="24"/>
        </w:rPr>
      </w:pPr>
      <w:r w:rsidRPr="00481E66">
        <w:rPr>
          <w:rFonts w:ascii="Times New Roman" w:eastAsia="Times New Roman" w:hAnsi="Times New Roman" w:cs="Times New Roman"/>
          <w:color w:val="1D1C1D"/>
          <w:sz w:val="24"/>
          <w:szCs w:val="24"/>
        </w:rPr>
        <w:t xml:space="preserve">The fermentation process would take approximately the same time as expanding a grain spawn culture. </w:t>
      </w:r>
    </w:p>
    <w:p w14:paraId="7A2F3E7E" w14:textId="08CC8134" w:rsidR="002C1EDE" w:rsidRPr="00481E66" w:rsidRDefault="009A3067" w:rsidP="00235834">
      <w:pPr>
        <w:rPr>
          <w:rFonts w:ascii="Times New Roman" w:hAnsi="Times New Roman" w:cs="Times New Roman"/>
          <w:b/>
          <w:bCs/>
          <w:sz w:val="24"/>
          <w:szCs w:val="24"/>
        </w:rPr>
      </w:pPr>
      <w:r w:rsidRPr="00481E66">
        <w:rPr>
          <w:rFonts w:ascii="Times New Roman" w:hAnsi="Times New Roman" w:cs="Times New Roman"/>
          <w:b/>
          <w:bCs/>
          <w:sz w:val="24"/>
          <w:szCs w:val="24"/>
        </w:rPr>
        <w:t>Cons:</w:t>
      </w:r>
    </w:p>
    <w:p w14:paraId="66956E43" w14:textId="7ABBB49B" w:rsidR="009A3067" w:rsidRPr="009A3067" w:rsidRDefault="00B70FF9" w:rsidP="009A3067">
      <w:pPr>
        <w:numPr>
          <w:ilvl w:val="0"/>
          <w:numId w:val="7"/>
        </w:numPr>
        <w:shd w:val="clear" w:color="auto" w:fill="FFFFFF"/>
        <w:spacing w:before="100" w:beforeAutospacing="1" w:after="0" w:line="240" w:lineRule="auto"/>
        <w:ind w:left="1140"/>
        <w:rPr>
          <w:rFonts w:ascii="Times New Roman" w:eastAsia="Times New Roman" w:hAnsi="Times New Roman" w:cs="Times New Roman"/>
          <w:color w:val="1D1C1D"/>
          <w:sz w:val="24"/>
          <w:szCs w:val="24"/>
        </w:rPr>
      </w:pPr>
      <w:r w:rsidRPr="00481E66">
        <w:rPr>
          <w:rFonts w:ascii="Times New Roman" w:eastAsia="Times New Roman" w:hAnsi="Times New Roman" w:cs="Times New Roman"/>
          <w:color w:val="1D1C1D"/>
          <w:sz w:val="24"/>
          <w:szCs w:val="24"/>
        </w:rPr>
        <w:t>Using treated sawdust</w:t>
      </w:r>
      <w:r w:rsidR="009A3067" w:rsidRPr="009A3067">
        <w:rPr>
          <w:rFonts w:ascii="Times New Roman" w:eastAsia="Times New Roman" w:hAnsi="Times New Roman" w:cs="Times New Roman"/>
          <w:color w:val="1D1C1D"/>
          <w:sz w:val="24"/>
          <w:szCs w:val="24"/>
        </w:rPr>
        <w:t xml:space="preserve"> </w:t>
      </w:r>
      <w:r w:rsidR="005565B1" w:rsidRPr="00481E66">
        <w:rPr>
          <w:rFonts w:ascii="Times New Roman" w:eastAsia="Times New Roman" w:hAnsi="Times New Roman" w:cs="Times New Roman"/>
          <w:color w:val="1D1C1D"/>
          <w:sz w:val="24"/>
          <w:szCs w:val="24"/>
        </w:rPr>
        <w:t xml:space="preserve">adds more complication </w:t>
      </w:r>
      <w:r w:rsidR="009A3067" w:rsidRPr="009A3067">
        <w:rPr>
          <w:rFonts w:ascii="Times New Roman" w:eastAsia="Times New Roman" w:hAnsi="Times New Roman" w:cs="Times New Roman"/>
          <w:color w:val="1D1C1D"/>
          <w:sz w:val="24"/>
          <w:szCs w:val="24"/>
        </w:rPr>
        <w:t>to a project that already has a lot of variables in terms of species.</w:t>
      </w:r>
    </w:p>
    <w:p w14:paraId="3CC0DD28" w14:textId="72B84296" w:rsidR="005565B1" w:rsidRPr="00481E66" w:rsidRDefault="00E70DCA" w:rsidP="00481E66">
      <w:pPr>
        <w:numPr>
          <w:ilvl w:val="0"/>
          <w:numId w:val="7"/>
        </w:numPr>
        <w:shd w:val="clear" w:color="auto" w:fill="FFFFFF"/>
        <w:spacing w:before="100" w:beforeAutospacing="1" w:after="0" w:line="240" w:lineRule="auto"/>
        <w:ind w:left="1140"/>
        <w:rPr>
          <w:rFonts w:ascii="Times New Roman" w:hAnsi="Times New Roman" w:cs="Times New Roman"/>
          <w:b/>
          <w:bCs/>
          <w:sz w:val="24"/>
          <w:szCs w:val="24"/>
        </w:rPr>
      </w:pPr>
      <w:r w:rsidRPr="00481E66">
        <w:rPr>
          <w:rFonts w:ascii="Times New Roman" w:eastAsia="Times New Roman" w:hAnsi="Times New Roman" w:cs="Times New Roman"/>
          <w:color w:val="1D1C1D"/>
          <w:sz w:val="24"/>
          <w:szCs w:val="24"/>
        </w:rPr>
        <w:t xml:space="preserve">Depending on the treatment method used, time constraints could be a problem. </w:t>
      </w:r>
      <w:r w:rsidR="005565B1" w:rsidRPr="00481E66">
        <w:rPr>
          <w:rFonts w:ascii="Times New Roman" w:eastAsia="Times New Roman" w:hAnsi="Times New Roman" w:cs="Times New Roman"/>
          <w:color w:val="1D1C1D"/>
          <w:sz w:val="24"/>
          <w:szCs w:val="24"/>
        </w:rPr>
        <w:t>Fermentation/composting takes approximately a month, while steam treatment requires more equipment.</w:t>
      </w:r>
    </w:p>
    <w:p w14:paraId="21DF5B4C" w14:textId="55C6AC98" w:rsidR="00481E66" w:rsidRPr="00481E66" w:rsidRDefault="00481E66" w:rsidP="00481E66">
      <w:pPr>
        <w:numPr>
          <w:ilvl w:val="0"/>
          <w:numId w:val="7"/>
        </w:numPr>
        <w:shd w:val="clear" w:color="auto" w:fill="FFFFFF"/>
        <w:spacing w:before="100" w:beforeAutospacing="1" w:after="0" w:line="240" w:lineRule="auto"/>
        <w:ind w:left="1140"/>
        <w:rPr>
          <w:rFonts w:ascii="Times New Roman" w:hAnsi="Times New Roman" w:cs="Times New Roman"/>
          <w:b/>
          <w:bCs/>
          <w:sz w:val="24"/>
          <w:szCs w:val="24"/>
        </w:rPr>
      </w:pPr>
      <w:r>
        <w:rPr>
          <w:rFonts w:ascii="Times New Roman" w:eastAsia="Times New Roman" w:hAnsi="Times New Roman" w:cs="Times New Roman"/>
          <w:color w:val="1D1C1D"/>
          <w:sz w:val="24"/>
          <w:szCs w:val="24"/>
        </w:rPr>
        <w:t xml:space="preserve">There isn’t as much interest in using softwoods overall, so there may not be as many practical benefits for regions where hardwoods are available. </w:t>
      </w:r>
    </w:p>
    <w:p w14:paraId="0FE83522" w14:textId="5A4B0987" w:rsidR="009A3067" w:rsidRPr="00481E66" w:rsidRDefault="009A3067">
      <w:pPr>
        <w:rPr>
          <w:rFonts w:ascii="Times New Roman" w:hAnsi="Times New Roman" w:cs="Times New Roman"/>
          <w:b/>
          <w:bCs/>
          <w:sz w:val="24"/>
          <w:szCs w:val="24"/>
        </w:rPr>
      </w:pPr>
    </w:p>
    <w:p w14:paraId="0BB97862" w14:textId="77777777" w:rsidR="009A3067" w:rsidRDefault="009A3067">
      <w:pPr>
        <w:rPr>
          <w:rFonts w:ascii="Times New Roman" w:hAnsi="Times New Roman" w:cs="Times New Roman"/>
          <w:b/>
          <w:bCs/>
          <w:sz w:val="24"/>
          <w:szCs w:val="24"/>
        </w:rPr>
      </w:pPr>
    </w:p>
    <w:p w14:paraId="2FDD5B73" w14:textId="5A0A109C" w:rsidR="00C47B59" w:rsidRDefault="00C47B59">
      <w:pPr>
        <w:rPr>
          <w:rFonts w:ascii="Times New Roman" w:hAnsi="Times New Roman" w:cs="Times New Roman"/>
          <w:b/>
          <w:bCs/>
          <w:sz w:val="24"/>
          <w:szCs w:val="24"/>
        </w:rPr>
      </w:pPr>
    </w:p>
    <w:p w14:paraId="4F2C159A" w14:textId="6945821F" w:rsidR="00C47B59" w:rsidRDefault="00C47B59">
      <w:pPr>
        <w:rPr>
          <w:rFonts w:ascii="Times New Roman" w:hAnsi="Times New Roman" w:cs="Times New Roman"/>
          <w:b/>
          <w:bCs/>
          <w:sz w:val="24"/>
          <w:szCs w:val="24"/>
        </w:rPr>
      </w:pPr>
    </w:p>
    <w:p w14:paraId="2A9DBC8D" w14:textId="3883CE11" w:rsidR="00C47B59" w:rsidRDefault="00C47B59">
      <w:pPr>
        <w:rPr>
          <w:rFonts w:ascii="Times New Roman" w:hAnsi="Times New Roman" w:cs="Times New Roman"/>
          <w:b/>
          <w:bCs/>
          <w:sz w:val="24"/>
          <w:szCs w:val="24"/>
        </w:rPr>
      </w:pPr>
    </w:p>
    <w:p w14:paraId="33852E9B" w14:textId="1759AE47" w:rsidR="009A3067" w:rsidRDefault="009A3067">
      <w:pPr>
        <w:rPr>
          <w:rFonts w:ascii="Times New Roman" w:hAnsi="Times New Roman" w:cs="Times New Roman"/>
          <w:b/>
          <w:bCs/>
          <w:sz w:val="24"/>
          <w:szCs w:val="24"/>
        </w:rPr>
      </w:pPr>
    </w:p>
    <w:p w14:paraId="667F9595" w14:textId="479A7362" w:rsidR="009A3067" w:rsidRDefault="009A3067">
      <w:pPr>
        <w:rPr>
          <w:rFonts w:ascii="Times New Roman" w:hAnsi="Times New Roman" w:cs="Times New Roman"/>
          <w:b/>
          <w:bCs/>
          <w:sz w:val="24"/>
          <w:szCs w:val="24"/>
        </w:rPr>
      </w:pPr>
    </w:p>
    <w:p w14:paraId="0B4952EB" w14:textId="77777777" w:rsidR="009A3067" w:rsidRDefault="009A3067">
      <w:pPr>
        <w:rPr>
          <w:rFonts w:ascii="Times New Roman" w:hAnsi="Times New Roman" w:cs="Times New Roman"/>
          <w:b/>
          <w:bCs/>
          <w:sz w:val="24"/>
          <w:szCs w:val="24"/>
        </w:rPr>
      </w:pPr>
    </w:p>
    <w:p w14:paraId="70546ABF" w14:textId="71901586" w:rsidR="000B6F62" w:rsidRDefault="000B6F62">
      <w:pPr>
        <w:rPr>
          <w:rFonts w:ascii="Times New Roman" w:hAnsi="Times New Roman" w:cs="Times New Roman"/>
          <w:b/>
          <w:bCs/>
          <w:sz w:val="24"/>
          <w:szCs w:val="24"/>
        </w:rPr>
      </w:pPr>
    </w:p>
    <w:p w14:paraId="3F96A480" w14:textId="11318EDB" w:rsidR="000B6F62" w:rsidRDefault="000B6F62">
      <w:pPr>
        <w:rPr>
          <w:rFonts w:ascii="Times New Roman" w:hAnsi="Times New Roman" w:cs="Times New Roman"/>
          <w:b/>
          <w:bCs/>
          <w:sz w:val="24"/>
          <w:szCs w:val="24"/>
        </w:rPr>
      </w:pPr>
    </w:p>
    <w:p w14:paraId="22340C53" w14:textId="77777777" w:rsidR="008A742D" w:rsidRPr="00E36080" w:rsidRDefault="008A742D">
      <w:pPr>
        <w:rPr>
          <w:rFonts w:ascii="Times New Roman" w:hAnsi="Times New Roman" w:cs="Times New Roman"/>
          <w:b/>
          <w:bCs/>
          <w:sz w:val="24"/>
          <w:szCs w:val="24"/>
        </w:rPr>
      </w:pPr>
    </w:p>
    <w:sectPr w:rsidR="008A742D" w:rsidRPr="00E3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0B37"/>
    <w:multiLevelType w:val="hybridMultilevel"/>
    <w:tmpl w:val="C68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245B5"/>
    <w:multiLevelType w:val="hybridMultilevel"/>
    <w:tmpl w:val="0CD0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36E01"/>
    <w:multiLevelType w:val="hybridMultilevel"/>
    <w:tmpl w:val="DA6A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A25DC"/>
    <w:multiLevelType w:val="hybridMultilevel"/>
    <w:tmpl w:val="62C0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34C1E"/>
    <w:multiLevelType w:val="multilevel"/>
    <w:tmpl w:val="B050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952BC"/>
    <w:multiLevelType w:val="multilevel"/>
    <w:tmpl w:val="9C4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C4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EE38EB"/>
    <w:multiLevelType w:val="hybridMultilevel"/>
    <w:tmpl w:val="79D2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23152"/>
    <w:multiLevelType w:val="hybridMultilevel"/>
    <w:tmpl w:val="A34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2"/>
  </w:num>
  <w:num w:numId="6">
    <w:abstractNumId w:val="4"/>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30C74"/>
    <w:rsid w:val="000438A2"/>
    <w:rsid w:val="0005451E"/>
    <w:rsid w:val="000B19CC"/>
    <w:rsid w:val="000B6F62"/>
    <w:rsid w:val="0011627A"/>
    <w:rsid w:val="001D3464"/>
    <w:rsid w:val="002246F9"/>
    <w:rsid w:val="00235834"/>
    <w:rsid w:val="00280D8F"/>
    <w:rsid w:val="002C1EDE"/>
    <w:rsid w:val="00361F10"/>
    <w:rsid w:val="00382511"/>
    <w:rsid w:val="004537C8"/>
    <w:rsid w:val="00481E66"/>
    <w:rsid w:val="004C551B"/>
    <w:rsid w:val="004D2B93"/>
    <w:rsid w:val="005565B1"/>
    <w:rsid w:val="0058736D"/>
    <w:rsid w:val="006045CF"/>
    <w:rsid w:val="00685072"/>
    <w:rsid w:val="006C27F4"/>
    <w:rsid w:val="007402C3"/>
    <w:rsid w:val="007A6EB8"/>
    <w:rsid w:val="007C2CFA"/>
    <w:rsid w:val="007E7144"/>
    <w:rsid w:val="0084050E"/>
    <w:rsid w:val="008A742D"/>
    <w:rsid w:val="008C62D1"/>
    <w:rsid w:val="008D1D80"/>
    <w:rsid w:val="008E5097"/>
    <w:rsid w:val="009432DF"/>
    <w:rsid w:val="00950832"/>
    <w:rsid w:val="009A3067"/>
    <w:rsid w:val="009D75CF"/>
    <w:rsid w:val="00A81AB4"/>
    <w:rsid w:val="00AA6D34"/>
    <w:rsid w:val="00B70FF9"/>
    <w:rsid w:val="00B92D2B"/>
    <w:rsid w:val="00BE3D37"/>
    <w:rsid w:val="00C47B59"/>
    <w:rsid w:val="00C817AC"/>
    <w:rsid w:val="00CC043E"/>
    <w:rsid w:val="00D03C68"/>
    <w:rsid w:val="00D30C74"/>
    <w:rsid w:val="00D51B5B"/>
    <w:rsid w:val="00D576DB"/>
    <w:rsid w:val="00D94F43"/>
    <w:rsid w:val="00E36080"/>
    <w:rsid w:val="00E41541"/>
    <w:rsid w:val="00E70DCA"/>
    <w:rsid w:val="00EA1260"/>
    <w:rsid w:val="00F751F0"/>
    <w:rsid w:val="00FD363C"/>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E598"/>
  <w15:chartTrackingRefBased/>
  <w15:docId w15:val="{A6BDDA21-9164-4D82-BC0E-B0C7FF62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F8C"/>
    <w:rPr>
      <w:color w:val="0000FF" w:themeColor="hyperlink"/>
      <w:u w:val="single"/>
    </w:rPr>
  </w:style>
  <w:style w:type="character" w:styleId="UnresolvedMention">
    <w:name w:val="Unresolved Mention"/>
    <w:basedOn w:val="DefaultParagraphFont"/>
    <w:uiPriority w:val="99"/>
    <w:semiHidden/>
    <w:unhideWhenUsed/>
    <w:rsid w:val="00FF6F8C"/>
    <w:rPr>
      <w:color w:val="605E5C"/>
      <w:shd w:val="clear" w:color="auto" w:fill="E1DFDD"/>
    </w:rPr>
  </w:style>
  <w:style w:type="paragraph" w:styleId="ListParagraph">
    <w:name w:val="List Paragraph"/>
    <w:basedOn w:val="Normal"/>
    <w:uiPriority w:val="34"/>
    <w:qFormat/>
    <w:rsid w:val="00361F10"/>
    <w:pPr>
      <w:ind w:left="720"/>
      <w:contextualSpacing/>
    </w:pPr>
  </w:style>
  <w:style w:type="character" w:styleId="CommentReference">
    <w:name w:val="annotation reference"/>
    <w:basedOn w:val="DefaultParagraphFont"/>
    <w:uiPriority w:val="99"/>
    <w:semiHidden/>
    <w:unhideWhenUsed/>
    <w:rsid w:val="004D2B93"/>
    <w:rPr>
      <w:sz w:val="16"/>
      <w:szCs w:val="16"/>
    </w:rPr>
  </w:style>
  <w:style w:type="paragraph" w:styleId="CommentText">
    <w:name w:val="annotation text"/>
    <w:basedOn w:val="Normal"/>
    <w:link w:val="CommentTextChar"/>
    <w:uiPriority w:val="99"/>
    <w:semiHidden/>
    <w:unhideWhenUsed/>
    <w:rsid w:val="004D2B93"/>
    <w:pPr>
      <w:spacing w:line="240" w:lineRule="auto"/>
    </w:pPr>
    <w:rPr>
      <w:sz w:val="20"/>
      <w:szCs w:val="20"/>
    </w:rPr>
  </w:style>
  <w:style w:type="character" w:customStyle="1" w:styleId="CommentTextChar">
    <w:name w:val="Comment Text Char"/>
    <w:basedOn w:val="DefaultParagraphFont"/>
    <w:link w:val="CommentText"/>
    <w:uiPriority w:val="99"/>
    <w:semiHidden/>
    <w:rsid w:val="004D2B93"/>
    <w:rPr>
      <w:sz w:val="20"/>
      <w:szCs w:val="20"/>
    </w:rPr>
  </w:style>
  <w:style w:type="paragraph" w:styleId="CommentSubject">
    <w:name w:val="annotation subject"/>
    <w:basedOn w:val="CommentText"/>
    <w:next w:val="CommentText"/>
    <w:link w:val="CommentSubjectChar"/>
    <w:uiPriority w:val="99"/>
    <w:semiHidden/>
    <w:unhideWhenUsed/>
    <w:rsid w:val="004D2B93"/>
    <w:rPr>
      <w:b/>
      <w:bCs/>
    </w:rPr>
  </w:style>
  <w:style w:type="character" w:customStyle="1" w:styleId="CommentSubjectChar">
    <w:name w:val="Comment Subject Char"/>
    <w:basedOn w:val="CommentTextChar"/>
    <w:link w:val="CommentSubject"/>
    <w:uiPriority w:val="99"/>
    <w:semiHidden/>
    <w:rsid w:val="004D2B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6552">
      <w:bodyDiv w:val="1"/>
      <w:marLeft w:val="0"/>
      <w:marRight w:val="0"/>
      <w:marTop w:val="0"/>
      <w:marBottom w:val="0"/>
      <w:divBdr>
        <w:top w:val="none" w:sz="0" w:space="0" w:color="auto"/>
        <w:left w:val="none" w:sz="0" w:space="0" w:color="auto"/>
        <w:bottom w:val="none" w:sz="0" w:space="0" w:color="auto"/>
        <w:right w:val="none" w:sz="0" w:space="0" w:color="auto"/>
      </w:divBdr>
    </w:div>
    <w:div w:id="766996636">
      <w:bodyDiv w:val="1"/>
      <w:marLeft w:val="0"/>
      <w:marRight w:val="0"/>
      <w:marTop w:val="0"/>
      <w:marBottom w:val="0"/>
      <w:divBdr>
        <w:top w:val="none" w:sz="0" w:space="0" w:color="auto"/>
        <w:left w:val="none" w:sz="0" w:space="0" w:color="auto"/>
        <w:bottom w:val="none" w:sz="0" w:space="0" w:color="auto"/>
        <w:right w:val="none" w:sz="0" w:space="0" w:color="auto"/>
      </w:divBdr>
      <w:divsChild>
        <w:div w:id="1188254530">
          <w:marLeft w:val="0"/>
          <w:marRight w:val="0"/>
          <w:marTop w:val="0"/>
          <w:marBottom w:val="0"/>
          <w:divBdr>
            <w:top w:val="none" w:sz="0" w:space="0" w:color="auto"/>
            <w:left w:val="none" w:sz="0" w:space="0" w:color="auto"/>
            <w:bottom w:val="none" w:sz="0" w:space="0" w:color="auto"/>
            <w:right w:val="none" w:sz="0" w:space="0" w:color="auto"/>
          </w:divBdr>
        </w:div>
      </w:divsChild>
    </w:div>
    <w:div w:id="955213702">
      <w:bodyDiv w:val="1"/>
      <w:marLeft w:val="0"/>
      <w:marRight w:val="0"/>
      <w:marTop w:val="0"/>
      <w:marBottom w:val="0"/>
      <w:divBdr>
        <w:top w:val="none" w:sz="0" w:space="0" w:color="auto"/>
        <w:left w:val="none" w:sz="0" w:space="0" w:color="auto"/>
        <w:bottom w:val="none" w:sz="0" w:space="0" w:color="auto"/>
        <w:right w:val="none" w:sz="0" w:space="0" w:color="auto"/>
      </w:divBdr>
    </w:div>
    <w:div w:id="1283196450">
      <w:bodyDiv w:val="1"/>
      <w:marLeft w:val="0"/>
      <w:marRight w:val="0"/>
      <w:marTop w:val="0"/>
      <w:marBottom w:val="0"/>
      <w:divBdr>
        <w:top w:val="none" w:sz="0" w:space="0" w:color="auto"/>
        <w:left w:val="none" w:sz="0" w:space="0" w:color="auto"/>
        <w:bottom w:val="none" w:sz="0" w:space="0" w:color="auto"/>
        <w:right w:val="none" w:sz="0" w:space="0" w:color="auto"/>
      </w:divBdr>
    </w:div>
    <w:div w:id="1796825204">
      <w:bodyDiv w:val="1"/>
      <w:marLeft w:val="0"/>
      <w:marRight w:val="0"/>
      <w:marTop w:val="0"/>
      <w:marBottom w:val="0"/>
      <w:divBdr>
        <w:top w:val="none" w:sz="0" w:space="0" w:color="auto"/>
        <w:left w:val="none" w:sz="0" w:space="0" w:color="auto"/>
        <w:bottom w:val="none" w:sz="0" w:space="0" w:color="auto"/>
        <w:right w:val="none" w:sz="0" w:space="0" w:color="auto"/>
      </w:divBdr>
    </w:div>
    <w:div w:id="1817843142">
      <w:bodyDiv w:val="1"/>
      <w:marLeft w:val="0"/>
      <w:marRight w:val="0"/>
      <w:marTop w:val="0"/>
      <w:marBottom w:val="0"/>
      <w:divBdr>
        <w:top w:val="none" w:sz="0" w:space="0" w:color="auto"/>
        <w:left w:val="none" w:sz="0" w:space="0" w:color="auto"/>
        <w:bottom w:val="none" w:sz="0" w:space="0" w:color="auto"/>
        <w:right w:val="none" w:sz="0" w:space="0" w:color="auto"/>
      </w:divBdr>
    </w:div>
    <w:div w:id="1940528531">
      <w:bodyDiv w:val="1"/>
      <w:marLeft w:val="0"/>
      <w:marRight w:val="0"/>
      <w:marTop w:val="0"/>
      <w:marBottom w:val="0"/>
      <w:divBdr>
        <w:top w:val="none" w:sz="0" w:space="0" w:color="auto"/>
        <w:left w:val="none" w:sz="0" w:space="0" w:color="auto"/>
        <w:bottom w:val="none" w:sz="0" w:space="0" w:color="auto"/>
        <w:right w:val="none" w:sz="0" w:space="0" w:color="auto"/>
      </w:divBdr>
      <w:divsChild>
        <w:div w:id="507715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ut-gr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Hurt</dc:creator>
  <cp:keywords/>
  <dc:description/>
  <cp:lastModifiedBy>Henry Hurt</cp:lastModifiedBy>
  <cp:revision>122</cp:revision>
  <dcterms:created xsi:type="dcterms:W3CDTF">2022-03-23T19:42:00Z</dcterms:created>
  <dcterms:modified xsi:type="dcterms:W3CDTF">2022-04-13T15:12:00Z</dcterms:modified>
</cp:coreProperties>
</file>