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418BEA02" w:rsidR="00036245" w:rsidRPr="00FA03E6" w:rsidRDefault="00CC56C7" w:rsidP="006462A6">
      <w:pPr>
        <w:jc w:val="center"/>
        <w:rPr>
          <w:rFonts w:ascii="Century Gothic" w:hAnsi="Century Gothic"/>
          <w:b/>
          <w:bCs/>
        </w:rPr>
      </w:pPr>
      <w:hyperlink r:id="rId5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 xml:space="preserve">for 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May </w:t>
        </w:r>
        <w:r w:rsidR="006C2752">
          <w:rPr>
            <w:rStyle w:val="Hyperlink"/>
            <w:rFonts w:ascii="Century Gothic" w:hAnsi="Century Gothic"/>
            <w:b/>
            <w:bCs/>
          </w:rPr>
          <w:t>13</w:t>
        </w:r>
        <w:r w:rsidR="006462A6" w:rsidRPr="00B72DA3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, 202</w:t>
        </w:r>
        <w:r w:rsidR="00DB315C">
          <w:rPr>
            <w:rStyle w:val="Hyperlink"/>
            <w:rFonts w:ascii="Century Gothic" w:hAnsi="Century Gothic"/>
            <w:b/>
            <w:bCs/>
          </w:rPr>
          <w:t>2</w:t>
        </w:r>
      </w:hyperlink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11C21709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7204DC">
        <w:rPr>
          <w:rFonts w:ascii="Century Gothic" w:hAnsi="Century Gothic"/>
        </w:rPr>
        <w:t>Additionally</w:t>
      </w:r>
      <w:r w:rsidR="009463A0" w:rsidRPr="00FA03E6">
        <w:rPr>
          <w:rFonts w:ascii="Century Gothic" w:hAnsi="Century Gothic"/>
        </w:rPr>
        <w:t xml:space="preserve">, late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 for the same locations used in previous years:</w:t>
      </w:r>
    </w:p>
    <w:p w14:paraId="1F8A8A44" w14:textId="2681291B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DE2F1E">
        <w:rPr>
          <w:rFonts w:ascii="Century Gothic" w:hAnsi="Century Gothic"/>
        </w:rPr>
        <w:t>81</w:t>
      </w:r>
    </w:p>
    <w:p w14:paraId="4CC12FBD" w14:textId="14436D10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98716D">
        <w:rPr>
          <w:rFonts w:ascii="Century Gothic" w:hAnsi="Century Gothic"/>
        </w:rPr>
        <w:t>53</w:t>
      </w:r>
    </w:p>
    <w:p w14:paraId="186EF64F" w14:textId="179C6F11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CF7DFA">
        <w:rPr>
          <w:rFonts w:ascii="Century Gothic" w:hAnsi="Century Gothic"/>
        </w:rPr>
        <w:t>6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50D76ABE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0D5C0512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>Contact David Wheeler (</w:t>
      </w:r>
      <w:hyperlink r:id="rId6" w:history="1">
        <w:r w:rsidR="007204DC" w:rsidRPr="006E3230">
          <w:rPr>
            <w:rStyle w:val="Hyperlink"/>
            <w:rFonts w:ascii="Century Gothic" w:hAnsi="Century Gothic"/>
          </w:rPr>
          <w:t>david.wheeler@wsu.edu</w:t>
        </w:r>
      </w:hyperlink>
      <w:r w:rsidRPr="00FA03E6">
        <w:rPr>
          <w:rFonts w:ascii="Century Gothic" w:hAnsi="Century Gothic"/>
        </w:rPr>
        <w:t>; 509-335-3733)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to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436999"/>
    <w:rsid w:val="00442552"/>
    <w:rsid w:val="00583231"/>
    <w:rsid w:val="006462A6"/>
    <w:rsid w:val="00651B98"/>
    <w:rsid w:val="006C2752"/>
    <w:rsid w:val="007204DC"/>
    <w:rsid w:val="007618FE"/>
    <w:rsid w:val="00866316"/>
    <w:rsid w:val="009463A0"/>
    <w:rsid w:val="0098716D"/>
    <w:rsid w:val="00995889"/>
    <w:rsid w:val="009F6ADD"/>
    <w:rsid w:val="00B72DA3"/>
    <w:rsid w:val="00C93C1D"/>
    <w:rsid w:val="00CC56C7"/>
    <w:rsid w:val="00CF7DFA"/>
    <w:rsid w:val="00DB315C"/>
    <w:rsid w:val="00DE2F1E"/>
    <w:rsid w:val="00E76025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wheeler@wsu.edu" TargetMode="External"/><Relationship Id="rId5" Type="http://schemas.openxmlformats.org/officeDocument/2006/relationships/hyperlink" Target="https://d-linnard.github.io/LateBligh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7</cp:revision>
  <dcterms:created xsi:type="dcterms:W3CDTF">2022-05-11T11:05:00Z</dcterms:created>
  <dcterms:modified xsi:type="dcterms:W3CDTF">2022-05-19T11:59:00Z</dcterms:modified>
</cp:coreProperties>
</file>