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A7342" w14:textId="17E3A6D0" w:rsidR="00EA7B89" w:rsidRPr="007C30D8" w:rsidRDefault="00EA7B89" w:rsidP="00EA7B89">
      <w:pPr>
        <w:tabs>
          <w:tab w:val="num" w:pos="720"/>
        </w:tabs>
        <w:ind w:left="720" w:hanging="360"/>
        <w:rPr>
          <w:rFonts w:ascii="Century Gothic" w:hAnsi="Century Gothic"/>
          <w:b/>
          <w:bCs/>
        </w:rPr>
      </w:pPr>
      <w:r w:rsidRPr="007C30D8">
        <w:rPr>
          <w:rFonts w:ascii="Century Gothic" w:hAnsi="Century Gothic"/>
          <w:b/>
          <w:bCs/>
        </w:rPr>
        <w:t>Pre</w:t>
      </w:r>
      <w:r w:rsidR="00211FAD" w:rsidRPr="007C30D8">
        <w:rPr>
          <w:rFonts w:ascii="Century Gothic" w:hAnsi="Century Gothic"/>
          <w:b/>
          <w:bCs/>
        </w:rPr>
        <w:t>pro</w:t>
      </w:r>
      <w:r w:rsidRPr="007C30D8">
        <w:rPr>
          <w:rFonts w:ascii="Century Gothic" w:hAnsi="Century Gothic"/>
          <w:b/>
          <w:bCs/>
        </w:rPr>
        <w:t>posal Guidelines for WSARE</w:t>
      </w:r>
    </w:p>
    <w:p w14:paraId="5B3B1371" w14:textId="77777777" w:rsidR="00EA7B89" w:rsidRPr="007C30D8" w:rsidRDefault="00EA7B89" w:rsidP="00EA7B89">
      <w:pPr>
        <w:pStyle w:val="NormalWeb"/>
        <w:numPr>
          <w:ilvl w:val="0"/>
          <w:numId w:val="1"/>
        </w:numPr>
        <w:rPr>
          <w:rFonts w:ascii="Century Gothic" w:hAnsi="Century Gothic"/>
          <w:b/>
          <w:bCs/>
        </w:rPr>
      </w:pPr>
      <w:r w:rsidRPr="007C30D8">
        <w:rPr>
          <w:rFonts w:ascii="Century Gothic" w:hAnsi="Century Gothic"/>
          <w:b/>
          <w:bCs/>
        </w:rPr>
        <w:t>Project Basic Information</w:t>
      </w:r>
      <w:r w:rsidRPr="007C30D8">
        <w:rPr>
          <w:rFonts w:ascii="Century Gothic" w:hAnsi="Century Gothic"/>
          <w:b/>
          <w:bCs/>
        </w:rPr>
        <w:br/>
        <w:t xml:space="preserve">This section prompts for general information about the project including: </w:t>
      </w:r>
    </w:p>
    <w:p w14:paraId="0465C566" w14:textId="7778EB17" w:rsidR="00EA7B89" w:rsidRPr="007C30D8" w:rsidRDefault="00EA7B89" w:rsidP="00EA7B89">
      <w:pPr>
        <w:pStyle w:val="NormalWeb"/>
        <w:numPr>
          <w:ilvl w:val="1"/>
          <w:numId w:val="1"/>
        </w:numPr>
        <w:rPr>
          <w:rFonts w:ascii="Century Gothic" w:hAnsi="Century Gothic"/>
          <w:b/>
          <w:bCs/>
        </w:rPr>
      </w:pPr>
      <w:r w:rsidRPr="007C30D8">
        <w:rPr>
          <w:rFonts w:ascii="Century Gothic" w:hAnsi="Century Gothic"/>
          <w:b/>
          <w:bCs/>
          <w:i/>
          <w:iCs/>
        </w:rPr>
        <w:t xml:space="preserve">Main </w:t>
      </w:r>
      <w:r w:rsidRPr="007C30D8">
        <w:rPr>
          <w:rFonts w:ascii="Century Gothic" w:hAnsi="Century Gothic"/>
          <w:b/>
          <w:bCs/>
        </w:rPr>
        <w:t>subject matter</w:t>
      </w:r>
    </w:p>
    <w:p w14:paraId="74DFC6C4" w14:textId="147D672B" w:rsidR="00211FAD" w:rsidRPr="007C30D8" w:rsidRDefault="007C30D8" w:rsidP="00211FAD">
      <w:pPr>
        <w:pStyle w:val="NormalWeb"/>
        <w:numPr>
          <w:ilvl w:val="2"/>
          <w:numId w:val="1"/>
        </w:numPr>
        <w:rPr>
          <w:rFonts w:ascii="Century Gothic" w:hAnsi="Century Gothic"/>
          <w:b/>
          <w:bCs/>
        </w:rPr>
      </w:pPr>
      <w:r>
        <w:rPr>
          <w:rFonts w:ascii="Century Gothic" w:hAnsi="Century Gothic"/>
        </w:rPr>
        <w:t>Development of late blight forecasting model for Washington State.</w:t>
      </w:r>
    </w:p>
    <w:p w14:paraId="4F528A62" w14:textId="51779DE5" w:rsidR="00EA7B89" w:rsidRDefault="00EA7B89" w:rsidP="00EA7B89">
      <w:pPr>
        <w:pStyle w:val="NormalWeb"/>
        <w:numPr>
          <w:ilvl w:val="1"/>
          <w:numId w:val="1"/>
        </w:numPr>
        <w:rPr>
          <w:rFonts w:ascii="Century Gothic" w:hAnsi="Century Gothic"/>
          <w:b/>
          <w:bCs/>
        </w:rPr>
      </w:pPr>
      <w:r w:rsidRPr="007C30D8">
        <w:rPr>
          <w:rFonts w:ascii="Century Gothic" w:hAnsi="Century Gothic"/>
          <w:b/>
          <w:bCs/>
        </w:rPr>
        <w:t>Proposed starting and ending dates</w:t>
      </w:r>
    </w:p>
    <w:p w14:paraId="74F13C6B" w14:textId="7411CFDF" w:rsidR="007C30D8" w:rsidRPr="007C30D8" w:rsidRDefault="007C30D8" w:rsidP="007C30D8">
      <w:pPr>
        <w:pStyle w:val="NormalWeb"/>
        <w:numPr>
          <w:ilvl w:val="2"/>
          <w:numId w:val="1"/>
        </w:numPr>
        <w:rPr>
          <w:rFonts w:ascii="Century Gothic" w:hAnsi="Century Gothic"/>
          <w:b/>
          <w:bCs/>
        </w:rPr>
      </w:pPr>
      <w:r>
        <w:rPr>
          <w:rFonts w:ascii="Century Gothic" w:hAnsi="Century Gothic"/>
        </w:rPr>
        <w:t>Start date: April 1, 2021</w:t>
      </w:r>
    </w:p>
    <w:p w14:paraId="6A60A255" w14:textId="3692AB60" w:rsidR="007C30D8" w:rsidRPr="007C30D8" w:rsidRDefault="007C30D8" w:rsidP="007C30D8">
      <w:pPr>
        <w:pStyle w:val="NormalWeb"/>
        <w:numPr>
          <w:ilvl w:val="2"/>
          <w:numId w:val="1"/>
        </w:numPr>
        <w:rPr>
          <w:rFonts w:ascii="Century Gothic" w:hAnsi="Century Gothic"/>
          <w:b/>
          <w:bCs/>
        </w:rPr>
      </w:pPr>
      <w:r>
        <w:rPr>
          <w:rFonts w:ascii="Century Gothic" w:hAnsi="Century Gothic"/>
        </w:rPr>
        <w:t>End date: October 1, 2021</w:t>
      </w:r>
    </w:p>
    <w:p w14:paraId="2C93B183" w14:textId="33C55B7E" w:rsidR="00EA7B89" w:rsidRDefault="00EA7B89" w:rsidP="00EA7B89">
      <w:pPr>
        <w:pStyle w:val="NormalWeb"/>
        <w:numPr>
          <w:ilvl w:val="1"/>
          <w:numId w:val="1"/>
        </w:numPr>
        <w:rPr>
          <w:rFonts w:ascii="Century Gothic" w:hAnsi="Century Gothic"/>
          <w:b/>
          <w:bCs/>
        </w:rPr>
      </w:pPr>
      <w:r w:rsidRPr="007C30D8">
        <w:rPr>
          <w:rFonts w:ascii="Century Gothic" w:hAnsi="Century Gothic"/>
          <w:b/>
          <w:bCs/>
        </w:rPr>
        <w:t xml:space="preserve">State(s) where the work of the project will be conducted </w:t>
      </w:r>
    </w:p>
    <w:p w14:paraId="3553B901" w14:textId="380E29AE" w:rsidR="007C30D8" w:rsidRPr="007C30D8" w:rsidRDefault="007C30D8" w:rsidP="007C30D8">
      <w:pPr>
        <w:pStyle w:val="NormalWeb"/>
        <w:numPr>
          <w:ilvl w:val="2"/>
          <w:numId w:val="1"/>
        </w:numPr>
        <w:rPr>
          <w:rFonts w:ascii="Century Gothic" w:hAnsi="Century Gothic"/>
          <w:b/>
          <w:bCs/>
        </w:rPr>
      </w:pPr>
      <w:r>
        <w:rPr>
          <w:rFonts w:ascii="Century Gothic" w:hAnsi="Century Gothic"/>
        </w:rPr>
        <w:t>Washington State</w:t>
      </w:r>
    </w:p>
    <w:p w14:paraId="390DB53F" w14:textId="1261CD8F" w:rsidR="00EA7B89" w:rsidRDefault="00EA7B89" w:rsidP="00EA7B89">
      <w:pPr>
        <w:pStyle w:val="NormalWeb"/>
        <w:numPr>
          <w:ilvl w:val="1"/>
          <w:numId w:val="1"/>
        </w:numPr>
        <w:rPr>
          <w:rFonts w:ascii="Century Gothic" w:hAnsi="Century Gothic"/>
          <w:b/>
          <w:bCs/>
        </w:rPr>
      </w:pPr>
      <w:r w:rsidRPr="007C30D8">
        <w:rPr>
          <w:rFonts w:ascii="Century Gothic" w:hAnsi="Century Gothic"/>
          <w:b/>
          <w:bCs/>
        </w:rPr>
        <w:t xml:space="preserve">Cooperating institutions </w:t>
      </w:r>
    </w:p>
    <w:p w14:paraId="4D17A48A" w14:textId="6AD0C82C" w:rsidR="007C30D8" w:rsidRPr="008D6F67" w:rsidRDefault="007C30D8" w:rsidP="007C30D8">
      <w:pPr>
        <w:pStyle w:val="NormalWeb"/>
        <w:numPr>
          <w:ilvl w:val="2"/>
          <w:numId w:val="1"/>
        </w:numPr>
        <w:rPr>
          <w:rFonts w:ascii="Century Gothic" w:hAnsi="Century Gothic"/>
          <w:b/>
          <w:bCs/>
        </w:rPr>
      </w:pPr>
      <w:r>
        <w:rPr>
          <w:rFonts w:ascii="Century Gothic" w:hAnsi="Century Gothic"/>
        </w:rPr>
        <w:t>Washington State University</w:t>
      </w:r>
    </w:p>
    <w:p w14:paraId="669C2F40" w14:textId="69CEC98D" w:rsidR="008D6F67" w:rsidRPr="008D6F67" w:rsidRDefault="008D6F67" w:rsidP="007C30D8">
      <w:pPr>
        <w:pStyle w:val="NormalWeb"/>
        <w:numPr>
          <w:ilvl w:val="2"/>
          <w:numId w:val="1"/>
        </w:numPr>
        <w:rPr>
          <w:rFonts w:ascii="Century Gothic" w:hAnsi="Century Gothic"/>
          <w:b/>
          <w:bCs/>
        </w:rPr>
      </w:pPr>
      <w:proofErr w:type="spellStart"/>
      <w:r>
        <w:rPr>
          <w:rFonts w:ascii="Century Gothic" w:hAnsi="Century Gothic"/>
        </w:rPr>
        <w:t>AgriNorthwest</w:t>
      </w:r>
      <w:proofErr w:type="spellEnd"/>
    </w:p>
    <w:p w14:paraId="2BF9FAB8" w14:textId="6D409B45" w:rsidR="008D6F67" w:rsidRPr="008D6F67" w:rsidRDefault="008D6F67" w:rsidP="008D6F67">
      <w:pPr>
        <w:pStyle w:val="NormalWeb"/>
        <w:numPr>
          <w:ilvl w:val="2"/>
          <w:numId w:val="1"/>
        </w:numPr>
        <w:rPr>
          <w:rFonts w:ascii="Century Gothic" w:hAnsi="Century Gothic"/>
          <w:b/>
          <w:bCs/>
        </w:rPr>
      </w:pPr>
      <w:r>
        <w:rPr>
          <w:rFonts w:ascii="Century Gothic" w:hAnsi="Century Gothic"/>
        </w:rPr>
        <w:t>Schneider farms</w:t>
      </w:r>
    </w:p>
    <w:p w14:paraId="4CA89897" w14:textId="5683C2BE" w:rsidR="008D6F67" w:rsidRPr="008D6F67" w:rsidRDefault="008D6F67" w:rsidP="008D6F67">
      <w:pPr>
        <w:pStyle w:val="NormalWeb"/>
        <w:numPr>
          <w:ilvl w:val="2"/>
          <w:numId w:val="1"/>
        </w:numPr>
        <w:rPr>
          <w:rFonts w:ascii="Century Gothic" w:hAnsi="Century Gothic"/>
          <w:b/>
          <w:bCs/>
        </w:rPr>
      </w:pPr>
      <w:r>
        <w:rPr>
          <w:rFonts w:ascii="Century Gothic" w:hAnsi="Century Gothic"/>
        </w:rPr>
        <w:t xml:space="preserve">Warden </w:t>
      </w:r>
      <w:proofErr w:type="spellStart"/>
      <w:r>
        <w:rPr>
          <w:rFonts w:ascii="Century Gothic" w:hAnsi="Century Gothic"/>
        </w:rPr>
        <w:t>Hutterian</w:t>
      </w:r>
      <w:proofErr w:type="spellEnd"/>
      <w:r>
        <w:rPr>
          <w:rFonts w:ascii="Century Gothic" w:hAnsi="Century Gothic"/>
        </w:rPr>
        <w:t xml:space="preserve"> Brethren</w:t>
      </w:r>
    </w:p>
    <w:p w14:paraId="5DEF16BD" w14:textId="6A05CD21" w:rsidR="00EA7B89" w:rsidRDefault="00EA7B89" w:rsidP="00EA7B89">
      <w:pPr>
        <w:pStyle w:val="NormalWeb"/>
        <w:numPr>
          <w:ilvl w:val="1"/>
          <w:numId w:val="1"/>
        </w:numPr>
        <w:rPr>
          <w:rFonts w:ascii="Century Gothic" w:hAnsi="Century Gothic"/>
          <w:b/>
          <w:bCs/>
        </w:rPr>
      </w:pPr>
      <w:r w:rsidRPr="007C30D8">
        <w:rPr>
          <w:rFonts w:ascii="Century Gothic" w:hAnsi="Century Gothic"/>
          <w:b/>
          <w:bCs/>
        </w:rPr>
        <w:t xml:space="preserve">Commodities and </w:t>
      </w:r>
      <w:r w:rsidRPr="007C30D8">
        <w:rPr>
          <w:rFonts w:ascii="Century Gothic" w:hAnsi="Century Gothic"/>
          <w:b/>
          <w:bCs/>
          <w:color w:val="FF0000"/>
        </w:rPr>
        <w:t xml:space="preserve">practices </w:t>
      </w:r>
      <w:r w:rsidRPr="007C30D8">
        <w:rPr>
          <w:rFonts w:ascii="Century Gothic" w:hAnsi="Century Gothic"/>
          <w:b/>
          <w:bCs/>
        </w:rPr>
        <w:t xml:space="preserve">that will be involved in the project </w:t>
      </w:r>
    </w:p>
    <w:p w14:paraId="7B9B5D40" w14:textId="2EC2CC52" w:rsidR="007C30D8" w:rsidRPr="007C30D8" w:rsidRDefault="007C30D8" w:rsidP="007C30D8">
      <w:pPr>
        <w:pStyle w:val="NormalWeb"/>
        <w:numPr>
          <w:ilvl w:val="2"/>
          <w:numId w:val="1"/>
        </w:numPr>
        <w:rPr>
          <w:rFonts w:ascii="Century Gothic" w:hAnsi="Century Gothic"/>
          <w:b/>
          <w:bCs/>
        </w:rPr>
      </w:pPr>
      <w:r>
        <w:rPr>
          <w:rFonts w:ascii="Century Gothic" w:hAnsi="Century Gothic"/>
        </w:rPr>
        <w:t>The potato industry</w:t>
      </w:r>
      <w:r w:rsidR="008D6F67">
        <w:rPr>
          <w:rFonts w:ascii="Century Gothic" w:hAnsi="Century Gothic"/>
        </w:rPr>
        <w:t xml:space="preserve"> will be involved in this project</w:t>
      </w:r>
      <w:r>
        <w:rPr>
          <w:rFonts w:ascii="Century Gothic" w:hAnsi="Century Gothic"/>
        </w:rPr>
        <w:t>.</w:t>
      </w:r>
    </w:p>
    <w:p w14:paraId="47A8FECD" w14:textId="09B9E04E" w:rsidR="007C30D8" w:rsidRPr="007C30D8" w:rsidRDefault="007C30D8" w:rsidP="007C30D8">
      <w:pPr>
        <w:pStyle w:val="NormalWeb"/>
        <w:numPr>
          <w:ilvl w:val="2"/>
          <w:numId w:val="1"/>
        </w:numPr>
        <w:rPr>
          <w:rFonts w:ascii="Century Gothic" w:hAnsi="Century Gothic"/>
          <w:b/>
          <w:bCs/>
        </w:rPr>
      </w:pPr>
      <w:r>
        <w:rPr>
          <w:rFonts w:ascii="Century Gothic" w:hAnsi="Century Gothic"/>
        </w:rPr>
        <w:t xml:space="preserve">Practices involved in the project include agricultural production of potatoes, pesticide applications, and disease forecasting. </w:t>
      </w:r>
    </w:p>
    <w:p w14:paraId="38483D3B" w14:textId="37FC7A4B" w:rsidR="00EA7B89" w:rsidRDefault="00EA7B89" w:rsidP="00EA7B89">
      <w:pPr>
        <w:pStyle w:val="NormalWeb"/>
        <w:numPr>
          <w:ilvl w:val="1"/>
          <w:numId w:val="1"/>
        </w:numPr>
        <w:rPr>
          <w:rFonts w:ascii="Century Gothic" w:hAnsi="Century Gothic"/>
          <w:b/>
          <w:bCs/>
        </w:rPr>
      </w:pPr>
      <w:r w:rsidRPr="007C30D8">
        <w:rPr>
          <w:rFonts w:ascii="Century Gothic" w:hAnsi="Century Gothic"/>
          <w:b/>
          <w:bCs/>
        </w:rPr>
        <w:t xml:space="preserve">Budget amount to be requested </w:t>
      </w:r>
    </w:p>
    <w:p w14:paraId="6BEC5F44" w14:textId="19235C31" w:rsidR="00F02B31" w:rsidRPr="00F02B31" w:rsidRDefault="00F02B31" w:rsidP="00F02B31">
      <w:pPr>
        <w:pStyle w:val="NormalWeb"/>
        <w:numPr>
          <w:ilvl w:val="2"/>
          <w:numId w:val="1"/>
        </w:numPr>
        <w:rPr>
          <w:rFonts w:ascii="Century Gothic" w:hAnsi="Century Gothic"/>
          <w:color w:val="FF0000"/>
        </w:rPr>
      </w:pPr>
      <w:r w:rsidRPr="00F02B31">
        <w:rPr>
          <w:rFonts w:ascii="Century Gothic" w:hAnsi="Century Gothic"/>
          <w:color w:val="FF0000"/>
        </w:rPr>
        <w:t>$200000</w:t>
      </w:r>
    </w:p>
    <w:p w14:paraId="6B007ECD" w14:textId="77777777" w:rsidR="00F02B31" w:rsidRDefault="00EA7B89" w:rsidP="00EA7B89">
      <w:pPr>
        <w:pStyle w:val="NormalWeb"/>
        <w:numPr>
          <w:ilvl w:val="1"/>
          <w:numId w:val="1"/>
        </w:numPr>
        <w:rPr>
          <w:rFonts w:ascii="Century Gothic" w:hAnsi="Century Gothic"/>
          <w:b/>
          <w:bCs/>
        </w:rPr>
      </w:pPr>
      <w:r w:rsidRPr="007C30D8">
        <w:rPr>
          <w:rFonts w:ascii="Century Gothic" w:hAnsi="Century Gothic"/>
          <w:b/>
          <w:bCs/>
        </w:rPr>
        <w:t>Whether this submission is a long-term project.</w:t>
      </w:r>
    </w:p>
    <w:p w14:paraId="4661E1D7" w14:textId="145D9EE3" w:rsidR="00EA7B89" w:rsidRPr="007C30D8" w:rsidRDefault="00F02B31" w:rsidP="00F02B31">
      <w:pPr>
        <w:pStyle w:val="NormalWeb"/>
        <w:numPr>
          <w:ilvl w:val="2"/>
          <w:numId w:val="1"/>
        </w:numPr>
        <w:rPr>
          <w:rFonts w:ascii="Century Gothic" w:hAnsi="Century Gothic"/>
          <w:b/>
          <w:bCs/>
        </w:rPr>
      </w:pPr>
      <w:r>
        <w:rPr>
          <w:rFonts w:ascii="Century Gothic" w:hAnsi="Century Gothic"/>
        </w:rPr>
        <w:t>No</w:t>
      </w:r>
      <w:r w:rsidR="00EA7B89" w:rsidRPr="007C30D8">
        <w:rPr>
          <w:rFonts w:ascii="Century Gothic" w:hAnsi="Century Gothic"/>
          <w:b/>
          <w:bCs/>
        </w:rPr>
        <w:t xml:space="preserve"> </w:t>
      </w:r>
    </w:p>
    <w:p w14:paraId="3421D40A" w14:textId="66A525A8" w:rsidR="00EA7B89" w:rsidRDefault="00EA7B89" w:rsidP="00EA7B89">
      <w:pPr>
        <w:pStyle w:val="NormalWeb"/>
        <w:numPr>
          <w:ilvl w:val="1"/>
          <w:numId w:val="1"/>
        </w:numPr>
        <w:rPr>
          <w:rFonts w:ascii="Century Gothic" w:hAnsi="Century Gothic"/>
          <w:b/>
          <w:bCs/>
        </w:rPr>
      </w:pPr>
      <w:r w:rsidRPr="007C30D8">
        <w:rPr>
          <w:rFonts w:ascii="Century Gothic" w:hAnsi="Century Gothic"/>
          <w:b/>
          <w:bCs/>
        </w:rPr>
        <w:t xml:space="preserve">Whether this submission is a re-submission. </w:t>
      </w:r>
    </w:p>
    <w:p w14:paraId="68A28AE6" w14:textId="7E879440" w:rsidR="00F02B31" w:rsidRPr="007C30D8" w:rsidRDefault="00F02B31" w:rsidP="00F02B31">
      <w:pPr>
        <w:pStyle w:val="NormalWeb"/>
        <w:numPr>
          <w:ilvl w:val="2"/>
          <w:numId w:val="1"/>
        </w:numPr>
        <w:rPr>
          <w:rFonts w:ascii="Century Gothic" w:hAnsi="Century Gothic"/>
          <w:b/>
          <w:bCs/>
        </w:rPr>
      </w:pPr>
      <w:r>
        <w:rPr>
          <w:rFonts w:ascii="Century Gothic" w:hAnsi="Century Gothic"/>
        </w:rPr>
        <w:t>No</w:t>
      </w:r>
    </w:p>
    <w:p w14:paraId="10D062CC" w14:textId="324F663E" w:rsidR="00EA7B89" w:rsidRDefault="00EA7B89" w:rsidP="00EA7B89">
      <w:pPr>
        <w:pStyle w:val="NormalWeb"/>
        <w:numPr>
          <w:ilvl w:val="1"/>
          <w:numId w:val="1"/>
        </w:numPr>
        <w:rPr>
          <w:rFonts w:ascii="Century Gothic" w:hAnsi="Century Gothic"/>
          <w:b/>
          <w:bCs/>
        </w:rPr>
      </w:pPr>
      <w:r w:rsidRPr="007C30D8">
        <w:rPr>
          <w:rFonts w:ascii="Century Gothic" w:hAnsi="Century Gothic"/>
          <w:b/>
          <w:bCs/>
        </w:rPr>
        <w:t xml:space="preserve">How did you learn about </w:t>
      </w:r>
      <w:proofErr w:type="gramStart"/>
      <w:r w:rsidRPr="007C30D8">
        <w:rPr>
          <w:rFonts w:ascii="Century Gothic" w:hAnsi="Century Gothic"/>
          <w:b/>
          <w:bCs/>
        </w:rPr>
        <w:t>WSARE.</w:t>
      </w:r>
      <w:proofErr w:type="gramEnd"/>
      <w:r w:rsidRPr="007C30D8">
        <w:rPr>
          <w:rFonts w:ascii="Century Gothic" w:hAnsi="Century Gothic"/>
          <w:b/>
          <w:bCs/>
        </w:rPr>
        <w:t xml:space="preserve"> </w:t>
      </w:r>
    </w:p>
    <w:p w14:paraId="2B123044" w14:textId="20DD0D39" w:rsidR="00F02B31" w:rsidRPr="007C30D8" w:rsidRDefault="00F02B31" w:rsidP="00F02B31">
      <w:pPr>
        <w:pStyle w:val="NormalWeb"/>
        <w:numPr>
          <w:ilvl w:val="2"/>
          <w:numId w:val="1"/>
        </w:numPr>
        <w:rPr>
          <w:rFonts w:ascii="Century Gothic" w:hAnsi="Century Gothic"/>
          <w:b/>
          <w:bCs/>
        </w:rPr>
      </w:pPr>
      <w:r>
        <w:rPr>
          <w:rFonts w:ascii="Century Gothic" w:hAnsi="Century Gothic"/>
        </w:rPr>
        <w:t>Flyers</w:t>
      </w:r>
    </w:p>
    <w:p w14:paraId="256AD373" w14:textId="77777777" w:rsidR="00EA7B89" w:rsidRPr="007C30D8" w:rsidRDefault="00EA7B89" w:rsidP="00EA7B89">
      <w:pPr>
        <w:pStyle w:val="NormalWeb"/>
        <w:ind w:left="1440"/>
        <w:rPr>
          <w:rFonts w:ascii="Century Gothic" w:hAnsi="Century Gothic"/>
          <w:b/>
          <w:bCs/>
        </w:rPr>
      </w:pPr>
      <w:r w:rsidRPr="007C30D8">
        <w:rPr>
          <w:rFonts w:ascii="Century Gothic" w:hAnsi="Century Gothic"/>
          <w:b/>
          <w:bCs/>
          <w:i/>
          <w:iCs/>
        </w:rPr>
        <w:t xml:space="preserve">Please choose a start date that corresponds with the first-of-the-month. Start dates must be no earlier than April 1, 2021 and no later than October 1, 2021. </w:t>
      </w:r>
    </w:p>
    <w:p w14:paraId="0E3EA41E" w14:textId="77777777" w:rsidR="00EA7B89" w:rsidRPr="007C30D8" w:rsidRDefault="00EA7B89" w:rsidP="00EA7B89">
      <w:pPr>
        <w:pStyle w:val="NormalWeb"/>
        <w:numPr>
          <w:ilvl w:val="0"/>
          <w:numId w:val="1"/>
        </w:numPr>
        <w:rPr>
          <w:rFonts w:ascii="Century Gothic" w:hAnsi="Century Gothic"/>
          <w:b/>
          <w:bCs/>
        </w:rPr>
      </w:pPr>
      <w:r w:rsidRPr="007C30D8">
        <w:rPr>
          <w:rFonts w:ascii="Century Gothic" w:hAnsi="Century Gothic"/>
          <w:b/>
          <w:bCs/>
        </w:rPr>
        <w:t>Project Team (10% of review criteria)</w:t>
      </w:r>
      <w:r w:rsidRPr="007C30D8">
        <w:rPr>
          <w:rFonts w:ascii="Century Gothic" w:hAnsi="Century Gothic"/>
          <w:b/>
          <w:bCs/>
        </w:rPr>
        <w:br/>
        <w:t xml:space="preserve">The project team </w:t>
      </w:r>
      <w:r w:rsidRPr="007C30D8">
        <w:rPr>
          <w:rFonts w:ascii="Century Gothic" w:hAnsi="Century Gothic"/>
          <w:b/>
          <w:bCs/>
          <w:i/>
          <w:iCs/>
        </w:rPr>
        <w:t xml:space="preserve">must </w:t>
      </w:r>
      <w:r w:rsidRPr="007C30D8">
        <w:rPr>
          <w:rFonts w:ascii="Century Gothic" w:hAnsi="Century Gothic"/>
          <w:b/>
          <w:bCs/>
        </w:rPr>
        <w:t xml:space="preserve">be a minimum of five (5) people and must include: A principal investigator (PI), an Extension/outreach representative, and at least three (3) producers. You may also identify Co-Principal Investigator(s) (Co-PIs), if applicable. (See “Other members” below). </w:t>
      </w:r>
      <w:r w:rsidRPr="007C30D8">
        <w:rPr>
          <w:rFonts w:ascii="Century Gothic" w:hAnsi="Century Gothic"/>
          <w:b/>
          <w:bCs/>
          <w:i/>
          <w:iCs/>
        </w:rPr>
        <w:t>At the time of full proposal submission, you should include signed letters of each producer cooperator</w:t>
      </w:r>
      <w:r w:rsidRPr="007C30D8">
        <w:rPr>
          <w:rFonts w:ascii="Century Gothic" w:hAnsi="Century Gothic"/>
          <w:b/>
          <w:bCs/>
        </w:rPr>
        <w:t xml:space="preserve">. </w:t>
      </w:r>
    </w:p>
    <w:p w14:paraId="4C24B7E0" w14:textId="60E488D3" w:rsidR="00F02B31" w:rsidRDefault="00EA7B89" w:rsidP="00F02B31">
      <w:pPr>
        <w:pStyle w:val="NormalWeb"/>
        <w:ind w:left="720"/>
        <w:rPr>
          <w:rFonts w:ascii="Century Gothic" w:hAnsi="Century Gothic"/>
          <w:b/>
          <w:bCs/>
        </w:rPr>
      </w:pPr>
      <w:r w:rsidRPr="007C30D8">
        <w:rPr>
          <w:rFonts w:ascii="Century Gothic" w:hAnsi="Century Gothic"/>
          <w:b/>
          <w:bCs/>
        </w:rPr>
        <w:lastRenderedPageBreak/>
        <w:t xml:space="preserve">Principal Investigator (PI): This person serves as the principal researcher. The PI (applicant) is responsible for coordinating the project and carrying out its contractual provisions. </w:t>
      </w:r>
    </w:p>
    <w:p w14:paraId="3A61F5B2" w14:textId="0608C534" w:rsidR="00F02B31" w:rsidRPr="007C30D8" w:rsidRDefault="00F02B31" w:rsidP="00F02B31">
      <w:pPr>
        <w:pStyle w:val="NormalWeb"/>
        <w:numPr>
          <w:ilvl w:val="0"/>
          <w:numId w:val="4"/>
        </w:numPr>
        <w:rPr>
          <w:rFonts w:ascii="Century Gothic" w:hAnsi="Century Gothic"/>
          <w:b/>
          <w:bCs/>
        </w:rPr>
      </w:pPr>
      <w:r>
        <w:rPr>
          <w:rFonts w:ascii="Century Gothic" w:hAnsi="Century Gothic"/>
        </w:rPr>
        <w:t xml:space="preserve">David </w:t>
      </w:r>
      <w:proofErr w:type="spellStart"/>
      <w:r>
        <w:rPr>
          <w:rFonts w:ascii="Century Gothic" w:hAnsi="Century Gothic"/>
        </w:rPr>
        <w:t>Linnard</w:t>
      </w:r>
      <w:proofErr w:type="spellEnd"/>
      <w:r>
        <w:rPr>
          <w:rFonts w:ascii="Century Gothic" w:hAnsi="Century Gothic"/>
        </w:rPr>
        <w:t xml:space="preserve"> Wheeler</w:t>
      </w:r>
      <w:r w:rsidR="008D6F67">
        <w:rPr>
          <w:rFonts w:ascii="Century Gothic" w:hAnsi="Century Gothic"/>
        </w:rPr>
        <w:t>, Assistant Professor, Washington State University</w:t>
      </w:r>
    </w:p>
    <w:p w14:paraId="4A4808AE" w14:textId="15C807C0" w:rsidR="00EA7B89" w:rsidRDefault="00EA7B89" w:rsidP="00EA7B89">
      <w:pPr>
        <w:pStyle w:val="NormalWeb"/>
        <w:ind w:left="720"/>
        <w:rPr>
          <w:rFonts w:ascii="Century Gothic" w:hAnsi="Century Gothic"/>
          <w:b/>
          <w:bCs/>
        </w:rPr>
      </w:pPr>
      <w:r w:rsidRPr="007C30D8">
        <w:rPr>
          <w:rFonts w:ascii="Century Gothic" w:hAnsi="Century Gothic"/>
          <w:b/>
          <w:bCs/>
        </w:rPr>
        <w:t xml:space="preserve">Extension/outreach representative, educator, or equivalent: The outreach representative may be an Extension agent, specialist, educator, or equivalent. This person is responsible for all education and outreach </w:t>
      </w:r>
      <w:proofErr w:type="gramStart"/>
      <w:r w:rsidRPr="007C30D8">
        <w:rPr>
          <w:rFonts w:ascii="Century Gothic" w:hAnsi="Century Gothic"/>
          <w:b/>
          <w:bCs/>
        </w:rPr>
        <w:t>activities, and</w:t>
      </w:r>
      <w:proofErr w:type="gramEnd"/>
      <w:r w:rsidRPr="007C30D8">
        <w:rPr>
          <w:rFonts w:ascii="Century Gothic" w:hAnsi="Century Gothic"/>
          <w:b/>
          <w:bCs/>
        </w:rPr>
        <w:t xml:space="preserve"> might serve as Co-PI. </w:t>
      </w:r>
    </w:p>
    <w:p w14:paraId="35DE00C8" w14:textId="5DB46D27" w:rsidR="00F02B31" w:rsidRPr="007C30D8" w:rsidRDefault="00F02B31" w:rsidP="00F02B31">
      <w:pPr>
        <w:pStyle w:val="NormalWeb"/>
        <w:numPr>
          <w:ilvl w:val="0"/>
          <w:numId w:val="4"/>
        </w:numPr>
        <w:rPr>
          <w:rFonts w:ascii="Century Gothic" w:hAnsi="Century Gothic"/>
          <w:b/>
          <w:bCs/>
        </w:rPr>
      </w:pPr>
      <w:r>
        <w:rPr>
          <w:rFonts w:ascii="Century Gothic" w:hAnsi="Century Gothic"/>
        </w:rPr>
        <w:t xml:space="preserve">Mark </w:t>
      </w:r>
      <w:proofErr w:type="spellStart"/>
      <w:r>
        <w:rPr>
          <w:rFonts w:ascii="Century Gothic" w:hAnsi="Century Gothic"/>
        </w:rPr>
        <w:t>Pavek</w:t>
      </w:r>
      <w:proofErr w:type="spellEnd"/>
      <w:r w:rsidR="008D6F67">
        <w:rPr>
          <w:rFonts w:ascii="Century Gothic" w:hAnsi="Century Gothic"/>
        </w:rPr>
        <w:t>,</w:t>
      </w:r>
      <w:r w:rsidR="008D6F67" w:rsidRPr="008D6F67">
        <w:rPr>
          <w:rFonts w:ascii="Century Gothic" w:hAnsi="Century Gothic"/>
        </w:rPr>
        <w:t xml:space="preserve"> </w:t>
      </w:r>
      <w:r w:rsidR="008D6F67">
        <w:rPr>
          <w:rFonts w:ascii="Century Gothic" w:hAnsi="Century Gothic"/>
        </w:rPr>
        <w:t>Professor, Washington State University</w:t>
      </w:r>
    </w:p>
    <w:p w14:paraId="4881E862" w14:textId="77777777" w:rsidR="00EA7B89" w:rsidRPr="007C30D8" w:rsidRDefault="00EA7B89" w:rsidP="00EA7B89">
      <w:pPr>
        <w:pStyle w:val="NormalWeb"/>
        <w:ind w:left="720"/>
        <w:rPr>
          <w:rFonts w:ascii="Century Gothic" w:hAnsi="Century Gothic"/>
          <w:b/>
          <w:bCs/>
        </w:rPr>
      </w:pPr>
      <w:r w:rsidRPr="007C30D8">
        <w:rPr>
          <w:rFonts w:ascii="Century Gothic" w:hAnsi="Century Gothic"/>
          <w:b/>
          <w:bCs/>
        </w:rPr>
        <w:t xml:space="preserve">Producers: Producer involvement means that each producer is meaningfully involved in some aspect of the research or education activities of the project. One of the producers will be designated as the Advisor Representative. The Advisor Representative must be involved in all aspects of the project from idea inception through project completion. Each producer must be associated to independent operations. Nonprofit farm operations may participate in the project as an optional team member, but do not count as one of the three required producers. A person qualifies as a producer (farmer/rancher) if they have a </w:t>
      </w:r>
      <w:r w:rsidRPr="007C30D8">
        <w:rPr>
          <w:rFonts w:ascii="Century Gothic" w:hAnsi="Century Gothic"/>
          <w:b/>
          <w:bCs/>
          <w:i/>
          <w:iCs/>
        </w:rPr>
        <w:t>for-profit operation and</w:t>
      </w:r>
      <w:r w:rsidRPr="007C30D8">
        <w:rPr>
          <w:rFonts w:ascii="Century Gothic" w:hAnsi="Century Gothic"/>
          <w:b/>
          <w:bCs/>
        </w:rPr>
        <w:t xml:space="preserve">: </w:t>
      </w:r>
    </w:p>
    <w:p w14:paraId="3ABCC407" w14:textId="77777777" w:rsidR="00EA7B89" w:rsidRPr="007C30D8" w:rsidRDefault="00EA7B89" w:rsidP="00EA7B89">
      <w:pPr>
        <w:pStyle w:val="NormalWeb"/>
        <w:numPr>
          <w:ilvl w:val="1"/>
          <w:numId w:val="1"/>
        </w:numPr>
        <w:rPr>
          <w:rFonts w:ascii="Century Gothic" w:hAnsi="Century Gothic"/>
          <w:b/>
          <w:bCs/>
        </w:rPr>
      </w:pPr>
      <w:r w:rsidRPr="007C30D8">
        <w:rPr>
          <w:rFonts w:ascii="Century Gothic" w:hAnsi="Century Gothic"/>
          <w:b/>
          <w:bCs/>
        </w:rPr>
        <w:t xml:space="preserve">Their primary occupation is farming or ranching and have a farm/ranch taxpayer identification number (TIN); </w:t>
      </w:r>
      <w:r w:rsidRPr="007C30D8">
        <w:rPr>
          <w:rFonts w:ascii="Century Gothic" w:hAnsi="Century Gothic"/>
          <w:b/>
          <w:bCs/>
          <w:i/>
          <w:iCs/>
        </w:rPr>
        <w:t xml:space="preserve">or </w:t>
      </w:r>
    </w:p>
    <w:p w14:paraId="37C8612B" w14:textId="79C578F2" w:rsidR="00EA7B89" w:rsidRDefault="00EA7B89" w:rsidP="00EA7B89">
      <w:pPr>
        <w:pStyle w:val="NormalWeb"/>
        <w:numPr>
          <w:ilvl w:val="1"/>
          <w:numId w:val="1"/>
        </w:numPr>
        <w:rPr>
          <w:rFonts w:ascii="Century Gothic" w:hAnsi="Century Gothic"/>
          <w:b/>
          <w:bCs/>
        </w:rPr>
      </w:pPr>
      <w:r w:rsidRPr="007C30D8">
        <w:rPr>
          <w:rFonts w:ascii="Century Gothic" w:hAnsi="Century Gothic"/>
          <w:b/>
          <w:bCs/>
        </w:rPr>
        <w:t xml:space="preserve">They are a part-time producer with at least $1,000 documented annual income from farming or ranching activities. </w:t>
      </w:r>
    </w:p>
    <w:p w14:paraId="05D82277" w14:textId="00ACA8EB" w:rsidR="008D6F67" w:rsidRPr="008D6F67" w:rsidRDefault="00F02B31" w:rsidP="008D6F67">
      <w:pPr>
        <w:pStyle w:val="NormalWeb"/>
        <w:numPr>
          <w:ilvl w:val="1"/>
          <w:numId w:val="1"/>
        </w:numPr>
        <w:rPr>
          <w:rFonts w:ascii="Century Gothic" w:hAnsi="Century Gothic"/>
          <w:b/>
          <w:bCs/>
        </w:rPr>
      </w:pPr>
      <w:r>
        <w:rPr>
          <w:rFonts w:ascii="Century Gothic" w:hAnsi="Century Gothic"/>
        </w:rPr>
        <w:t>Marvin Wollman</w:t>
      </w:r>
      <w:r w:rsidR="00B021B5">
        <w:rPr>
          <w:rFonts w:ascii="Century Gothic" w:hAnsi="Century Gothic"/>
        </w:rPr>
        <w:t xml:space="preserve"> (Advisor representative)</w:t>
      </w:r>
      <w:r w:rsidR="008D6F67">
        <w:rPr>
          <w:rFonts w:ascii="Century Gothic" w:hAnsi="Century Gothic"/>
        </w:rPr>
        <w:t>,</w:t>
      </w:r>
      <w:r w:rsidR="008D6F67" w:rsidRPr="008D6F67">
        <w:rPr>
          <w:rFonts w:ascii="Century Gothic" w:hAnsi="Century Gothic"/>
        </w:rPr>
        <w:t xml:space="preserve"> </w:t>
      </w:r>
      <w:r w:rsidR="008D6F67">
        <w:rPr>
          <w:rFonts w:ascii="Century Gothic" w:hAnsi="Century Gothic"/>
        </w:rPr>
        <w:t xml:space="preserve">Warden </w:t>
      </w:r>
      <w:proofErr w:type="spellStart"/>
      <w:r w:rsidR="008D6F67">
        <w:rPr>
          <w:rFonts w:ascii="Century Gothic" w:hAnsi="Century Gothic"/>
        </w:rPr>
        <w:t>Hutterian</w:t>
      </w:r>
      <w:proofErr w:type="spellEnd"/>
      <w:r w:rsidR="008D6F67">
        <w:rPr>
          <w:rFonts w:ascii="Century Gothic" w:hAnsi="Century Gothic"/>
        </w:rPr>
        <w:t xml:space="preserve"> Brethren</w:t>
      </w:r>
    </w:p>
    <w:p w14:paraId="70558F00" w14:textId="77777777" w:rsidR="008D6F67" w:rsidRPr="008D6F67" w:rsidRDefault="00F02B31" w:rsidP="008D6F67">
      <w:pPr>
        <w:pStyle w:val="NormalWeb"/>
        <w:numPr>
          <w:ilvl w:val="1"/>
          <w:numId w:val="1"/>
        </w:numPr>
        <w:rPr>
          <w:rFonts w:ascii="Century Gothic" w:hAnsi="Century Gothic"/>
          <w:b/>
          <w:bCs/>
        </w:rPr>
      </w:pPr>
      <w:r>
        <w:rPr>
          <w:rFonts w:ascii="Century Gothic" w:hAnsi="Century Gothic"/>
        </w:rPr>
        <w:t>Grant Morris</w:t>
      </w:r>
      <w:r w:rsidR="008D6F67">
        <w:rPr>
          <w:rFonts w:ascii="Century Gothic" w:hAnsi="Century Gothic"/>
        </w:rPr>
        <w:t>, Schneider farms</w:t>
      </w:r>
    </w:p>
    <w:p w14:paraId="15CDCCC9" w14:textId="760C1AC8" w:rsidR="008D6F67" w:rsidRPr="00EB153B" w:rsidRDefault="00F02B31" w:rsidP="008D6F67">
      <w:pPr>
        <w:pStyle w:val="NormalWeb"/>
        <w:numPr>
          <w:ilvl w:val="1"/>
          <w:numId w:val="1"/>
        </w:numPr>
        <w:rPr>
          <w:rFonts w:ascii="Century Gothic" w:hAnsi="Century Gothic"/>
          <w:b/>
          <w:bCs/>
          <w:color w:val="FF0000"/>
        </w:rPr>
      </w:pPr>
      <w:r w:rsidRPr="00EB153B">
        <w:rPr>
          <w:rFonts w:ascii="Century Gothic" w:hAnsi="Century Gothic"/>
          <w:color w:val="FF0000"/>
        </w:rPr>
        <w:t>Mike Madsen</w:t>
      </w:r>
      <w:r w:rsidR="008D6F67" w:rsidRPr="00EB153B">
        <w:rPr>
          <w:rFonts w:ascii="Century Gothic" w:hAnsi="Century Gothic"/>
          <w:color w:val="FF0000"/>
        </w:rPr>
        <w:t xml:space="preserve">, </w:t>
      </w:r>
      <w:proofErr w:type="spellStart"/>
      <w:r w:rsidR="008D6F67" w:rsidRPr="00EB153B">
        <w:rPr>
          <w:rFonts w:ascii="Century Gothic" w:hAnsi="Century Gothic"/>
          <w:color w:val="FF0000"/>
        </w:rPr>
        <w:t>AgriNorthwest</w:t>
      </w:r>
      <w:proofErr w:type="spellEnd"/>
    </w:p>
    <w:p w14:paraId="33724DBE" w14:textId="7A031965" w:rsidR="00EB153B" w:rsidRPr="00AB2EDC" w:rsidRDefault="00EB153B" w:rsidP="00EB153B">
      <w:pPr>
        <w:pStyle w:val="NormalWeb"/>
        <w:numPr>
          <w:ilvl w:val="1"/>
          <w:numId w:val="1"/>
        </w:numPr>
        <w:rPr>
          <w:rFonts w:ascii="Century Gothic" w:hAnsi="Century Gothic"/>
          <w:b/>
          <w:bCs/>
          <w:color w:val="000000" w:themeColor="text1"/>
        </w:rPr>
      </w:pPr>
      <w:r w:rsidRPr="00AB2EDC">
        <w:rPr>
          <w:rFonts w:ascii="Century Gothic" w:hAnsi="Century Gothic"/>
          <w:color w:val="000000" w:themeColor="text1"/>
        </w:rPr>
        <w:t>Jack Jensen, Simplot</w:t>
      </w:r>
    </w:p>
    <w:p w14:paraId="313026CD" w14:textId="0512BAC2" w:rsidR="00EB153B" w:rsidRPr="00EB153B" w:rsidRDefault="00EB153B" w:rsidP="00EB153B">
      <w:pPr>
        <w:pStyle w:val="NormalWeb"/>
        <w:numPr>
          <w:ilvl w:val="1"/>
          <w:numId w:val="1"/>
        </w:numPr>
        <w:rPr>
          <w:rFonts w:ascii="Century Gothic" w:hAnsi="Century Gothic"/>
          <w:b/>
          <w:bCs/>
          <w:color w:val="FF0000"/>
        </w:rPr>
      </w:pPr>
      <w:r>
        <w:rPr>
          <w:rFonts w:ascii="Century Gothic" w:hAnsi="Century Gothic"/>
          <w:color w:val="FF0000"/>
        </w:rPr>
        <w:t>Brett Reynolds,</w:t>
      </w:r>
    </w:p>
    <w:p w14:paraId="6EA41EB1" w14:textId="60D6E05C" w:rsidR="00EB153B" w:rsidRPr="00EB153B" w:rsidRDefault="00EB153B" w:rsidP="00EB153B">
      <w:pPr>
        <w:pStyle w:val="NormalWeb"/>
        <w:numPr>
          <w:ilvl w:val="1"/>
          <w:numId w:val="1"/>
        </w:numPr>
        <w:rPr>
          <w:rFonts w:ascii="Century Gothic" w:hAnsi="Century Gothic"/>
          <w:b/>
          <w:bCs/>
          <w:color w:val="FF0000"/>
        </w:rPr>
      </w:pPr>
      <w:r>
        <w:rPr>
          <w:rFonts w:ascii="Century Gothic" w:hAnsi="Century Gothic"/>
          <w:color w:val="FF0000"/>
        </w:rPr>
        <w:t xml:space="preserve">Heath </w:t>
      </w:r>
      <w:proofErr w:type="spellStart"/>
      <w:r>
        <w:rPr>
          <w:rFonts w:ascii="Century Gothic" w:hAnsi="Century Gothic"/>
          <w:color w:val="FF0000"/>
        </w:rPr>
        <w:t>Gimmestad</w:t>
      </w:r>
      <w:proofErr w:type="spellEnd"/>
      <w:r>
        <w:rPr>
          <w:rFonts w:ascii="Century Gothic" w:hAnsi="Century Gothic"/>
          <w:color w:val="FF0000"/>
        </w:rPr>
        <w:t xml:space="preserve">, </w:t>
      </w:r>
      <w:proofErr w:type="spellStart"/>
      <w:r>
        <w:rPr>
          <w:rFonts w:ascii="Century Gothic" w:hAnsi="Century Gothic"/>
          <w:color w:val="FF0000"/>
        </w:rPr>
        <w:t>Friehe</w:t>
      </w:r>
      <w:proofErr w:type="spellEnd"/>
      <w:r>
        <w:rPr>
          <w:rFonts w:ascii="Century Gothic" w:hAnsi="Century Gothic"/>
          <w:color w:val="FF0000"/>
        </w:rPr>
        <w:t xml:space="preserve"> Farms</w:t>
      </w:r>
    </w:p>
    <w:p w14:paraId="74FCB6F1" w14:textId="77777777" w:rsidR="00EB153B" w:rsidRPr="00EB153B" w:rsidRDefault="00EB153B" w:rsidP="00EB153B">
      <w:pPr>
        <w:pStyle w:val="NormalWeb"/>
        <w:ind w:left="1080"/>
        <w:rPr>
          <w:rFonts w:ascii="Century Gothic" w:hAnsi="Century Gothic"/>
          <w:b/>
          <w:bCs/>
          <w:color w:val="FF0000"/>
        </w:rPr>
      </w:pPr>
    </w:p>
    <w:p w14:paraId="1D4486AA" w14:textId="5AB9EDD3" w:rsidR="00EA7B89" w:rsidRDefault="00EA7B89" w:rsidP="00EA7B89">
      <w:pPr>
        <w:pStyle w:val="NormalWeb"/>
        <w:rPr>
          <w:rFonts w:ascii="Century Gothic" w:hAnsi="Century Gothic"/>
        </w:rPr>
      </w:pPr>
      <w:r w:rsidRPr="007C30D8">
        <w:rPr>
          <w:rFonts w:ascii="Century Gothic" w:hAnsi="Century Gothic"/>
          <w:b/>
          <w:bCs/>
        </w:rPr>
        <w:t>Other members</w:t>
      </w:r>
      <w:r w:rsidRPr="007C30D8">
        <w:rPr>
          <w:rFonts w:ascii="Century Gothic" w:hAnsi="Century Gothic"/>
        </w:rPr>
        <w:t xml:space="preserve">: Besides the aforementioned project team of five people, the team may include additional producers, researchers, educators, Co-PIs, and others with appropriate expertise for the project scope. </w:t>
      </w:r>
    </w:p>
    <w:p w14:paraId="19E18B32" w14:textId="50373A0D" w:rsidR="00B021B5" w:rsidRPr="0031236D" w:rsidRDefault="0031236D" w:rsidP="0031236D">
      <w:pPr>
        <w:pStyle w:val="ListParagraph"/>
        <w:numPr>
          <w:ilvl w:val="0"/>
          <w:numId w:val="4"/>
        </w:numPr>
        <w:ind w:left="1440"/>
        <w:rPr>
          <w:rFonts w:ascii="Century Gothic" w:eastAsia="Times New Roman" w:hAnsi="Century Gothic" w:cs="Times New Roman"/>
          <w:color w:val="000000" w:themeColor="text1"/>
        </w:rPr>
      </w:pPr>
      <w:r w:rsidRPr="0031236D">
        <w:rPr>
          <w:rFonts w:ascii="Century Gothic" w:eastAsia="Times New Roman" w:hAnsi="Century Gothic" w:cs="Lucida Grande"/>
          <w:color w:val="000000" w:themeColor="text1"/>
          <w:sz w:val="21"/>
          <w:szCs w:val="21"/>
          <w:bdr w:val="none" w:sz="0" w:space="0" w:color="auto" w:frame="1"/>
        </w:rPr>
        <w:t xml:space="preserve">Joe </w:t>
      </w:r>
      <w:proofErr w:type="spellStart"/>
      <w:r w:rsidRPr="0031236D">
        <w:rPr>
          <w:rFonts w:ascii="Century Gothic" w:eastAsia="Times New Roman" w:hAnsi="Century Gothic" w:cs="Lucida Grande"/>
          <w:color w:val="000000" w:themeColor="text1"/>
          <w:sz w:val="21"/>
          <w:szCs w:val="21"/>
          <w:bdr w:val="none" w:sz="0" w:space="0" w:color="auto" w:frame="1"/>
        </w:rPr>
        <w:t>Zagrodnik</w:t>
      </w:r>
      <w:proofErr w:type="spellEnd"/>
      <w:r w:rsidRPr="0031236D">
        <w:rPr>
          <w:rFonts w:ascii="Century Gothic" w:eastAsia="Times New Roman" w:hAnsi="Century Gothic" w:cs="Lucida Grande"/>
          <w:color w:val="000000" w:themeColor="text1"/>
          <w:sz w:val="21"/>
          <w:szCs w:val="21"/>
          <w:bdr w:val="none" w:sz="0" w:space="0" w:color="auto" w:frame="1"/>
        </w:rPr>
        <w:t xml:space="preserve">, </w:t>
      </w:r>
      <w:r w:rsidRPr="0031236D">
        <w:rPr>
          <w:rFonts w:ascii="Century Gothic" w:eastAsia="Times New Roman" w:hAnsi="Century Gothic" w:cs="Lucida Grande"/>
          <w:color w:val="000000" w:themeColor="text1"/>
          <w:sz w:val="21"/>
          <w:szCs w:val="21"/>
        </w:rPr>
        <w:t xml:space="preserve">Postdoctoral Research Associate, </w:t>
      </w:r>
      <w:proofErr w:type="spellStart"/>
      <w:r w:rsidRPr="0031236D">
        <w:rPr>
          <w:rFonts w:ascii="Century Gothic" w:eastAsia="Times New Roman" w:hAnsi="Century Gothic" w:cs="Lucida Grande"/>
          <w:color w:val="000000" w:themeColor="text1"/>
          <w:sz w:val="21"/>
          <w:szCs w:val="21"/>
        </w:rPr>
        <w:t>AgWeatherNet</w:t>
      </w:r>
      <w:proofErr w:type="spellEnd"/>
      <w:r w:rsidRPr="0031236D">
        <w:rPr>
          <w:rFonts w:ascii="Century Gothic" w:eastAsia="Times New Roman" w:hAnsi="Century Gothic" w:cs="Lucida Grande"/>
          <w:color w:val="000000" w:themeColor="text1"/>
          <w:sz w:val="21"/>
          <w:szCs w:val="21"/>
        </w:rPr>
        <w:t>, WSU</w:t>
      </w:r>
    </w:p>
    <w:p w14:paraId="68EEEBA4" w14:textId="258A2536" w:rsidR="00EA7B89" w:rsidRDefault="00EA7B89" w:rsidP="00EA7B89">
      <w:pPr>
        <w:pStyle w:val="NormalWeb"/>
        <w:rPr>
          <w:rFonts w:ascii="Century Gothic" w:hAnsi="Century Gothic"/>
        </w:rPr>
      </w:pPr>
      <w:r w:rsidRPr="007C30D8">
        <w:rPr>
          <w:rFonts w:ascii="Century Gothic" w:hAnsi="Century Gothic"/>
          <w:b/>
          <w:bCs/>
        </w:rPr>
        <w:lastRenderedPageBreak/>
        <w:t xml:space="preserve">C. Project Summary </w:t>
      </w:r>
      <w:r w:rsidRPr="007C30D8">
        <w:rPr>
          <w:rFonts w:ascii="Century Gothic" w:hAnsi="Century Gothic"/>
        </w:rPr>
        <w:t>(Limited to 300 words)</w:t>
      </w:r>
      <w:r w:rsidRPr="007C30D8">
        <w:rPr>
          <w:rFonts w:ascii="Century Gothic" w:hAnsi="Century Gothic"/>
        </w:rPr>
        <w:br/>
        <w:t xml:space="preserve">The summary must include a brief description of the problem or need and the creative approach to solve it. Identify the research question(s). Describe the research methods and outreach activities and explain how your project will address the identified problems. Explain the potential significance of the project and its expected outcomes. A clear and concise description of your pre- proposal is important for the review process. </w:t>
      </w:r>
    </w:p>
    <w:p w14:paraId="219C49F7" w14:textId="4792A28C" w:rsidR="00B75BB2" w:rsidRDefault="009915E4" w:rsidP="004D06DB">
      <w:pPr>
        <w:pStyle w:val="NormalWeb"/>
        <w:ind w:firstLine="720"/>
        <w:jc w:val="both"/>
        <w:rPr>
          <w:rFonts w:ascii="Century Gothic" w:hAnsi="Century Gothic"/>
        </w:rPr>
      </w:pPr>
      <w:r>
        <w:rPr>
          <w:rFonts w:ascii="Century Gothic" w:hAnsi="Century Gothic"/>
        </w:rPr>
        <w:t xml:space="preserve">Late blight of potato </w:t>
      </w:r>
      <w:r w:rsidR="00D025FD">
        <w:rPr>
          <w:rFonts w:ascii="Century Gothic" w:hAnsi="Century Gothic"/>
        </w:rPr>
        <w:t>has caused socioeconomic damages worldwide since the 1840s</w:t>
      </w:r>
      <w:r>
        <w:rPr>
          <w:rFonts w:ascii="Century Gothic" w:hAnsi="Century Gothic"/>
        </w:rPr>
        <w:t xml:space="preserve">. </w:t>
      </w:r>
      <w:r w:rsidR="00D33714">
        <w:rPr>
          <w:rFonts w:ascii="Century Gothic" w:hAnsi="Century Gothic"/>
        </w:rPr>
        <w:t xml:space="preserve">Management of the pathogen that causes late blight, </w:t>
      </w:r>
      <w:r w:rsidR="00D33714">
        <w:rPr>
          <w:rFonts w:ascii="Century Gothic" w:hAnsi="Century Gothic"/>
          <w:i/>
          <w:iCs/>
        </w:rPr>
        <w:t xml:space="preserve">Phytophthora </w:t>
      </w:r>
      <w:proofErr w:type="spellStart"/>
      <w:r w:rsidR="00D33714">
        <w:rPr>
          <w:rFonts w:ascii="Century Gothic" w:hAnsi="Century Gothic"/>
          <w:i/>
          <w:iCs/>
        </w:rPr>
        <w:t>infestans</w:t>
      </w:r>
      <w:proofErr w:type="spellEnd"/>
      <w:r w:rsidR="00D33714">
        <w:rPr>
          <w:rFonts w:ascii="Century Gothic" w:hAnsi="Century Gothic"/>
        </w:rPr>
        <w:t xml:space="preserve">, is dependent on fungicides. Unfortunately, these fungicides are costly, </w:t>
      </w:r>
      <w:r w:rsidR="00381F37">
        <w:rPr>
          <w:rFonts w:ascii="Century Gothic" w:hAnsi="Century Gothic"/>
        </w:rPr>
        <w:t>toxic to off-target organisms</w:t>
      </w:r>
      <w:r w:rsidR="00D33714">
        <w:rPr>
          <w:rFonts w:ascii="Century Gothic" w:hAnsi="Century Gothic"/>
        </w:rPr>
        <w:t xml:space="preserve">, and </w:t>
      </w:r>
      <w:r w:rsidR="0031236D">
        <w:rPr>
          <w:rFonts w:ascii="Century Gothic" w:hAnsi="Century Gothic"/>
        </w:rPr>
        <w:t xml:space="preserve">can select for pathogens that are </w:t>
      </w:r>
      <w:r w:rsidR="00D33714">
        <w:rPr>
          <w:rFonts w:ascii="Century Gothic" w:hAnsi="Century Gothic"/>
        </w:rPr>
        <w:t>resistan</w:t>
      </w:r>
      <w:r w:rsidR="0031236D">
        <w:rPr>
          <w:rFonts w:ascii="Century Gothic" w:hAnsi="Century Gothic"/>
        </w:rPr>
        <w:t>t</w:t>
      </w:r>
      <w:r w:rsidR="004A4863">
        <w:rPr>
          <w:rFonts w:ascii="Century Gothic" w:hAnsi="Century Gothic"/>
        </w:rPr>
        <w:t xml:space="preserve"> to fungicides</w:t>
      </w:r>
      <w:r w:rsidR="00D33714">
        <w:rPr>
          <w:rFonts w:ascii="Century Gothic" w:hAnsi="Century Gothic"/>
        </w:rPr>
        <w:t>.</w:t>
      </w:r>
      <w:r w:rsidR="004A4863">
        <w:rPr>
          <w:rFonts w:ascii="Century Gothic" w:hAnsi="Century Gothic"/>
        </w:rPr>
        <w:t xml:space="preserve"> </w:t>
      </w:r>
      <w:r w:rsidR="00CB599C">
        <w:rPr>
          <w:rFonts w:ascii="Century Gothic" w:hAnsi="Century Gothic"/>
        </w:rPr>
        <w:t xml:space="preserve">In </w:t>
      </w:r>
      <w:r w:rsidR="00B72CFF">
        <w:rPr>
          <w:rFonts w:ascii="Century Gothic" w:hAnsi="Century Gothic"/>
        </w:rPr>
        <w:t xml:space="preserve">the Columbia Basin of </w:t>
      </w:r>
      <w:r w:rsidR="00CB599C">
        <w:rPr>
          <w:rFonts w:ascii="Century Gothic" w:hAnsi="Century Gothic"/>
        </w:rPr>
        <w:t xml:space="preserve">Washington state, the cost of fungicides used to treat late blight was </w:t>
      </w:r>
      <w:r w:rsidR="00B72CFF">
        <w:rPr>
          <w:rFonts w:ascii="Century Gothic" w:hAnsi="Century Gothic"/>
        </w:rPr>
        <w:t xml:space="preserve">estimated to be </w:t>
      </w:r>
      <w:r w:rsidR="00CB599C">
        <w:rPr>
          <w:rFonts w:ascii="Century Gothic" w:hAnsi="Century Gothic"/>
        </w:rPr>
        <w:t xml:space="preserve">around $47 million </w:t>
      </w:r>
      <w:r w:rsidR="00D025FD">
        <w:rPr>
          <w:rFonts w:ascii="Century Gothic" w:hAnsi="Century Gothic"/>
        </w:rPr>
        <w:t>in 2019</w:t>
      </w:r>
      <w:r w:rsidR="00CB599C">
        <w:rPr>
          <w:rFonts w:ascii="Century Gothic" w:hAnsi="Century Gothic"/>
        </w:rPr>
        <w:t xml:space="preserve">. </w:t>
      </w:r>
      <w:r w:rsidR="004A4863">
        <w:rPr>
          <w:rFonts w:ascii="Century Gothic" w:hAnsi="Century Gothic"/>
        </w:rPr>
        <w:t xml:space="preserve">Alternative management strategies are therefore needed to mitigate crop </w:t>
      </w:r>
      <w:r w:rsidR="00D025FD">
        <w:rPr>
          <w:rFonts w:ascii="Century Gothic" w:hAnsi="Century Gothic"/>
        </w:rPr>
        <w:t>los</w:t>
      </w:r>
      <w:r w:rsidR="004A4863">
        <w:rPr>
          <w:rFonts w:ascii="Century Gothic" w:hAnsi="Century Gothic"/>
        </w:rPr>
        <w:t>s</w:t>
      </w:r>
      <w:r w:rsidR="00D025FD">
        <w:rPr>
          <w:rFonts w:ascii="Century Gothic" w:hAnsi="Century Gothic"/>
        </w:rPr>
        <w:t>es and reduce excessive fungicide applications</w:t>
      </w:r>
      <w:r w:rsidR="004A4863">
        <w:rPr>
          <w:rFonts w:ascii="Century Gothic" w:hAnsi="Century Gothic"/>
        </w:rPr>
        <w:t xml:space="preserve">. The </w:t>
      </w:r>
      <w:r w:rsidR="00AB2EDC">
        <w:rPr>
          <w:rFonts w:ascii="Century Gothic" w:hAnsi="Century Gothic"/>
        </w:rPr>
        <w:t xml:space="preserve">primary </w:t>
      </w:r>
      <w:r w:rsidR="004A4863">
        <w:rPr>
          <w:rFonts w:ascii="Century Gothic" w:hAnsi="Century Gothic"/>
        </w:rPr>
        <w:t>goal of this research proposal is to expand</w:t>
      </w:r>
      <w:r w:rsidR="00A73107">
        <w:rPr>
          <w:rFonts w:ascii="Century Gothic" w:hAnsi="Century Gothic"/>
        </w:rPr>
        <w:t>, validate, and deploy</w:t>
      </w:r>
      <w:r w:rsidR="004A4863">
        <w:rPr>
          <w:rFonts w:ascii="Century Gothic" w:hAnsi="Century Gothic"/>
        </w:rPr>
        <w:t xml:space="preserve"> late blight forecasting models</w:t>
      </w:r>
      <w:r w:rsidR="00A73107">
        <w:rPr>
          <w:rFonts w:ascii="Century Gothic" w:hAnsi="Century Gothic"/>
        </w:rPr>
        <w:t xml:space="preserve"> in Washington. </w:t>
      </w:r>
      <w:r w:rsidR="00DC17BF">
        <w:rPr>
          <w:rFonts w:ascii="Century Gothic" w:hAnsi="Century Gothic"/>
        </w:rPr>
        <w:t>More specifically, we propose to develop site</w:t>
      </w:r>
      <w:r w:rsidR="00E62677">
        <w:rPr>
          <w:rFonts w:ascii="Century Gothic" w:hAnsi="Century Gothic"/>
        </w:rPr>
        <w:t>-</w:t>
      </w:r>
      <w:r w:rsidR="00DC17BF">
        <w:rPr>
          <w:rFonts w:ascii="Century Gothic" w:hAnsi="Century Gothic"/>
        </w:rPr>
        <w:t>specific late blight forecasts</w:t>
      </w:r>
      <w:r w:rsidR="00E62677">
        <w:rPr>
          <w:rFonts w:ascii="Century Gothic" w:hAnsi="Century Gothic"/>
        </w:rPr>
        <w:t xml:space="preserve"> and outreach</w:t>
      </w:r>
      <w:r w:rsidR="00DC17BF">
        <w:rPr>
          <w:rFonts w:ascii="Century Gothic" w:hAnsi="Century Gothic"/>
        </w:rPr>
        <w:t xml:space="preserve"> for Washington state</w:t>
      </w:r>
      <w:r w:rsidR="00E62677">
        <w:rPr>
          <w:rFonts w:ascii="Century Gothic" w:hAnsi="Century Gothic"/>
        </w:rPr>
        <w:t xml:space="preserve"> </w:t>
      </w:r>
      <w:r w:rsidR="00DC17BF">
        <w:rPr>
          <w:rFonts w:ascii="Century Gothic" w:hAnsi="Century Gothic"/>
        </w:rPr>
        <w:t xml:space="preserve">with </w:t>
      </w:r>
      <w:r w:rsidR="00701FE1">
        <w:rPr>
          <w:rFonts w:ascii="Century Gothic" w:hAnsi="Century Gothic"/>
        </w:rPr>
        <w:t>late blight incidence data from producers</w:t>
      </w:r>
      <w:r w:rsidR="00E749C2">
        <w:rPr>
          <w:rFonts w:ascii="Century Gothic" w:hAnsi="Century Gothic"/>
        </w:rPr>
        <w:t xml:space="preserve">, severity data from remote sensing satellites, and weather data from </w:t>
      </w:r>
      <w:proofErr w:type="spellStart"/>
      <w:r w:rsidR="00E749C2">
        <w:rPr>
          <w:rFonts w:ascii="Century Gothic" w:hAnsi="Century Gothic"/>
        </w:rPr>
        <w:t>AgWeatherNet</w:t>
      </w:r>
      <w:proofErr w:type="spellEnd"/>
      <w:r w:rsidR="00701FE1">
        <w:rPr>
          <w:rFonts w:ascii="Century Gothic" w:hAnsi="Century Gothic"/>
        </w:rPr>
        <w:t>.</w:t>
      </w:r>
      <w:r w:rsidR="00AB2EDC">
        <w:rPr>
          <w:rFonts w:ascii="Century Gothic" w:hAnsi="Century Gothic"/>
        </w:rPr>
        <w:t xml:space="preserve"> </w:t>
      </w:r>
      <w:r w:rsidR="00E62677">
        <w:rPr>
          <w:rFonts w:ascii="Century Gothic" w:hAnsi="Century Gothic"/>
        </w:rPr>
        <w:t>Site-specific</w:t>
      </w:r>
      <w:r w:rsidR="00975C82">
        <w:rPr>
          <w:rFonts w:ascii="Century Gothic" w:hAnsi="Century Gothic"/>
        </w:rPr>
        <w:t xml:space="preserve"> </w:t>
      </w:r>
      <w:r w:rsidR="00E62677">
        <w:rPr>
          <w:rFonts w:ascii="Century Gothic" w:hAnsi="Century Gothic"/>
        </w:rPr>
        <w:t xml:space="preserve">late blight forecasts and </w:t>
      </w:r>
      <w:r w:rsidR="00975C82">
        <w:rPr>
          <w:rFonts w:ascii="Century Gothic" w:hAnsi="Century Gothic"/>
        </w:rPr>
        <w:t xml:space="preserve">digital </w:t>
      </w:r>
      <w:r w:rsidR="00E62677">
        <w:rPr>
          <w:rFonts w:ascii="Century Gothic" w:hAnsi="Century Gothic"/>
        </w:rPr>
        <w:t xml:space="preserve">outreach will help minimize </w:t>
      </w:r>
      <w:r w:rsidR="00975C82">
        <w:rPr>
          <w:rFonts w:ascii="Century Gothic" w:hAnsi="Century Gothic"/>
        </w:rPr>
        <w:t xml:space="preserve">fungicide applications </w:t>
      </w:r>
      <w:r w:rsidR="00717A9A">
        <w:rPr>
          <w:rFonts w:ascii="Century Gothic" w:hAnsi="Century Gothic"/>
        </w:rPr>
        <w:t xml:space="preserve">without compromising yields </w:t>
      </w:r>
      <w:r w:rsidR="00975C82">
        <w:rPr>
          <w:rFonts w:ascii="Century Gothic" w:hAnsi="Century Gothic"/>
        </w:rPr>
        <w:t>by providing weekly management recommendations for each region. Thus</w:t>
      </w:r>
      <w:r w:rsidR="00454413">
        <w:rPr>
          <w:rFonts w:ascii="Century Gothic" w:hAnsi="Century Gothic"/>
        </w:rPr>
        <w:t>,</w:t>
      </w:r>
      <w:r w:rsidR="00975C82">
        <w:rPr>
          <w:rFonts w:ascii="Century Gothic" w:hAnsi="Century Gothic"/>
        </w:rPr>
        <w:t xml:space="preserve"> this project will </w:t>
      </w:r>
      <w:r w:rsidR="00AB2EDC">
        <w:rPr>
          <w:rFonts w:ascii="Century Gothic" w:hAnsi="Century Gothic"/>
        </w:rPr>
        <w:t xml:space="preserve">directly </w:t>
      </w:r>
      <w:r w:rsidR="00975C82">
        <w:rPr>
          <w:rFonts w:ascii="Century Gothic" w:hAnsi="Century Gothic"/>
        </w:rPr>
        <w:t xml:space="preserve">contribute to the sustainability of potato production in Washington. Expected outcomes include </w:t>
      </w:r>
      <w:r w:rsidR="00717A9A">
        <w:rPr>
          <w:rFonts w:ascii="Century Gothic" w:hAnsi="Century Gothic"/>
        </w:rPr>
        <w:t>(</w:t>
      </w:r>
      <w:proofErr w:type="spellStart"/>
      <w:r w:rsidR="00717A9A">
        <w:rPr>
          <w:rFonts w:ascii="Century Gothic" w:hAnsi="Century Gothic"/>
        </w:rPr>
        <w:t>i</w:t>
      </w:r>
      <w:proofErr w:type="spellEnd"/>
      <w:r w:rsidR="00717A9A">
        <w:rPr>
          <w:rFonts w:ascii="Century Gothic" w:hAnsi="Century Gothic"/>
        </w:rPr>
        <w:t>) site specific late blight forecast</w:t>
      </w:r>
      <w:r w:rsidR="00AB2EDC">
        <w:rPr>
          <w:rFonts w:ascii="Century Gothic" w:hAnsi="Century Gothic"/>
        </w:rPr>
        <w:t>s</w:t>
      </w:r>
      <w:r w:rsidR="00356393">
        <w:rPr>
          <w:rFonts w:ascii="Century Gothic" w:hAnsi="Century Gothic"/>
        </w:rPr>
        <w:t xml:space="preserve"> that integrate late blight incidence data from </w:t>
      </w:r>
      <w:r w:rsidR="00E749C2">
        <w:rPr>
          <w:rFonts w:ascii="Century Gothic" w:hAnsi="Century Gothic"/>
        </w:rPr>
        <w:t>producer</w:t>
      </w:r>
      <w:r w:rsidR="00356393">
        <w:rPr>
          <w:rFonts w:ascii="Century Gothic" w:hAnsi="Century Gothic"/>
        </w:rPr>
        <w:t xml:space="preserve">s, severity data from satellites, and weather data from </w:t>
      </w:r>
      <w:proofErr w:type="spellStart"/>
      <w:r w:rsidR="00356393">
        <w:rPr>
          <w:rFonts w:ascii="Century Gothic" w:hAnsi="Century Gothic"/>
        </w:rPr>
        <w:t>AgWeatherNet</w:t>
      </w:r>
      <w:proofErr w:type="spellEnd"/>
      <w:r w:rsidR="00356393">
        <w:rPr>
          <w:rFonts w:ascii="Century Gothic" w:hAnsi="Century Gothic"/>
        </w:rPr>
        <w:t xml:space="preserve">, and </w:t>
      </w:r>
      <w:r w:rsidR="00717A9A">
        <w:rPr>
          <w:rFonts w:ascii="Century Gothic" w:hAnsi="Century Gothic"/>
        </w:rPr>
        <w:t>(ii)</w:t>
      </w:r>
      <w:r w:rsidR="00E749C2">
        <w:rPr>
          <w:rFonts w:ascii="Century Gothic" w:hAnsi="Century Gothic"/>
        </w:rPr>
        <w:t xml:space="preserve"> </w:t>
      </w:r>
      <w:r w:rsidR="00717A9A">
        <w:rPr>
          <w:rFonts w:ascii="Century Gothic" w:hAnsi="Century Gothic"/>
        </w:rPr>
        <w:t>weekly management recommendations produced during the growing season</w:t>
      </w:r>
      <w:r w:rsidR="00454413">
        <w:rPr>
          <w:rFonts w:ascii="Century Gothic" w:hAnsi="Century Gothic"/>
        </w:rPr>
        <w:t xml:space="preserve">. Additionally, </w:t>
      </w:r>
    </w:p>
    <w:p w14:paraId="3FC2417D" w14:textId="237D8677" w:rsidR="009915E4" w:rsidRPr="00D33714" w:rsidRDefault="00A73107" w:rsidP="006B665B">
      <w:pPr>
        <w:pStyle w:val="NormalWeb"/>
        <w:ind w:firstLine="720"/>
        <w:jc w:val="both"/>
        <w:rPr>
          <w:rFonts w:ascii="Century Gothic" w:hAnsi="Century Gothic"/>
        </w:rPr>
      </w:pPr>
      <w:r>
        <w:rPr>
          <w:rFonts w:ascii="Century Gothic" w:hAnsi="Century Gothic"/>
        </w:rPr>
        <w:t xml:space="preserve">Ultimately, accurate late blight forecasting systems will enable producers to </w:t>
      </w:r>
      <w:r w:rsidR="00B75BB2">
        <w:rPr>
          <w:rFonts w:ascii="Century Gothic" w:hAnsi="Century Gothic"/>
        </w:rPr>
        <w:t>apply less fungicides without increasing the risk of crop failure.</w:t>
      </w:r>
    </w:p>
    <w:p w14:paraId="5F80567D" w14:textId="77777777" w:rsidR="00B021B5" w:rsidRPr="007C30D8" w:rsidRDefault="00B021B5" w:rsidP="00EA7B89">
      <w:pPr>
        <w:pStyle w:val="NormalWeb"/>
        <w:rPr>
          <w:rFonts w:ascii="Century Gothic" w:hAnsi="Century Gothic"/>
        </w:rPr>
      </w:pPr>
    </w:p>
    <w:p w14:paraId="30D2E226" w14:textId="77777777" w:rsidR="00EA7B89" w:rsidRPr="007C30D8" w:rsidRDefault="00EA7B89" w:rsidP="00EA7B89">
      <w:pPr>
        <w:pStyle w:val="NormalWeb"/>
        <w:rPr>
          <w:rFonts w:ascii="Century Gothic" w:hAnsi="Century Gothic"/>
        </w:rPr>
      </w:pPr>
      <w:r w:rsidRPr="007C30D8">
        <w:rPr>
          <w:rFonts w:ascii="Century Gothic" w:hAnsi="Century Gothic"/>
          <w:b/>
          <w:bCs/>
        </w:rPr>
        <w:t>D. Narrative</w:t>
      </w:r>
      <w:r w:rsidRPr="007C30D8">
        <w:rPr>
          <w:rFonts w:ascii="Century Gothic" w:hAnsi="Century Gothic"/>
          <w:b/>
          <w:bCs/>
        </w:rPr>
        <w:br/>
      </w:r>
      <w:r w:rsidRPr="007C30D8">
        <w:rPr>
          <w:rFonts w:ascii="Century Gothic" w:hAnsi="Century Gothic"/>
          <w:b/>
          <w:bCs/>
          <w:i/>
          <w:iCs/>
          <w:color w:val="006DBF"/>
        </w:rPr>
        <w:t xml:space="preserve">Relevance to Sustainable Agriculture: </w:t>
      </w:r>
      <w:r w:rsidRPr="007C30D8">
        <w:rPr>
          <w:rFonts w:ascii="Century Gothic" w:hAnsi="Century Gothic"/>
        </w:rPr>
        <w:t>(20% of review criteria, limited to 500 words)</w:t>
      </w:r>
      <w:r w:rsidRPr="007C30D8">
        <w:rPr>
          <w:rFonts w:ascii="Century Gothic" w:hAnsi="Century Gothic"/>
        </w:rPr>
        <w:br/>
        <w:t xml:space="preserve">Explain why this project is needed, and how it addresses sustainable agriculture in the Western region. Describe the potential benefits and impacts for producers and agriculture in general. Clearly articulatehowtheprojectanditsmeasurableoutcomesarerelevanttothegoals </w:t>
      </w:r>
      <w:proofErr w:type="spellStart"/>
      <w:r w:rsidRPr="007C30D8">
        <w:rPr>
          <w:rFonts w:ascii="Century Gothic" w:hAnsi="Century Gothic"/>
        </w:rPr>
        <w:t>ofWesternSARE</w:t>
      </w:r>
      <w:proofErr w:type="spellEnd"/>
      <w:r w:rsidRPr="007C30D8">
        <w:rPr>
          <w:rFonts w:ascii="Century Gothic" w:hAnsi="Century Gothic"/>
        </w:rPr>
        <w:t xml:space="preserve"> (see page 2). Projects should address how they: </w:t>
      </w:r>
    </w:p>
    <w:p w14:paraId="253A910A" w14:textId="77777777" w:rsidR="00EA7B89" w:rsidRPr="007C30D8" w:rsidRDefault="00EA7B89" w:rsidP="00EA7B89">
      <w:pPr>
        <w:pStyle w:val="NormalWeb"/>
        <w:numPr>
          <w:ilvl w:val="0"/>
          <w:numId w:val="2"/>
        </w:numPr>
        <w:rPr>
          <w:rFonts w:ascii="Century Gothic" w:hAnsi="Century Gothic"/>
        </w:rPr>
      </w:pPr>
      <w:r w:rsidRPr="007C30D8">
        <w:rPr>
          <w:rFonts w:ascii="Century Gothic" w:hAnsi="Century Gothic"/>
        </w:rPr>
        <w:lastRenderedPageBreak/>
        <w:t xml:space="preserve">Sustain and improve the environmental quality and natural resource base on which agriculture depends; </w:t>
      </w:r>
    </w:p>
    <w:p w14:paraId="52DB002D" w14:textId="77777777" w:rsidR="00EA7B89" w:rsidRPr="007C30D8" w:rsidRDefault="00EA7B89" w:rsidP="00EA7B89">
      <w:pPr>
        <w:pStyle w:val="NormalWeb"/>
        <w:numPr>
          <w:ilvl w:val="0"/>
          <w:numId w:val="2"/>
        </w:numPr>
        <w:rPr>
          <w:rFonts w:ascii="Century Gothic" w:hAnsi="Century Gothic"/>
        </w:rPr>
      </w:pPr>
      <w:r w:rsidRPr="007C30D8">
        <w:rPr>
          <w:rFonts w:ascii="Century Gothic" w:hAnsi="Century Gothic"/>
        </w:rPr>
        <w:t xml:space="preserve">Improve the profitability of farmers/ranchers and associated agricultural businesses; </w:t>
      </w:r>
      <w:r w:rsidRPr="007C30D8">
        <w:rPr>
          <w:rFonts w:ascii="Century Gothic" w:hAnsi="Century Gothic"/>
          <w:b/>
          <w:bCs/>
          <w:i/>
          <w:iCs/>
        </w:rPr>
        <w:t xml:space="preserve">and </w:t>
      </w:r>
    </w:p>
    <w:p w14:paraId="36A2AC7E" w14:textId="77777777" w:rsidR="00EA7B89" w:rsidRPr="007C30D8" w:rsidRDefault="00EA7B89" w:rsidP="00EA7B89">
      <w:pPr>
        <w:pStyle w:val="NormalWeb"/>
        <w:numPr>
          <w:ilvl w:val="0"/>
          <w:numId w:val="2"/>
        </w:numPr>
        <w:rPr>
          <w:rFonts w:ascii="Century Gothic" w:hAnsi="Century Gothic"/>
        </w:rPr>
      </w:pPr>
      <w:r w:rsidRPr="007C30D8">
        <w:rPr>
          <w:rFonts w:ascii="Century Gothic" w:hAnsi="Century Gothic"/>
        </w:rPr>
        <w:t xml:space="preserve">Enhance the quality of life for farmers/ranchers, communities, and society as a whole. </w:t>
      </w:r>
    </w:p>
    <w:p w14:paraId="19C03811" w14:textId="77777777" w:rsidR="00EA7B89" w:rsidRPr="007C30D8" w:rsidRDefault="00EA7B89" w:rsidP="00EA7B89">
      <w:pPr>
        <w:pStyle w:val="NormalWeb"/>
        <w:ind w:left="720"/>
        <w:rPr>
          <w:rFonts w:ascii="Century Gothic" w:hAnsi="Century Gothic"/>
        </w:rPr>
      </w:pPr>
      <w:r w:rsidRPr="007C30D8">
        <w:rPr>
          <w:rFonts w:ascii="Century Gothic" w:hAnsi="Century Gothic"/>
          <w:b/>
          <w:bCs/>
          <w:i/>
          <w:iCs/>
          <w:color w:val="006DBF"/>
        </w:rPr>
        <w:t xml:space="preserve">Stakeholder Involvement and Support: </w:t>
      </w:r>
      <w:r w:rsidRPr="007C30D8">
        <w:rPr>
          <w:rFonts w:ascii="Century Gothic" w:hAnsi="Century Gothic"/>
        </w:rPr>
        <w:t>(10% of review criteria, limited to 250 words)</w:t>
      </w:r>
      <w:r w:rsidRPr="007C30D8">
        <w:rPr>
          <w:rFonts w:ascii="Century Gothic" w:hAnsi="Century Gothic"/>
        </w:rPr>
        <w:br/>
        <w:t xml:space="preserve">Western SARE is committed to addressing the needs of agricultural stakeholders. Pre-proposals must include evidence that stakeholders’ identified needs are being addressed, as well as support for the project beyond the project team. Describing and documenting stakeholders’ needs and support demonstrates (a) that the proposed project is relevant and timely and (b) that the applicants are engaged with agricultural stakeholders. Evidence of stakeholder identified needs and support may include, but are not limited to: </w:t>
      </w:r>
    </w:p>
    <w:p w14:paraId="7E3392ED" w14:textId="77777777" w:rsidR="00EA7B89" w:rsidRPr="007C30D8" w:rsidRDefault="00EA7B89" w:rsidP="00EA7B89">
      <w:pPr>
        <w:pStyle w:val="NormalWeb"/>
        <w:numPr>
          <w:ilvl w:val="0"/>
          <w:numId w:val="3"/>
        </w:numPr>
        <w:rPr>
          <w:rFonts w:ascii="Century Gothic" w:hAnsi="Century Gothic"/>
        </w:rPr>
      </w:pPr>
      <w:r w:rsidRPr="007C30D8">
        <w:rPr>
          <w:rFonts w:ascii="Century Gothic" w:hAnsi="Century Gothic"/>
        </w:rPr>
        <w:t xml:space="preserve">Recommendations from stakeholder groups such as grower organizations or commodity commissions. Please identify stakeholder group(s) or organization(s). </w:t>
      </w:r>
    </w:p>
    <w:p w14:paraId="1B989B7D" w14:textId="77777777" w:rsidR="00EA7B89" w:rsidRPr="007C30D8" w:rsidRDefault="00EA7B89" w:rsidP="00EA7B89">
      <w:pPr>
        <w:pStyle w:val="NormalWeb"/>
        <w:numPr>
          <w:ilvl w:val="0"/>
          <w:numId w:val="3"/>
        </w:numPr>
        <w:rPr>
          <w:rFonts w:ascii="Century Gothic" w:hAnsi="Century Gothic"/>
        </w:rPr>
      </w:pPr>
      <w:r w:rsidRPr="007C30D8">
        <w:rPr>
          <w:rFonts w:ascii="Century Gothic" w:hAnsi="Century Gothic"/>
        </w:rPr>
        <w:t xml:space="preserve">References and citations to previous studies/reports. </w:t>
      </w:r>
    </w:p>
    <w:p w14:paraId="4891DAF5" w14:textId="77777777" w:rsidR="00EA7B89" w:rsidRPr="007C30D8" w:rsidRDefault="00EA7B89" w:rsidP="00EA7B89">
      <w:pPr>
        <w:pStyle w:val="NormalWeb"/>
        <w:numPr>
          <w:ilvl w:val="0"/>
          <w:numId w:val="3"/>
        </w:numPr>
        <w:rPr>
          <w:rFonts w:ascii="Century Gothic" w:hAnsi="Century Gothic"/>
        </w:rPr>
      </w:pPr>
      <w:r w:rsidRPr="007C30D8">
        <w:rPr>
          <w:rFonts w:ascii="Century Gothic" w:hAnsi="Century Gothic"/>
        </w:rPr>
        <w:t xml:space="preserve">Community support letters from neighboring farmers or local co-op. </w:t>
      </w:r>
    </w:p>
    <w:p w14:paraId="1E89CCF6" w14:textId="77777777" w:rsidR="00EA7B89" w:rsidRPr="007C30D8" w:rsidRDefault="00EA7B89" w:rsidP="00EA7B89">
      <w:pPr>
        <w:pStyle w:val="NormalWeb"/>
        <w:numPr>
          <w:ilvl w:val="0"/>
          <w:numId w:val="3"/>
        </w:numPr>
        <w:rPr>
          <w:rFonts w:ascii="Century Gothic" w:hAnsi="Century Gothic"/>
        </w:rPr>
      </w:pPr>
      <w:r w:rsidRPr="007C30D8">
        <w:rPr>
          <w:rFonts w:ascii="Century Gothic" w:hAnsi="Century Gothic"/>
        </w:rPr>
        <w:t xml:space="preserve">Needs assessments. </w:t>
      </w:r>
    </w:p>
    <w:p w14:paraId="2788B8AF" w14:textId="77777777" w:rsidR="00EA7B89" w:rsidRPr="007C30D8" w:rsidRDefault="00EA7B89" w:rsidP="00EA7B89">
      <w:pPr>
        <w:pStyle w:val="NormalWeb"/>
        <w:ind w:left="720"/>
        <w:rPr>
          <w:rFonts w:ascii="Century Gothic" w:hAnsi="Century Gothic"/>
        </w:rPr>
      </w:pPr>
      <w:r w:rsidRPr="007C30D8">
        <w:rPr>
          <w:rFonts w:ascii="Century Gothic" w:hAnsi="Century Gothic"/>
          <w:b/>
          <w:bCs/>
          <w:i/>
          <w:iCs/>
          <w:color w:val="006DBF"/>
        </w:rPr>
        <w:t xml:space="preserve">Producer Involvement and Collaboration: </w:t>
      </w:r>
      <w:r w:rsidRPr="007C30D8">
        <w:rPr>
          <w:rFonts w:ascii="Century Gothic" w:hAnsi="Century Gothic"/>
        </w:rPr>
        <w:t xml:space="preserve">(10% of review criteria, limited to 250 words) WSARE requires the involvement of producers throughout the project by actively collaborating in the project. Identify the level of involvement of each producer at all stages – from inception to completion of the project. Signed and dated producer collaboration letters stating their role in the project </w:t>
      </w:r>
      <w:r w:rsidRPr="007C30D8">
        <w:rPr>
          <w:rFonts w:ascii="Century Gothic" w:hAnsi="Century Gothic"/>
          <w:b/>
          <w:bCs/>
          <w:i/>
          <w:iCs/>
        </w:rPr>
        <w:t xml:space="preserve">are expected </w:t>
      </w:r>
      <w:r w:rsidRPr="007C30D8">
        <w:rPr>
          <w:rFonts w:ascii="Century Gothic" w:hAnsi="Century Gothic"/>
        </w:rPr>
        <w:t xml:space="preserve">for each producer. However, if letters are not available at the pre-proposal submission time, producers’ e-mail confirmation of collaboration is acceptable. Attach the producer collaboration letters or e-mail in the Supporting Documents section. </w:t>
      </w:r>
    </w:p>
    <w:p w14:paraId="4321D7B5" w14:textId="77777777" w:rsidR="00EA7B89" w:rsidRPr="007C30D8" w:rsidRDefault="00EA7B89" w:rsidP="00EA7B89">
      <w:pPr>
        <w:pStyle w:val="NormalWeb"/>
        <w:ind w:left="720"/>
        <w:rPr>
          <w:rFonts w:ascii="Century Gothic" w:hAnsi="Century Gothic"/>
        </w:rPr>
      </w:pPr>
      <w:r w:rsidRPr="007C30D8">
        <w:rPr>
          <w:rFonts w:ascii="Century Gothic" w:hAnsi="Century Gothic"/>
          <w:b/>
          <w:bCs/>
          <w:i/>
          <w:iCs/>
          <w:color w:val="006DBF"/>
        </w:rPr>
        <w:t xml:space="preserve">Objectives: </w:t>
      </w:r>
      <w:r w:rsidRPr="007C30D8">
        <w:rPr>
          <w:rFonts w:ascii="Century Gothic" w:hAnsi="Century Gothic"/>
        </w:rPr>
        <w:t>(10% of review criteria, limited to 250 words)</w:t>
      </w:r>
      <w:r w:rsidRPr="007C30D8">
        <w:rPr>
          <w:rFonts w:ascii="Century Gothic" w:hAnsi="Century Gothic"/>
        </w:rPr>
        <w:br/>
        <w:t xml:space="preserve">Provide a list of the project objectives. Each objective should be a statement describing an intended </w:t>
      </w:r>
    </w:p>
    <w:p w14:paraId="045D1532" w14:textId="77777777" w:rsidR="00EA7B89" w:rsidRPr="007C30D8" w:rsidRDefault="00EA7B89" w:rsidP="00EA7B89">
      <w:pPr>
        <w:pStyle w:val="NormalWeb"/>
        <w:rPr>
          <w:rFonts w:ascii="Century Gothic" w:hAnsi="Century Gothic"/>
        </w:rPr>
      </w:pPr>
      <w:r w:rsidRPr="007C30D8">
        <w:rPr>
          <w:rFonts w:ascii="Century Gothic" w:hAnsi="Century Gothic" w:cs="Calibri"/>
          <w:sz w:val="22"/>
          <w:szCs w:val="22"/>
        </w:rPr>
        <w:t xml:space="preserve">5 </w:t>
      </w:r>
    </w:p>
    <w:p w14:paraId="0202DBDC" w14:textId="77777777" w:rsidR="00EA7B89" w:rsidRPr="007C30D8" w:rsidRDefault="00EA7B89" w:rsidP="00EA7B89">
      <w:pPr>
        <w:pStyle w:val="NormalWeb"/>
        <w:rPr>
          <w:rFonts w:ascii="Century Gothic" w:hAnsi="Century Gothic"/>
        </w:rPr>
      </w:pPr>
      <w:r w:rsidRPr="007C30D8">
        <w:rPr>
          <w:rFonts w:ascii="Century Gothic" w:hAnsi="Century Gothic"/>
        </w:rPr>
        <w:t xml:space="preserve">achievement. Objectives must be specific, measurable, achievable, and time bound. For more details see </w:t>
      </w:r>
      <w:r w:rsidRPr="007C30D8">
        <w:rPr>
          <w:rFonts w:ascii="Century Gothic" w:hAnsi="Century Gothic"/>
          <w:i/>
          <w:iCs/>
          <w:color w:val="0260BF"/>
        </w:rPr>
        <w:t xml:space="preserve">Successful </w:t>
      </w:r>
      <w:proofErr w:type="gramStart"/>
      <w:r w:rsidRPr="007C30D8">
        <w:rPr>
          <w:rFonts w:ascii="Century Gothic" w:hAnsi="Century Gothic"/>
          <w:i/>
          <w:iCs/>
          <w:color w:val="0260BF"/>
        </w:rPr>
        <w:t xml:space="preserve">Objectives </w:t>
      </w:r>
      <w:r w:rsidRPr="007C30D8">
        <w:rPr>
          <w:rFonts w:ascii="Century Gothic" w:hAnsi="Century Gothic"/>
        </w:rPr>
        <w:t>.</w:t>
      </w:r>
      <w:proofErr w:type="gramEnd"/>
      <w:r w:rsidRPr="007C30D8">
        <w:rPr>
          <w:rFonts w:ascii="Century Gothic" w:hAnsi="Century Gothic"/>
        </w:rPr>
        <w:t xml:space="preserve"> </w:t>
      </w:r>
    </w:p>
    <w:p w14:paraId="42B93F58" w14:textId="77777777" w:rsidR="00EA7B89" w:rsidRPr="007C30D8" w:rsidRDefault="00EA7B89" w:rsidP="00EA7B89">
      <w:pPr>
        <w:pStyle w:val="NormalWeb"/>
        <w:rPr>
          <w:rFonts w:ascii="Century Gothic" w:hAnsi="Century Gothic"/>
        </w:rPr>
      </w:pPr>
      <w:r w:rsidRPr="007C30D8">
        <w:rPr>
          <w:rFonts w:ascii="Century Gothic" w:hAnsi="Century Gothic"/>
          <w:b/>
          <w:bCs/>
          <w:i/>
          <w:iCs/>
          <w:color w:val="006DBF"/>
        </w:rPr>
        <w:lastRenderedPageBreak/>
        <w:t xml:space="preserve">Materials and Methods: </w:t>
      </w:r>
      <w:r w:rsidRPr="007C30D8">
        <w:rPr>
          <w:rFonts w:ascii="Century Gothic" w:hAnsi="Century Gothic"/>
        </w:rPr>
        <w:t>(30% of review criteria, limited to 1000 words)</w:t>
      </w:r>
      <w:r w:rsidRPr="007C30D8">
        <w:rPr>
          <w:rFonts w:ascii="Century Gothic" w:hAnsi="Century Gothic"/>
        </w:rPr>
        <w:br/>
        <w:t xml:space="preserve">For each objective -including research and education objectives- describe the experimental design (including a survey study if applicable), site (experimental station research plots, private farm/ranch, demonstration farms, greenhouse, etc.) data collection and analysis methods, and materials. Include sufficient information so that reviewers can determine if the approaches are suitable to achieve your objectives. Avoid the use of jargon that may be unfamiliar outside your specialty area and define all acronyms. </w:t>
      </w:r>
    </w:p>
    <w:p w14:paraId="57BFE431" w14:textId="77777777" w:rsidR="00EA7B89" w:rsidRPr="007C30D8" w:rsidRDefault="00EA7B89" w:rsidP="00EA7B89">
      <w:pPr>
        <w:pStyle w:val="NormalWeb"/>
        <w:rPr>
          <w:rFonts w:ascii="Century Gothic" w:hAnsi="Century Gothic"/>
        </w:rPr>
      </w:pPr>
      <w:r w:rsidRPr="007C30D8">
        <w:rPr>
          <w:rFonts w:ascii="Century Gothic" w:hAnsi="Century Gothic"/>
          <w:b/>
          <w:bCs/>
          <w:i/>
          <w:iCs/>
          <w:color w:val="006DBF"/>
        </w:rPr>
        <w:t xml:space="preserve">Innovations and Benefits to Sustainable Agriculture: </w:t>
      </w:r>
      <w:r w:rsidRPr="007C30D8">
        <w:rPr>
          <w:rFonts w:ascii="Century Gothic" w:hAnsi="Century Gothic"/>
        </w:rPr>
        <w:t xml:space="preserve">(10% of review criteria, limited to 250 words) Explain how this project is novel and creative. Describe the potential benefits and impacts of your project and its findings to other producers (local, state, and regional) or agriculture in general. For example, provide an economic analysis or address how the outcomes of the project would affect: overall farm/ranch productivity levels, operational profits, soil or water quality or quantity, rural communities, society as a whole. Where possible, use specific estimates of benefits – for example, dollars saved per acre, tons of soil protected from erosion, pounds of chemical reduced, number of acres or people affected, markets expanded, jobs created, etc. </w:t>
      </w:r>
    </w:p>
    <w:p w14:paraId="77A218BE" w14:textId="77777777" w:rsidR="00EA7B89" w:rsidRPr="007C30D8" w:rsidRDefault="00EA7B89" w:rsidP="00EA7B89">
      <w:pPr>
        <w:pStyle w:val="NormalWeb"/>
        <w:rPr>
          <w:rFonts w:ascii="Century Gothic" w:hAnsi="Century Gothic"/>
        </w:rPr>
      </w:pPr>
      <w:r w:rsidRPr="007C30D8">
        <w:rPr>
          <w:rFonts w:ascii="Century Gothic" w:hAnsi="Century Gothic"/>
          <w:b/>
          <w:bCs/>
        </w:rPr>
        <w:t>E. Supporting Documents</w:t>
      </w:r>
      <w:r w:rsidRPr="007C30D8">
        <w:rPr>
          <w:rFonts w:ascii="Century Gothic" w:hAnsi="Century Gothic"/>
          <w:b/>
          <w:bCs/>
        </w:rPr>
        <w:br/>
      </w:r>
      <w:r w:rsidRPr="007C30D8">
        <w:rPr>
          <w:rFonts w:ascii="Century Gothic" w:hAnsi="Century Gothic"/>
        </w:rPr>
        <w:t xml:space="preserve">All supporting documents should be attached in the online grant application. PDF documents are preferred, but images in jpg and </w:t>
      </w:r>
      <w:proofErr w:type="spellStart"/>
      <w:r w:rsidRPr="007C30D8">
        <w:rPr>
          <w:rFonts w:ascii="Century Gothic" w:hAnsi="Century Gothic"/>
        </w:rPr>
        <w:t>png</w:t>
      </w:r>
      <w:proofErr w:type="spellEnd"/>
      <w:r w:rsidRPr="007C30D8">
        <w:rPr>
          <w:rFonts w:ascii="Century Gothic" w:hAnsi="Century Gothic"/>
        </w:rPr>
        <w:t xml:space="preserve"> formats are accepted. </w:t>
      </w:r>
    </w:p>
    <w:p w14:paraId="209C3546" w14:textId="77777777" w:rsidR="00EA7B89" w:rsidRPr="007C30D8" w:rsidRDefault="00EA7B89" w:rsidP="00EA7B89">
      <w:pPr>
        <w:pStyle w:val="NormalWeb"/>
        <w:rPr>
          <w:rFonts w:ascii="Century Gothic" w:hAnsi="Century Gothic"/>
        </w:rPr>
      </w:pPr>
      <w:r w:rsidRPr="007C30D8">
        <w:rPr>
          <w:rFonts w:ascii="Century Gothic" w:hAnsi="Century Gothic"/>
          <w:b/>
          <w:bCs/>
          <w:i/>
          <w:iCs/>
          <w:color w:val="006DBF"/>
        </w:rPr>
        <w:t xml:space="preserve">Current Vita: </w:t>
      </w:r>
      <w:r w:rsidRPr="007C30D8">
        <w:rPr>
          <w:rFonts w:ascii="Century Gothic" w:hAnsi="Century Gothic"/>
        </w:rPr>
        <w:t xml:space="preserve">Attach a current 2-page vita for the Principal Investigator and each project team member, </w:t>
      </w:r>
      <w:r w:rsidRPr="007C30D8">
        <w:rPr>
          <w:rFonts w:ascii="Century Gothic" w:hAnsi="Century Gothic"/>
          <w:b/>
          <w:bCs/>
          <w:i/>
          <w:iCs/>
        </w:rPr>
        <w:t>except producers</w:t>
      </w:r>
      <w:r w:rsidRPr="007C30D8">
        <w:rPr>
          <w:rFonts w:ascii="Century Gothic" w:hAnsi="Century Gothic"/>
        </w:rPr>
        <w:t xml:space="preserve">. </w:t>
      </w:r>
    </w:p>
    <w:p w14:paraId="23B488D6" w14:textId="77777777" w:rsidR="00EA7B89" w:rsidRPr="007C30D8" w:rsidRDefault="00EA7B89" w:rsidP="00EA7B89">
      <w:pPr>
        <w:pStyle w:val="NormalWeb"/>
        <w:rPr>
          <w:rFonts w:ascii="Century Gothic" w:hAnsi="Century Gothic"/>
        </w:rPr>
      </w:pPr>
      <w:r w:rsidRPr="007C30D8">
        <w:rPr>
          <w:rFonts w:ascii="Century Gothic" w:hAnsi="Century Gothic"/>
          <w:b/>
          <w:bCs/>
          <w:i/>
          <w:iCs/>
          <w:color w:val="006DBF"/>
        </w:rPr>
        <w:t>Letters of Producer Cooperation</w:t>
      </w:r>
      <w:r w:rsidRPr="007C30D8">
        <w:rPr>
          <w:rFonts w:ascii="Century Gothic" w:hAnsi="Century Gothic"/>
        </w:rPr>
        <w:t xml:space="preserve">: </w:t>
      </w:r>
      <w:r w:rsidRPr="007C30D8">
        <w:rPr>
          <w:rFonts w:ascii="Century Gothic" w:hAnsi="Century Gothic"/>
          <w:b/>
          <w:bCs/>
          <w:i/>
          <w:iCs/>
        </w:rPr>
        <w:t>Each producer who is part of the project team must submit a signed letter of cooperation</w:t>
      </w:r>
      <w:r w:rsidRPr="007C30D8">
        <w:rPr>
          <w:rFonts w:ascii="Century Gothic" w:hAnsi="Century Gothic"/>
        </w:rPr>
        <w:t xml:space="preserve">. The letter verifies the producer’s willingness to participate in the project and outlines their commitment to (resources and/or time) and role in it. If letters are not available at the pre-proposal submission time, producer e-mail confirmation of collaboration is acceptable. </w:t>
      </w:r>
    </w:p>
    <w:p w14:paraId="5FF23B61" w14:textId="77777777" w:rsidR="00EA7B89" w:rsidRPr="007C30D8" w:rsidRDefault="00EA7B89" w:rsidP="00EA7B89">
      <w:pPr>
        <w:pStyle w:val="NormalWeb"/>
        <w:rPr>
          <w:rFonts w:ascii="Century Gothic" w:hAnsi="Century Gothic"/>
        </w:rPr>
      </w:pPr>
      <w:r w:rsidRPr="007C30D8">
        <w:rPr>
          <w:rFonts w:ascii="Century Gothic" w:hAnsi="Century Gothic"/>
          <w:b/>
          <w:bCs/>
          <w:i/>
          <w:iCs/>
          <w:color w:val="006DBF"/>
        </w:rPr>
        <w:t>Letters of Stakeholder Support (Optional)</w:t>
      </w:r>
      <w:r w:rsidRPr="007C30D8">
        <w:rPr>
          <w:rFonts w:ascii="Century Gothic" w:hAnsi="Century Gothic"/>
          <w:color w:val="006DBF"/>
        </w:rPr>
        <w:t xml:space="preserve">: </w:t>
      </w:r>
      <w:r w:rsidRPr="007C30D8">
        <w:rPr>
          <w:rFonts w:ascii="Century Gothic" w:hAnsi="Century Gothic"/>
        </w:rPr>
        <w:t xml:space="preserve">Attach letter(s) of support from stakeholder individuals and/or organizations that support the proposed research and education activities. </w:t>
      </w:r>
    </w:p>
    <w:p w14:paraId="6ADCD692" w14:textId="77777777" w:rsidR="00EA7B89" w:rsidRPr="007C30D8" w:rsidRDefault="00EA7B89" w:rsidP="00EA7B89">
      <w:pPr>
        <w:pStyle w:val="NormalWeb"/>
        <w:rPr>
          <w:rFonts w:ascii="Century Gothic" w:hAnsi="Century Gothic"/>
        </w:rPr>
      </w:pPr>
      <w:r w:rsidRPr="007C30D8">
        <w:rPr>
          <w:rFonts w:ascii="Century Gothic" w:hAnsi="Century Gothic"/>
          <w:b/>
          <w:bCs/>
          <w:i/>
          <w:iCs/>
          <w:color w:val="006DBF"/>
        </w:rPr>
        <w:t>Citations</w:t>
      </w:r>
      <w:r w:rsidRPr="007C30D8">
        <w:rPr>
          <w:rFonts w:ascii="Century Gothic" w:hAnsi="Century Gothic"/>
        </w:rPr>
        <w:t xml:space="preserve">: Attach a list of cited sources. </w:t>
      </w:r>
    </w:p>
    <w:p w14:paraId="3520932E" w14:textId="77777777" w:rsidR="00036245" w:rsidRPr="007C30D8" w:rsidRDefault="00B72CFF">
      <w:pPr>
        <w:rPr>
          <w:rFonts w:ascii="Century Gothic" w:hAnsi="Century Gothic"/>
        </w:rPr>
      </w:pPr>
    </w:p>
    <w:sectPr w:rsidR="00036245" w:rsidRPr="007C30D8" w:rsidSect="00761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06495"/>
    <w:multiLevelType w:val="multilevel"/>
    <w:tmpl w:val="87CE4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numFmt w:val="bullet"/>
      <w:lvlText w:val="-"/>
      <w:lvlJc w:val="left"/>
      <w:pPr>
        <w:ind w:left="2880" w:hanging="360"/>
      </w:pPr>
      <w:rPr>
        <w:rFonts w:ascii="Century Gothic" w:eastAsia="Times New Roman" w:hAnsi="Century Gothic"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B324B"/>
    <w:multiLevelType w:val="hybridMultilevel"/>
    <w:tmpl w:val="67A47E68"/>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3B9D2EB6"/>
    <w:multiLevelType w:val="multilevel"/>
    <w:tmpl w:val="87CE4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numFmt w:val="bullet"/>
      <w:lvlText w:val="-"/>
      <w:lvlJc w:val="left"/>
      <w:pPr>
        <w:ind w:left="2880" w:hanging="360"/>
      </w:pPr>
      <w:rPr>
        <w:rFonts w:ascii="Century Gothic" w:eastAsia="Times New Roman" w:hAnsi="Century Gothic"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1A4B43"/>
    <w:multiLevelType w:val="hybridMultilevel"/>
    <w:tmpl w:val="34AC3AD2"/>
    <w:lvl w:ilvl="0" w:tplc="04090001">
      <w:start w:val="1"/>
      <w:numFmt w:val="bullet"/>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4" w15:restartNumberingAfterBreak="0">
    <w:nsid w:val="63297AC1"/>
    <w:multiLevelType w:val="multilevel"/>
    <w:tmpl w:val="3888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756957"/>
    <w:multiLevelType w:val="multilevel"/>
    <w:tmpl w:val="E038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795C57"/>
    <w:multiLevelType w:val="multilevel"/>
    <w:tmpl w:val="87CE4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numFmt w:val="bullet"/>
      <w:lvlText w:val="-"/>
      <w:lvlJc w:val="left"/>
      <w:pPr>
        <w:ind w:left="2880" w:hanging="360"/>
      </w:pPr>
      <w:rPr>
        <w:rFonts w:ascii="Century Gothic" w:eastAsia="Times New Roman" w:hAnsi="Century Gothic"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89"/>
    <w:rsid w:val="00186824"/>
    <w:rsid w:val="00211FAD"/>
    <w:rsid w:val="0031236D"/>
    <w:rsid w:val="00356393"/>
    <w:rsid w:val="00381F37"/>
    <w:rsid w:val="00397FCD"/>
    <w:rsid w:val="00454413"/>
    <w:rsid w:val="004A4863"/>
    <w:rsid w:val="004D06DB"/>
    <w:rsid w:val="006B665B"/>
    <w:rsid w:val="00701FE1"/>
    <w:rsid w:val="00717A9A"/>
    <w:rsid w:val="007618FE"/>
    <w:rsid w:val="00785816"/>
    <w:rsid w:val="007C30D8"/>
    <w:rsid w:val="00845E2B"/>
    <w:rsid w:val="008D6F67"/>
    <w:rsid w:val="0095366B"/>
    <w:rsid w:val="00975C82"/>
    <w:rsid w:val="009915E4"/>
    <w:rsid w:val="009F6ADD"/>
    <w:rsid w:val="00A73107"/>
    <w:rsid w:val="00AB2EDC"/>
    <w:rsid w:val="00B021B5"/>
    <w:rsid w:val="00B72CFF"/>
    <w:rsid w:val="00B75BB2"/>
    <w:rsid w:val="00C60FA7"/>
    <w:rsid w:val="00CB599C"/>
    <w:rsid w:val="00D025FD"/>
    <w:rsid w:val="00D33714"/>
    <w:rsid w:val="00DC17BF"/>
    <w:rsid w:val="00E62677"/>
    <w:rsid w:val="00E749C2"/>
    <w:rsid w:val="00EA7B89"/>
    <w:rsid w:val="00EB153B"/>
    <w:rsid w:val="00F02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F4AC80"/>
  <w15:chartTrackingRefBased/>
  <w15:docId w15:val="{96F290A7-ADA4-AD44-B4AE-0A2E4190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7B8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021B5"/>
    <w:rPr>
      <w:b/>
      <w:bCs/>
    </w:rPr>
  </w:style>
  <w:style w:type="paragraph" w:styleId="ListParagraph">
    <w:name w:val="List Paragraph"/>
    <w:basedOn w:val="Normal"/>
    <w:uiPriority w:val="34"/>
    <w:qFormat/>
    <w:rsid w:val="00B02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59807">
      <w:bodyDiv w:val="1"/>
      <w:marLeft w:val="0"/>
      <w:marRight w:val="0"/>
      <w:marTop w:val="0"/>
      <w:marBottom w:val="0"/>
      <w:divBdr>
        <w:top w:val="none" w:sz="0" w:space="0" w:color="auto"/>
        <w:left w:val="none" w:sz="0" w:space="0" w:color="auto"/>
        <w:bottom w:val="none" w:sz="0" w:space="0" w:color="auto"/>
        <w:right w:val="none" w:sz="0" w:space="0" w:color="auto"/>
      </w:divBdr>
    </w:div>
    <w:div w:id="718169822">
      <w:bodyDiv w:val="1"/>
      <w:marLeft w:val="0"/>
      <w:marRight w:val="0"/>
      <w:marTop w:val="0"/>
      <w:marBottom w:val="0"/>
      <w:divBdr>
        <w:top w:val="none" w:sz="0" w:space="0" w:color="auto"/>
        <w:left w:val="none" w:sz="0" w:space="0" w:color="auto"/>
        <w:bottom w:val="none" w:sz="0" w:space="0" w:color="auto"/>
        <w:right w:val="none" w:sz="0" w:space="0" w:color="auto"/>
      </w:divBdr>
    </w:div>
    <w:div w:id="1191608238">
      <w:bodyDiv w:val="1"/>
      <w:marLeft w:val="0"/>
      <w:marRight w:val="0"/>
      <w:marTop w:val="0"/>
      <w:marBottom w:val="0"/>
      <w:divBdr>
        <w:top w:val="none" w:sz="0" w:space="0" w:color="auto"/>
        <w:left w:val="none" w:sz="0" w:space="0" w:color="auto"/>
        <w:bottom w:val="none" w:sz="0" w:space="0" w:color="auto"/>
        <w:right w:val="none" w:sz="0" w:space="0" w:color="auto"/>
      </w:divBdr>
    </w:div>
    <w:div w:id="1448236652">
      <w:bodyDiv w:val="1"/>
      <w:marLeft w:val="0"/>
      <w:marRight w:val="0"/>
      <w:marTop w:val="0"/>
      <w:marBottom w:val="0"/>
      <w:divBdr>
        <w:top w:val="none" w:sz="0" w:space="0" w:color="auto"/>
        <w:left w:val="none" w:sz="0" w:space="0" w:color="auto"/>
        <w:bottom w:val="none" w:sz="0" w:space="0" w:color="auto"/>
        <w:right w:val="none" w:sz="0" w:space="0" w:color="auto"/>
      </w:divBdr>
    </w:div>
    <w:div w:id="1624582323">
      <w:bodyDiv w:val="1"/>
      <w:marLeft w:val="0"/>
      <w:marRight w:val="0"/>
      <w:marTop w:val="0"/>
      <w:marBottom w:val="0"/>
      <w:divBdr>
        <w:top w:val="none" w:sz="0" w:space="0" w:color="auto"/>
        <w:left w:val="none" w:sz="0" w:space="0" w:color="auto"/>
        <w:bottom w:val="none" w:sz="0" w:space="0" w:color="auto"/>
        <w:right w:val="none" w:sz="0" w:space="0" w:color="auto"/>
      </w:divBdr>
    </w:div>
    <w:div w:id="1659068071">
      <w:bodyDiv w:val="1"/>
      <w:marLeft w:val="0"/>
      <w:marRight w:val="0"/>
      <w:marTop w:val="0"/>
      <w:marBottom w:val="0"/>
      <w:divBdr>
        <w:top w:val="none" w:sz="0" w:space="0" w:color="auto"/>
        <w:left w:val="none" w:sz="0" w:space="0" w:color="auto"/>
        <w:bottom w:val="none" w:sz="0" w:space="0" w:color="auto"/>
        <w:right w:val="none" w:sz="0" w:space="0" w:color="auto"/>
      </w:divBdr>
    </w:div>
    <w:div w:id="1782646831">
      <w:bodyDiv w:val="1"/>
      <w:marLeft w:val="0"/>
      <w:marRight w:val="0"/>
      <w:marTop w:val="0"/>
      <w:marBottom w:val="0"/>
      <w:divBdr>
        <w:top w:val="none" w:sz="0" w:space="0" w:color="auto"/>
        <w:left w:val="none" w:sz="0" w:space="0" w:color="auto"/>
        <w:bottom w:val="none" w:sz="0" w:space="0" w:color="auto"/>
        <w:right w:val="none" w:sz="0" w:space="0" w:color="auto"/>
      </w:divBdr>
    </w:div>
    <w:div w:id="2059624827">
      <w:bodyDiv w:val="1"/>
      <w:marLeft w:val="0"/>
      <w:marRight w:val="0"/>
      <w:marTop w:val="0"/>
      <w:marBottom w:val="0"/>
      <w:divBdr>
        <w:top w:val="none" w:sz="0" w:space="0" w:color="auto"/>
        <w:left w:val="none" w:sz="0" w:space="0" w:color="auto"/>
        <w:bottom w:val="none" w:sz="0" w:space="0" w:color="auto"/>
        <w:right w:val="none" w:sz="0" w:space="0" w:color="auto"/>
      </w:divBdr>
      <w:divsChild>
        <w:div w:id="360207942">
          <w:marLeft w:val="0"/>
          <w:marRight w:val="0"/>
          <w:marTop w:val="0"/>
          <w:marBottom w:val="0"/>
          <w:divBdr>
            <w:top w:val="none" w:sz="0" w:space="0" w:color="auto"/>
            <w:left w:val="none" w:sz="0" w:space="0" w:color="auto"/>
            <w:bottom w:val="none" w:sz="0" w:space="0" w:color="auto"/>
            <w:right w:val="none" w:sz="0" w:space="0" w:color="auto"/>
          </w:divBdr>
          <w:divsChild>
            <w:div w:id="1146432230">
              <w:marLeft w:val="0"/>
              <w:marRight w:val="0"/>
              <w:marTop w:val="0"/>
              <w:marBottom w:val="0"/>
              <w:divBdr>
                <w:top w:val="none" w:sz="0" w:space="0" w:color="auto"/>
                <w:left w:val="none" w:sz="0" w:space="0" w:color="auto"/>
                <w:bottom w:val="none" w:sz="0" w:space="0" w:color="auto"/>
                <w:right w:val="none" w:sz="0" w:space="0" w:color="auto"/>
              </w:divBdr>
              <w:divsChild>
                <w:div w:id="1697390879">
                  <w:marLeft w:val="0"/>
                  <w:marRight w:val="0"/>
                  <w:marTop w:val="0"/>
                  <w:marBottom w:val="0"/>
                  <w:divBdr>
                    <w:top w:val="none" w:sz="0" w:space="0" w:color="auto"/>
                    <w:left w:val="none" w:sz="0" w:space="0" w:color="auto"/>
                    <w:bottom w:val="none" w:sz="0" w:space="0" w:color="auto"/>
                    <w:right w:val="none" w:sz="0" w:space="0" w:color="auto"/>
                  </w:divBdr>
                </w:div>
              </w:divsChild>
            </w:div>
            <w:div w:id="1946305451">
              <w:marLeft w:val="0"/>
              <w:marRight w:val="0"/>
              <w:marTop w:val="0"/>
              <w:marBottom w:val="0"/>
              <w:divBdr>
                <w:top w:val="none" w:sz="0" w:space="0" w:color="auto"/>
                <w:left w:val="none" w:sz="0" w:space="0" w:color="auto"/>
                <w:bottom w:val="none" w:sz="0" w:space="0" w:color="auto"/>
                <w:right w:val="none" w:sz="0" w:space="0" w:color="auto"/>
              </w:divBdr>
              <w:divsChild>
                <w:div w:id="10049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01100">
          <w:marLeft w:val="0"/>
          <w:marRight w:val="0"/>
          <w:marTop w:val="0"/>
          <w:marBottom w:val="0"/>
          <w:divBdr>
            <w:top w:val="none" w:sz="0" w:space="0" w:color="auto"/>
            <w:left w:val="none" w:sz="0" w:space="0" w:color="auto"/>
            <w:bottom w:val="none" w:sz="0" w:space="0" w:color="auto"/>
            <w:right w:val="none" w:sz="0" w:space="0" w:color="auto"/>
          </w:divBdr>
          <w:divsChild>
            <w:div w:id="1905721778">
              <w:marLeft w:val="0"/>
              <w:marRight w:val="0"/>
              <w:marTop w:val="0"/>
              <w:marBottom w:val="0"/>
              <w:divBdr>
                <w:top w:val="none" w:sz="0" w:space="0" w:color="auto"/>
                <w:left w:val="none" w:sz="0" w:space="0" w:color="auto"/>
                <w:bottom w:val="none" w:sz="0" w:space="0" w:color="auto"/>
                <w:right w:val="none" w:sz="0" w:space="0" w:color="auto"/>
              </w:divBdr>
              <w:divsChild>
                <w:div w:id="558319330">
                  <w:marLeft w:val="0"/>
                  <w:marRight w:val="0"/>
                  <w:marTop w:val="0"/>
                  <w:marBottom w:val="0"/>
                  <w:divBdr>
                    <w:top w:val="none" w:sz="0" w:space="0" w:color="auto"/>
                    <w:left w:val="none" w:sz="0" w:space="0" w:color="auto"/>
                    <w:bottom w:val="none" w:sz="0" w:space="0" w:color="auto"/>
                    <w:right w:val="none" w:sz="0" w:space="0" w:color="auto"/>
                  </w:divBdr>
                </w:div>
              </w:divsChild>
            </w:div>
            <w:div w:id="476190750">
              <w:marLeft w:val="0"/>
              <w:marRight w:val="0"/>
              <w:marTop w:val="0"/>
              <w:marBottom w:val="0"/>
              <w:divBdr>
                <w:top w:val="none" w:sz="0" w:space="0" w:color="auto"/>
                <w:left w:val="none" w:sz="0" w:space="0" w:color="auto"/>
                <w:bottom w:val="none" w:sz="0" w:space="0" w:color="auto"/>
                <w:right w:val="none" w:sz="0" w:space="0" w:color="auto"/>
              </w:divBdr>
              <w:divsChild>
                <w:div w:id="5022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7681">
          <w:marLeft w:val="0"/>
          <w:marRight w:val="0"/>
          <w:marTop w:val="0"/>
          <w:marBottom w:val="0"/>
          <w:divBdr>
            <w:top w:val="none" w:sz="0" w:space="0" w:color="auto"/>
            <w:left w:val="none" w:sz="0" w:space="0" w:color="auto"/>
            <w:bottom w:val="none" w:sz="0" w:space="0" w:color="auto"/>
            <w:right w:val="none" w:sz="0" w:space="0" w:color="auto"/>
          </w:divBdr>
          <w:divsChild>
            <w:div w:id="1383359464">
              <w:marLeft w:val="0"/>
              <w:marRight w:val="0"/>
              <w:marTop w:val="0"/>
              <w:marBottom w:val="0"/>
              <w:divBdr>
                <w:top w:val="none" w:sz="0" w:space="0" w:color="auto"/>
                <w:left w:val="none" w:sz="0" w:space="0" w:color="auto"/>
                <w:bottom w:val="none" w:sz="0" w:space="0" w:color="auto"/>
                <w:right w:val="none" w:sz="0" w:space="0" w:color="auto"/>
              </w:divBdr>
              <w:divsChild>
                <w:div w:id="3588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9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12</cp:revision>
  <dcterms:created xsi:type="dcterms:W3CDTF">2020-04-07T22:15:00Z</dcterms:created>
  <dcterms:modified xsi:type="dcterms:W3CDTF">2020-04-29T21:03:00Z</dcterms:modified>
</cp:coreProperties>
</file>