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EB4985A" w:rsidR="00760E58" w:rsidRPr="004161E5" w:rsidRDefault="008644E4" w:rsidP="008644E4">
      <w:pPr>
        <w:jc w:val="center"/>
        <w:rPr>
          <w:b/>
        </w:rPr>
      </w:pPr>
      <w:r>
        <w:rPr>
          <w:b/>
        </w:rPr>
        <w:t>Outliers: obligations and opportunities</w:t>
      </w:r>
    </w:p>
    <w:p w14:paraId="3508AC67" w14:textId="77777777" w:rsidR="00760E58" w:rsidRPr="004161E5" w:rsidRDefault="000D2BDB" w:rsidP="008644E4">
      <w:pPr>
        <w:jc w:val="center"/>
      </w:pPr>
      <w:r w:rsidRPr="004161E5">
        <w:t xml:space="preserve">David </w:t>
      </w:r>
      <w:proofErr w:type="spellStart"/>
      <w:r w:rsidRPr="004161E5">
        <w:t>Linnard</w:t>
      </w:r>
      <w:proofErr w:type="spellEnd"/>
      <w:r w:rsidRPr="004161E5">
        <w:t xml:space="preserve"> Wheeler</w:t>
      </w:r>
    </w:p>
    <w:p w14:paraId="0693BFED" w14:textId="18E76E40" w:rsidR="00760E58" w:rsidRPr="004161E5" w:rsidRDefault="000D2BDB" w:rsidP="008644E4">
      <w:pPr>
        <w:jc w:val="center"/>
      </w:pPr>
      <w:r w:rsidRPr="004161E5">
        <w:t>W231: Final Project</w:t>
      </w:r>
    </w:p>
    <w:p w14:paraId="6D36AA02" w14:textId="77777777" w:rsidR="00760E58" w:rsidRPr="004161E5" w:rsidRDefault="000D2BDB" w:rsidP="008644E4">
      <w:pPr>
        <w:numPr>
          <w:ilvl w:val="0"/>
          <w:numId w:val="2"/>
        </w:numPr>
        <w:rPr>
          <w:b/>
        </w:rPr>
      </w:pPr>
      <w:r w:rsidRPr="004161E5">
        <w:rPr>
          <w:b/>
        </w:rPr>
        <w:t>Summary</w:t>
      </w:r>
    </w:p>
    <w:p w14:paraId="6524F06E" w14:textId="0FA7346C" w:rsidR="00760E58" w:rsidRPr="004161E5" w:rsidRDefault="000D2BDB" w:rsidP="008644E4">
      <w:r w:rsidRPr="004161E5">
        <w:t xml:space="preserve">The objective of this essay is to show that attempts to define, detect, and deal with outliers require value-laden decisions. These decisions, in turn, entail consequences that can challenge ethical principles. To motivate this </w:t>
      </w:r>
      <w:proofErr w:type="gramStart"/>
      <w:r w:rsidRPr="004161E5">
        <w:t>topic</w:t>
      </w:r>
      <w:proofErr w:type="gramEnd"/>
      <w:r w:rsidRPr="004161E5">
        <w:t xml:space="preserve"> I will expose the subtle and pernicious consequences that arise from different </w:t>
      </w:r>
      <w:r w:rsidR="00981856">
        <w:t xml:space="preserve">outlier </w:t>
      </w:r>
      <w:r w:rsidRPr="004161E5">
        <w:t xml:space="preserve">definitions, detection, and handling procedures. To start, I will </w:t>
      </w:r>
      <w:r w:rsidR="00981856">
        <w:t>argue</w:t>
      </w:r>
      <w:r w:rsidRPr="004161E5">
        <w:t xml:space="preserve"> that the different conceptions we use to categorize outliers arouse controversies that are hard to predict. </w:t>
      </w:r>
      <w:proofErr w:type="gramStart"/>
      <w:r w:rsidRPr="004161E5">
        <w:t>Next</w:t>
      </w:r>
      <w:proofErr w:type="gramEnd"/>
      <w:r w:rsidRPr="004161E5">
        <w:t xml:space="preserve"> I will describe the different sources of outliers and the mirages encountered when ascribing provenance. To underscore the imperatives introduced when confronted with outliers, I will show that the hubris and or expedience that often animates outlier omission is a special case of a more fundamental problem - that reality is how it appears. Further, I will describe how systematic outlier omission can snowball and stifle scientific advancements by suppression of anomalies - the things that, as Kuhn argued, often precipitate paradigms </w:t>
      </w:r>
      <w:proofErr w:type="gramStart"/>
      <w:r w:rsidRPr="004161E5">
        <w:t>shifts</w:t>
      </w:r>
      <w:proofErr w:type="gramEnd"/>
      <w:r w:rsidRPr="004161E5">
        <w:t xml:space="preserve">. Finally, I will show that both inclusion and exclusion of outliers from data sets </w:t>
      </w:r>
      <w:r w:rsidR="008644E4">
        <w:t xml:space="preserve">can </w:t>
      </w:r>
      <w:r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analysts to be explicit about the value-laden decisions they use to navigate </w:t>
      </w:r>
      <w:r w:rsidRPr="004161E5">
        <w:lastRenderedPageBreak/>
        <w:t>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w:t>
      </w:r>
      <w:r w:rsidRPr="004161E5">
        <w:lastRenderedPageBreak/>
        <w:t xml:space="preserve">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w:t>
      </w:r>
      <w:r w:rsidRPr="004161E5">
        <w:lastRenderedPageBreak/>
        <w:t xml:space="preserve">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w:t>
      </w:r>
      <w:r w:rsidRPr="004161E5">
        <w:lastRenderedPageBreak/>
        <w:t xml:space="preserve">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lastRenderedPageBreak/>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w:t>
      </w:r>
      <w:r w:rsidRPr="004161E5">
        <w:lastRenderedPageBreak/>
        <w:t xml:space="preserve">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 xml:space="preserve">To test the performance of this definition in classifying outliers, I will now apply Bowker and Star’s (1999) framework for classification systems. If the definition above </w:t>
      </w:r>
      <w:r w:rsidRPr="004161E5">
        <w:lastRenderedPageBreak/>
        <w:t>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w:t>
      </w:r>
      <w:r w:rsidRPr="004161E5">
        <w:lastRenderedPageBreak/>
        <w:t xml:space="preserve">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w:t>
      </w:r>
      <w:r w:rsidRPr="004161E5">
        <w:lastRenderedPageBreak/>
        <w:t>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 xml:space="preserve">Execution errors are introduced when there is a “discrepancy between what we intend to do and what is actually done, other than error in the use of measuring </w:t>
      </w:r>
      <w:r w:rsidRPr="004161E5">
        <w:lastRenderedPageBreak/>
        <w:t>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lastRenderedPageBreak/>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w:t>
      </w:r>
      <w:r w:rsidRPr="004161E5">
        <w:lastRenderedPageBreak/>
        <w:t xml:space="preserve">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9DEC8" w14:textId="77777777" w:rsidR="003F679E" w:rsidRDefault="003F679E">
      <w:pPr>
        <w:spacing w:line="240" w:lineRule="auto"/>
      </w:pPr>
      <w:r>
        <w:separator/>
      </w:r>
    </w:p>
  </w:endnote>
  <w:endnote w:type="continuationSeparator" w:id="0">
    <w:p w14:paraId="48FD0A11" w14:textId="77777777" w:rsidR="003F679E" w:rsidRDefault="003F6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DA970" w14:textId="77777777" w:rsidR="003F679E" w:rsidRDefault="003F679E">
      <w:pPr>
        <w:spacing w:line="240" w:lineRule="auto"/>
      </w:pPr>
      <w:r>
        <w:separator/>
      </w:r>
    </w:p>
  </w:footnote>
  <w:footnote w:type="continuationSeparator" w:id="0">
    <w:p w14:paraId="2FC2DD56" w14:textId="77777777" w:rsidR="003F679E" w:rsidRDefault="003F67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9437A"/>
    <w:rsid w:val="001C09E8"/>
    <w:rsid w:val="003F679E"/>
    <w:rsid w:val="004161E5"/>
    <w:rsid w:val="004E2E80"/>
    <w:rsid w:val="005159F2"/>
    <w:rsid w:val="00760E58"/>
    <w:rsid w:val="008205D7"/>
    <w:rsid w:val="008644E4"/>
    <w:rsid w:val="00981856"/>
    <w:rsid w:val="00C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33</Pages>
  <Words>8445</Words>
  <Characters>48137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6</cp:revision>
  <cp:lastPrinted>2020-12-16T23:17:00Z</cp:lastPrinted>
  <dcterms:created xsi:type="dcterms:W3CDTF">2020-12-16T23:17:00Z</dcterms:created>
  <dcterms:modified xsi:type="dcterms:W3CDTF">2021-04-16T17:01:00Z</dcterms:modified>
</cp:coreProperties>
</file>