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1CFF7" w14:textId="77777777" w:rsidR="008514E5" w:rsidRPr="002A7303" w:rsidRDefault="008514E5"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center"/>
        <w:rPr>
          <w:rFonts w:ascii="Century Schoolbook" w:hAnsi="Century Schoolbook"/>
        </w:rPr>
      </w:pPr>
      <w:r w:rsidRPr="002A7303">
        <w:rPr>
          <w:rFonts w:ascii="Century Schoolbook" w:hAnsi="Century Schoolbook"/>
          <w:b/>
        </w:rPr>
        <w:t>Annual Progress Report / Final Report</w:t>
      </w:r>
    </w:p>
    <w:p w14:paraId="5E704042" w14:textId="77777777" w:rsidR="008514E5" w:rsidRPr="002A7303" w:rsidRDefault="008514E5"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entury Schoolbook" w:hAnsi="Century Schoolbook"/>
          <w:b/>
        </w:rPr>
      </w:pPr>
    </w:p>
    <w:p w14:paraId="135DFA26" w14:textId="58569243" w:rsidR="008514E5" w:rsidRPr="002A7303" w:rsidRDefault="008514E5"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entury Schoolbook" w:hAnsi="Century Schoolbook"/>
          <w:u w:val="single"/>
        </w:rPr>
      </w:pPr>
      <w:r w:rsidRPr="00D26721">
        <w:rPr>
          <w:rFonts w:ascii="Century Schoolbook" w:hAnsi="Century Schoolbook"/>
          <w:b/>
          <w:u w:val="single"/>
        </w:rPr>
        <w:t>Title:</w:t>
      </w:r>
      <w:r w:rsidRPr="00D26721">
        <w:rPr>
          <w:rFonts w:ascii="Century Schoolbook" w:hAnsi="Century Schoolbook"/>
        </w:rPr>
        <w:t xml:space="preserve"> </w:t>
      </w:r>
      <w:r w:rsidR="001952FF" w:rsidRPr="00986522">
        <w:rPr>
          <w:rFonts w:ascii="Century Schoolbook" w:hAnsi="Century Schoolbook"/>
        </w:rPr>
        <w:t>Comparison of potato yields, soil health, and pathogen loads in virgin and non-virgin soils</w:t>
      </w:r>
    </w:p>
    <w:p w14:paraId="175232F0" w14:textId="77777777" w:rsidR="008514E5" w:rsidRPr="002A7303" w:rsidRDefault="008514E5"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entury Schoolbook" w:hAnsi="Century Schoolbook"/>
        </w:rPr>
      </w:pPr>
    </w:p>
    <w:p w14:paraId="045A0225" w14:textId="2B2837DB" w:rsidR="00F9471F" w:rsidRPr="001664DF" w:rsidRDefault="008514E5" w:rsidP="00F9471F">
      <w:pPr>
        <w:rPr>
          <w:szCs w:val="24"/>
        </w:rPr>
      </w:pPr>
      <w:r w:rsidRPr="00D26721">
        <w:rPr>
          <w:rFonts w:ascii="Century Schoolbook" w:hAnsi="Century Schoolbook"/>
          <w:b/>
          <w:u w:val="single"/>
        </w:rPr>
        <w:t>Personnel:</w:t>
      </w:r>
      <w:r w:rsidRPr="00D26721">
        <w:rPr>
          <w:rFonts w:ascii="Century Schoolbook" w:hAnsi="Century Schoolbook"/>
        </w:rPr>
        <w:t xml:space="preserve"> </w:t>
      </w:r>
      <w:r w:rsidR="00F9471F" w:rsidRPr="00861D49">
        <w:rPr>
          <w:bCs/>
          <w:szCs w:val="24"/>
        </w:rPr>
        <w:t>PIs involved include David Linnard Wheeler</w:t>
      </w:r>
      <w:r w:rsidR="00F9471F">
        <w:rPr>
          <w:bCs/>
          <w:szCs w:val="24"/>
        </w:rPr>
        <w:t xml:space="preserve"> (</w:t>
      </w:r>
      <w:hyperlink r:id="rId9" w:history="1">
        <w:r w:rsidR="00F9471F" w:rsidRPr="00F360A6">
          <w:rPr>
            <w:rStyle w:val="Hyperlink"/>
            <w:szCs w:val="24"/>
          </w:rPr>
          <w:t>david.wheeler@wsu.edu</w:t>
        </w:r>
      </w:hyperlink>
      <w:r w:rsidR="00F9471F">
        <w:rPr>
          <w:szCs w:val="24"/>
        </w:rPr>
        <w:t>; 215-880-3024)</w:t>
      </w:r>
      <w:r w:rsidR="00F9471F" w:rsidRPr="00861D49">
        <w:rPr>
          <w:bCs/>
          <w:szCs w:val="24"/>
        </w:rPr>
        <w:t>, Deirdre Griffin LaHue</w:t>
      </w:r>
      <w:r w:rsidR="00F9471F">
        <w:rPr>
          <w:bCs/>
          <w:szCs w:val="24"/>
        </w:rPr>
        <w:t xml:space="preserve"> (</w:t>
      </w:r>
      <w:hyperlink r:id="rId10" w:history="1">
        <w:r w:rsidR="00F9471F" w:rsidRPr="00301F10">
          <w:rPr>
            <w:rStyle w:val="Hyperlink"/>
            <w:szCs w:val="24"/>
          </w:rPr>
          <w:t>d.griffin@wsu.edu</w:t>
        </w:r>
      </w:hyperlink>
      <w:r w:rsidR="00F9471F">
        <w:rPr>
          <w:rStyle w:val="Hyperlink"/>
          <w:szCs w:val="24"/>
        </w:rPr>
        <w:t>;</w:t>
      </w:r>
      <w:r w:rsidR="00F9471F">
        <w:rPr>
          <w:bCs/>
          <w:szCs w:val="24"/>
        </w:rPr>
        <w:t xml:space="preserve"> </w:t>
      </w:r>
      <w:r w:rsidR="00F9471F">
        <w:rPr>
          <w:szCs w:val="24"/>
        </w:rPr>
        <w:t>360-848-6127)</w:t>
      </w:r>
      <w:r w:rsidR="00F9471F" w:rsidRPr="00861D49">
        <w:rPr>
          <w:bCs/>
          <w:szCs w:val="24"/>
        </w:rPr>
        <w:t>, and Cynthia Gleason</w:t>
      </w:r>
      <w:r w:rsidR="00F9471F">
        <w:rPr>
          <w:bCs/>
          <w:szCs w:val="24"/>
        </w:rPr>
        <w:t xml:space="preserve"> (</w:t>
      </w:r>
      <w:hyperlink r:id="rId11" w:history="1">
        <w:r w:rsidR="00F9471F" w:rsidRPr="00F360A6">
          <w:rPr>
            <w:rStyle w:val="Hyperlink"/>
            <w:szCs w:val="24"/>
          </w:rPr>
          <w:t>cynthia.gleason@wsu.edu</w:t>
        </w:r>
      </w:hyperlink>
      <w:r w:rsidR="00F9471F">
        <w:rPr>
          <w:szCs w:val="24"/>
        </w:rPr>
        <w:t>;</w:t>
      </w:r>
      <w:r w:rsidR="00F9471F" w:rsidRPr="001664DF">
        <w:rPr>
          <w:szCs w:val="24"/>
        </w:rPr>
        <w:t xml:space="preserve"> </w:t>
      </w:r>
      <w:r w:rsidR="00F9471F">
        <w:rPr>
          <w:szCs w:val="24"/>
        </w:rPr>
        <w:t xml:space="preserve">509-335-3742) </w:t>
      </w:r>
      <w:r w:rsidR="00F9471F" w:rsidRPr="00861D49">
        <w:rPr>
          <w:bCs/>
          <w:szCs w:val="24"/>
        </w:rPr>
        <w:t xml:space="preserve"> from Washington State University and Kenneth Frost</w:t>
      </w:r>
      <w:r w:rsidR="00F9471F">
        <w:rPr>
          <w:bCs/>
          <w:szCs w:val="24"/>
        </w:rPr>
        <w:t xml:space="preserve"> (</w:t>
      </w:r>
      <w:hyperlink r:id="rId12" w:history="1">
        <w:r w:rsidR="00F9471F" w:rsidRPr="00F360A6">
          <w:rPr>
            <w:rStyle w:val="Hyperlink"/>
            <w:szCs w:val="24"/>
          </w:rPr>
          <w:t>kenneth.frost@oregonstate.edu</w:t>
        </w:r>
      </w:hyperlink>
      <w:r w:rsidR="00F9471F">
        <w:rPr>
          <w:szCs w:val="24"/>
        </w:rPr>
        <w:t>; 608-556-9637)</w:t>
      </w:r>
      <w:r w:rsidR="00F9471F">
        <w:rPr>
          <w:bCs/>
          <w:szCs w:val="24"/>
        </w:rPr>
        <w:t xml:space="preserve"> </w:t>
      </w:r>
      <w:r w:rsidR="00F9471F" w:rsidRPr="00861D49">
        <w:rPr>
          <w:bCs/>
          <w:szCs w:val="24"/>
        </w:rPr>
        <w:t>from Oregon State University. Sudha G.C. Upadhaya</w:t>
      </w:r>
      <w:r w:rsidR="00F9471F">
        <w:rPr>
          <w:bCs/>
          <w:szCs w:val="24"/>
        </w:rPr>
        <w:t xml:space="preserve"> (</w:t>
      </w:r>
      <w:hyperlink r:id="rId13" w:history="1">
        <w:r w:rsidR="00F9471F" w:rsidRPr="00F360A6">
          <w:rPr>
            <w:rStyle w:val="Hyperlink"/>
            <w:szCs w:val="24"/>
          </w:rPr>
          <w:t>sudha.gcupadhaya@wsu.edu</w:t>
        </w:r>
      </w:hyperlink>
      <w:r w:rsidR="00F9471F">
        <w:rPr>
          <w:szCs w:val="24"/>
        </w:rPr>
        <w:t>;</w:t>
      </w:r>
      <w:r w:rsidR="00F9471F" w:rsidRPr="001664DF">
        <w:rPr>
          <w:szCs w:val="24"/>
        </w:rPr>
        <w:t xml:space="preserve"> </w:t>
      </w:r>
      <w:r w:rsidR="00F9471F">
        <w:rPr>
          <w:szCs w:val="24"/>
        </w:rPr>
        <w:t>701-303-0630)</w:t>
      </w:r>
      <w:r w:rsidR="00F9471F" w:rsidRPr="00861D49">
        <w:rPr>
          <w:bCs/>
          <w:szCs w:val="24"/>
        </w:rPr>
        <w:t xml:space="preserve"> </w:t>
      </w:r>
      <w:r w:rsidR="00777971">
        <w:rPr>
          <w:bCs/>
          <w:szCs w:val="24"/>
        </w:rPr>
        <w:t xml:space="preserve">is a graduate student </w:t>
      </w:r>
      <w:r w:rsidR="00F9471F" w:rsidRPr="00861D49">
        <w:rPr>
          <w:bCs/>
          <w:szCs w:val="24"/>
        </w:rPr>
        <w:t>in the first PI’s lab.</w:t>
      </w:r>
      <w:r w:rsidR="00F9471F">
        <w:rPr>
          <w:bCs/>
          <w:szCs w:val="24"/>
        </w:rPr>
        <w:t xml:space="preserve"> </w:t>
      </w:r>
      <w:r w:rsidR="00F9471F" w:rsidRPr="00861D49">
        <w:rPr>
          <w:bCs/>
          <w:szCs w:val="24"/>
        </w:rPr>
        <w:t>Teal Potter serves as a postdoctoral scholar in the second PI’s lab.</w:t>
      </w:r>
      <w:r w:rsidR="00F9471F">
        <w:rPr>
          <w:bCs/>
          <w:szCs w:val="24"/>
        </w:rPr>
        <w:t xml:space="preserve"> All PIs will request funding.</w:t>
      </w:r>
    </w:p>
    <w:p w14:paraId="02F61EC0" w14:textId="77777777" w:rsidR="008514E5" w:rsidRPr="002A7303" w:rsidRDefault="008514E5"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entury Schoolbook" w:hAnsi="Century Schoolbook"/>
        </w:rPr>
      </w:pPr>
    </w:p>
    <w:p w14:paraId="3706643F" w14:textId="774CCBE5" w:rsidR="008514E5" w:rsidRPr="002A7303" w:rsidRDefault="008514E5"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entury Schoolbook" w:hAnsi="Century Schoolbook"/>
          <w:u w:val="single"/>
        </w:rPr>
      </w:pPr>
      <w:r w:rsidRPr="002A7303">
        <w:rPr>
          <w:rFonts w:ascii="Century Schoolbook" w:hAnsi="Century Schoolbook"/>
          <w:b/>
          <w:u w:val="single"/>
        </w:rPr>
        <w:t>Reporting Period:</w:t>
      </w:r>
      <w:r w:rsidR="00DE7B81" w:rsidRPr="00D26721">
        <w:rPr>
          <w:rFonts w:ascii="Century Schoolbook" w:hAnsi="Century Schoolbook"/>
          <w:b/>
        </w:rPr>
        <w:t xml:space="preserve"> </w:t>
      </w:r>
      <w:r w:rsidR="00DE7B81" w:rsidRPr="00067BE4">
        <w:rPr>
          <w:rFonts w:ascii="Times" w:hAnsi="Times" w:cstheme="minorHAnsi"/>
          <w:bCs/>
          <w:color w:val="000000" w:themeColor="text1"/>
          <w:szCs w:val="24"/>
        </w:rPr>
        <w:t>Year Initiated: 202</w:t>
      </w:r>
      <w:r w:rsidR="00DE7B81">
        <w:rPr>
          <w:rFonts w:ascii="Times" w:hAnsi="Times" w:cstheme="minorHAnsi"/>
          <w:bCs/>
          <w:color w:val="000000" w:themeColor="text1"/>
          <w:szCs w:val="24"/>
        </w:rPr>
        <w:t>1</w:t>
      </w:r>
      <w:r w:rsidR="00DE7B81" w:rsidRPr="00067BE4">
        <w:rPr>
          <w:rFonts w:ascii="Times" w:hAnsi="Times" w:cstheme="minorHAnsi"/>
          <w:bCs/>
          <w:color w:val="000000" w:themeColor="text1"/>
          <w:szCs w:val="24"/>
        </w:rPr>
        <w:t>; Terminating Year: 202</w:t>
      </w:r>
      <w:r w:rsidR="00DE7B81">
        <w:rPr>
          <w:rFonts w:ascii="Times" w:hAnsi="Times" w:cstheme="minorHAnsi"/>
          <w:bCs/>
          <w:color w:val="000000" w:themeColor="text1"/>
          <w:szCs w:val="24"/>
        </w:rPr>
        <w:t>2</w:t>
      </w:r>
      <w:r w:rsidR="00DE7B81" w:rsidRPr="00067BE4">
        <w:rPr>
          <w:rFonts w:ascii="Times" w:hAnsi="Times" w:cstheme="minorHAnsi"/>
          <w:bCs/>
          <w:color w:val="000000" w:themeColor="text1"/>
          <w:szCs w:val="24"/>
        </w:rPr>
        <w:t>.</w:t>
      </w:r>
    </w:p>
    <w:p w14:paraId="48D6F117" w14:textId="77777777" w:rsidR="008514E5" w:rsidRPr="002A7303" w:rsidRDefault="008514E5"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entury Schoolbook" w:hAnsi="Century Schoolbook"/>
          <w:b/>
        </w:rPr>
      </w:pPr>
    </w:p>
    <w:p w14:paraId="78EBDD9D" w14:textId="610799AE" w:rsidR="008514E5" w:rsidRPr="002A7303" w:rsidRDefault="008514E5"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entury Schoolbook" w:hAnsi="Century Schoolbook"/>
          <w:u w:val="single"/>
        </w:rPr>
      </w:pPr>
      <w:r w:rsidRPr="002A7303">
        <w:rPr>
          <w:rFonts w:ascii="Century Schoolbook" w:hAnsi="Century Schoolbook"/>
          <w:b/>
          <w:u w:val="single"/>
        </w:rPr>
        <w:t>Summary of accomplishments</w:t>
      </w:r>
      <w:r>
        <w:rPr>
          <w:rFonts w:ascii="Century Schoolbook" w:hAnsi="Century Schoolbook"/>
          <w:b/>
          <w:u w:val="single"/>
        </w:rPr>
        <w:t xml:space="preserve"> &amp; </w:t>
      </w:r>
      <w:r w:rsidRPr="00CD57A6">
        <w:rPr>
          <w:rFonts w:ascii="Century Schoolbook" w:hAnsi="Century Schoolbook"/>
          <w:b/>
          <w:u w:val="single"/>
        </w:rPr>
        <w:t>progress toward long-term goals</w:t>
      </w:r>
      <w:r w:rsidRPr="002A7303">
        <w:rPr>
          <w:rFonts w:ascii="Century Schoolbook" w:hAnsi="Century Schoolbook"/>
          <w:b/>
          <w:u w:val="single"/>
        </w:rPr>
        <w:t>:</w:t>
      </w:r>
      <w:r w:rsidR="009D5BC7" w:rsidRPr="00D26721">
        <w:rPr>
          <w:rFonts w:ascii="Century Schoolbook" w:hAnsi="Century Schoolbook"/>
          <w:b/>
        </w:rPr>
        <w:t xml:space="preserve"> </w:t>
      </w:r>
    </w:p>
    <w:p w14:paraId="63415DC0" w14:textId="404C2D85" w:rsidR="00A026F2" w:rsidRDefault="00A026F2"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entury Schoolbook" w:hAnsi="Century Schoolbook"/>
        </w:rPr>
      </w:pPr>
    </w:p>
    <w:p w14:paraId="51916C46" w14:textId="18966A76" w:rsidR="00AA06EB" w:rsidRPr="00E66A6C" w:rsidRDefault="00AA06EB" w:rsidP="003063B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rsidRPr="00AA06EB">
        <w:t xml:space="preserve">The goal of this project </w:t>
      </w:r>
      <w:r w:rsidR="003F4216">
        <w:t>is</w:t>
      </w:r>
      <w:r w:rsidRPr="00AA06EB">
        <w:t xml:space="preserve"> to identify the soil physical, chemical, and biological properties </w:t>
      </w:r>
      <w:r w:rsidR="003F4216">
        <w:t xml:space="preserve">that </w:t>
      </w:r>
      <w:r w:rsidRPr="00AA06EB">
        <w:t>contribu</w:t>
      </w:r>
      <w:r w:rsidR="003F4216">
        <w:t>te</w:t>
      </w:r>
      <w:r w:rsidRPr="00AA06EB">
        <w:t xml:space="preserve"> towards increased potato yields in virgin soils. To accomplish this goal, we </w:t>
      </w:r>
      <w:r w:rsidR="003F4216">
        <w:t xml:space="preserve">first </w:t>
      </w:r>
      <w:r w:rsidRPr="00AA06EB">
        <w:t xml:space="preserve">collected soil samples from virgin and non-virgin fields </w:t>
      </w:r>
      <w:r w:rsidR="003F4216">
        <w:t>within</w:t>
      </w:r>
      <w:r w:rsidRPr="00AA06EB">
        <w:t xml:space="preserve"> </w:t>
      </w:r>
      <w:r w:rsidR="003F4216">
        <w:t xml:space="preserve">the </w:t>
      </w:r>
      <w:r w:rsidRPr="00AA06EB">
        <w:t>Columbia Basin and Skagit Valley</w:t>
      </w:r>
      <w:r w:rsidR="003F4216">
        <w:t>.</w:t>
      </w:r>
      <w:r w:rsidRPr="00AA06EB">
        <w:t xml:space="preserve"> </w:t>
      </w:r>
      <w:r w:rsidR="003F4216">
        <w:t>Next</w:t>
      </w:r>
      <w:r w:rsidR="00F823A5">
        <w:t>,</w:t>
      </w:r>
      <w:r w:rsidR="003F4216">
        <w:t xml:space="preserve"> we characterized the soils and estimated the impact of each soil type on potato performance with</w:t>
      </w:r>
      <w:r w:rsidRPr="00AA06EB">
        <w:t xml:space="preserve"> microplot </w:t>
      </w:r>
      <w:r w:rsidR="003F4216">
        <w:t xml:space="preserve">experiments. </w:t>
      </w:r>
      <w:r w:rsidR="003063BC">
        <w:t xml:space="preserve">Major soil-borne pathogens like </w:t>
      </w:r>
      <w:r w:rsidR="003063BC" w:rsidRPr="00E66A6C">
        <w:rPr>
          <w:i/>
          <w:iCs/>
        </w:rPr>
        <w:t>Fusarium</w:t>
      </w:r>
      <w:r w:rsidR="003063BC">
        <w:t xml:space="preserve"> </w:t>
      </w:r>
      <w:proofErr w:type="spellStart"/>
      <w:r w:rsidR="003063BC">
        <w:t>spp</w:t>
      </w:r>
      <w:proofErr w:type="spellEnd"/>
      <w:r w:rsidR="003063BC">
        <w:t xml:space="preserve">, </w:t>
      </w:r>
      <w:r w:rsidR="003063BC" w:rsidRPr="00E66A6C">
        <w:rPr>
          <w:i/>
          <w:iCs/>
        </w:rPr>
        <w:t>Pythium</w:t>
      </w:r>
      <w:r w:rsidR="003063BC">
        <w:t xml:space="preserve"> </w:t>
      </w:r>
      <w:proofErr w:type="spellStart"/>
      <w:r w:rsidR="008A78EE">
        <w:t>spp</w:t>
      </w:r>
      <w:proofErr w:type="spellEnd"/>
      <w:r w:rsidR="008A78EE">
        <w:t xml:space="preserve">, fungicide resistant strains of </w:t>
      </w:r>
      <w:r w:rsidR="008A78EE" w:rsidRPr="00E66A6C">
        <w:rPr>
          <w:i/>
          <w:iCs/>
        </w:rPr>
        <w:t>Pythium</w:t>
      </w:r>
      <w:r w:rsidR="008A78EE">
        <w:t xml:space="preserve"> </w:t>
      </w:r>
      <w:proofErr w:type="spellStart"/>
      <w:r w:rsidR="008A78EE">
        <w:t>spp</w:t>
      </w:r>
      <w:proofErr w:type="spellEnd"/>
      <w:r w:rsidR="008A78EE">
        <w:t xml:space="preserve">, </w:t>
      </w:r>
      <w:r w:rsidR="008A78EE" w:rsidRPr="00E66A6C">
        <w:rPr>
          <w:i/>
          <w:iCs/>
        </w:rPr>
        <w:t xml:space="preserve">Verticillium </w:t>
      </w:r>
      <w:proofErr w:type="spellStart"/>
      <w:r w:rsidR="008A78EE" w:rsidRPr="00E66A6C">
        <w:rPr>
          <w:i/>
          <w:iCs/>
        </w:rPr>
        <w:t>dahliae</w:t>
      </w:r>
      <w:proofErr w:type="spellEnd"/>
      <w:r w:rsidRPr="00AA06EB">
        <w:rPr>
          <w:rStyle w:val="Emphasis"/>
          <w:color w:val="0E101A"/>
        </w:rPr>
        <w:t>,</w:t>
      </w:r>
      <w:r w:rsidRPr="00AA06EB">
        <w:t> and </w:t>
      </w:r>
      <w:r w:rsidRPr="00AA06EB">
        <w:rPr>
          <w:rStyle w:val="Emphasis"/>
          <w:color w:val="0E101A"/>
        </w:rPr>
        <w:t xml:space="preserve">Colletotrichum </w:t>
      </w:r>
      <w:proofErr w:type="spellStart"/>
      <w:r w:rsidRPr="00AA06EB">
        <w:rPr>
          <w:rStyle w:val="Emphasis"/>
          <w:color w:val="0E101A"/>
        </w:rPr>
        <w:t>coccodes</w:t>
      </w:r>
      <w:proofErr w:type="spellEnd"/>
      <w:r w:rsidRPr="00AA06EB">
        <w:t xml:space="preserve"> were </w:t>
      </w:r>
      <w:r w:rsidR="003F4216">
        <w:t>detected</w:t>
      </w:r>
      <w:r w:rsidRPr="00AA06EB">
        <w:t xml:space="preserve"> using soil plating methods. Interestingly, soil-borne pathogens were observed in both </w:t>
      </w:r>
      <w:r w:rsidR="003F4216">
        <w:t xml:space="preserve">virgin and non-virgin </w:t>
      </w:r>
      <w:r w:rsidRPr="00AA06EB">
        <w:t>fields</w:t>
      </w:r>
      <w:r w:rsidR="003F4216">
        <w:t>. Moreover, there was no difference in the abundance of these</w:t>
      </w:r>
      <w:r w:rsidRPr="00AA06EB">
        <w:t xml:space="preserve"> </w:t>
      </w:r>
      <w:r w:rsidR="003F4216">
        <w:t xml:space="preserve">organisms </w:t>
      </w:r>
      <w:r w:rsidRPr="00AA06EB">
        <w:t xml:space="preserve">between virgin and non-virgin fields. </w:t>
      </w:r>
      <w:r w:rsidR="003F4216">
        <w:t xml:space="preserve">Also, </w:t>
      </w:r>
      <w:r w:rsidR="003F4216" w:rsidRPr="00AA06EB">
        <w:t xml:space="preserve">no difference in </w:t>
      </w:r>
      <w:r w:rsidR="003F4216">
        <w:t xml:space="preserve">potato plant </w:t>
      </w:r>
      <w:r w:rsidR="003F4216" w:rsidRPr="00AA06EB">
        <w:t xml:space="preserve">senescence, </w:t>
      </w:r>
      <w:r w:rsidR="003F4216">
        <w:t xml:space="preserve">tuber </w:t>
      </w:r>
      <w:r w:rsidR="003F4216" w:rsidRPr="00AA06EB">
        <w:t xml:space="preserve">yield, count, and pathogen loads </w:t>
      </w:r>
      <w:r w:rsidR="003F4216">
        <w:t xml:space="preserve">were detected </w:t>
      </w:r>
      <w:r w:rsidR="003F4216" w:rsidRPr="00AA06EB">
        <w:t>between virgin and non-virgin fields</w:t>
      </w:r>
      <w:r w:rsidR="003F4216">
        <w:t xml:space="preserve"> in t</w:t>
      </w:r>
      <w:r w:rsidRPr="00AA06EB">
        <w:t xml:space="preserve">he microplot study conducted in Pullman, WA. </w:t>
      </w:r>
      <w:r w:rsidR="003F4216">
        <w:t>S</w:t>
      </w:r>
      <w:r w:rsidR="003E180C">
        <w:t xml:space="preserve">oil </w:t>
      </w:r>
      <w:r w:rsidRPr="00AA06EB">
        <w:t>physical</w:t>
      </w:r>
      <w:r w:rsidR="003F4216">
        <w:t>,</w:t>
      </w:r>
      <w:r w:rsidRPr="00AA06EB">
        <w:t xml:space="preserve"> chemical</w:t>
      </w:r>
      <w:r w:rsidR="003F4216">
        <w:t xml:space="preserve">, and additional biological </w:t>
      </w:r>
      <w:r w:rsidRPr="00AA06EB">
        <w:t xml:space="preserve">properties </w:t>
      </w:r>
      <w:r w:rsidR="0019428A">
        <w:t>are forthcoming</w:t>
      </w:r>
      <w:r w:rsidRPr="00AA06EB">
        <w:t xml:space="preserve">.  All data </w:t>
      </w:r>
      <w:r w:rsidR="0019428A">
        <w:t xml:space="preserve">for year 1 </w:t>
      </w:r>
      <w:r w:rsidRPr="00AA06EB">
        <w:t xml:space="preserve">will be obtained and analyzed </w:t>
      </w:r>
      <w:r w:rsidR="00151673">
        <w:t>by</w:t>
      </w:r>
      <w:r w:rsidRPr="00AA06EB">
        <w:t xml:space="preserve"> Spring 2022. So far</w:t>
      </w:r>
      <w:r w:rsidR="00F0191D">
        <w:t>, the</w:t>
      </w:r>
      <w:r w:rsidRPr="00AA06EB">
        <w:t xml:space="preserve"> obtained results support the hypothesis that soil-borne pathogens are not the only factors responsible for the lower yields in the non-virgin fields. However, results from soil physical and chemical properties and biological diversity in the soil will provide better insights </w:t>
      </w:r>
      <w:r w:rsidR="002521A0">
        <w:t xml:space="preserve">in </w:t>
      </w:r>
      <w:r w:rsidR="00234631">
        <w:t>future</w:t>
      </w:r>
      <w:r w:rsidRPr="00AA06EB">
        <w:t>. The</w:t>
      </w:r>
      <w:r w:rsidR="002521A0">
        <w:t>se</w:t>
      </w:r>
      <w:r w:rsidRPr="00AA06EB">
        <w:t xml:space="preserve"> results are from a </w:t>
      </w:r>
      <w:r w:rsidR="00455F2A">
        <w:t>single-year study</w:t>
      </w:r>
      <w:r w:rsidRPr="00AA06EB">
        <w:t xml:space="preserve">. We will have to </w:t>
      </w:r>
      <w:r w:rsidR="0019428A">
        <w:t>support or refute</w:t>
      </w:r>
      <w:r w:rsidRPr="00AA06EB">
        <w:t xml:space="preserve"> the obtained results by repeating the experiment for at least one more year. In </w:t>
      </w:r>
      <w:r w:rsidR="00E71625">
        <w:t xml:space="preserve">the </w:t>
      </w:r>
      <w:r w:rsidRPr="00AA06EB">
        <w:t>future, th</w:t>
      </w:r>
      <w:r w:rsidR="00E71625">
        <w:t xml:space="preserve">e results obtained from this </w:t>
      </w:r>
      <w:r w:rsidRPr="00AA06EB">
        <w:t xml:space="preserve">project will contribute towards establishing the soil health indicators for potato </w:t>
      </w:r>
      <w:r w:rsidR="00503477">
        <w:t>production</w:t>
      </w:r>
      <w:r w:rsidRPr="00AA06EB">
        <w:t xml:space="preserve"> in </w:t>
      </w:r>
      <w:r w:rsidR="00503477">
        <w:t xml:space="preserve">the </w:t>
      </w:r>
      <w:r w:rsidRPr="00AA06EB">
        <w:t>P</w:t>
      </w:r>
      <w:r w:rsidR="00503477">
        <w:t>acific Northwest region</w:t>
      </w:r>
      <w:r w:rsidRPr="00AA06EB">
        <w:t xml:space="preserve">. In </w:t>
      </w:r>
      <w:r w:rsidR="004852B0">
        <w:t>long run,</w:t>
      </w:r>
      <w:r w:rsidRPr="00AA06EB">
        <w:t xml:space="preserve"> this research will inform future efforts to reproduce and maintain the benefits of virgin soils on potato yield and quality at commercial scales. Identification of </w:t>
      </w:r>
      <w:r w:rsidR="0019428A">
        <w:t xml:space="preserve">factors associated with increased </w:t>
      </w:r>
      <w:r w:rsidRPr="00AA06EB">
        <w:t>yield</w:t>
      </w:r>
      <w:r w:rsidR="0019428A">
        <w:t>s</w:t>
      </w:r>
      <w:r w:rsidRPr="00AA06EB">
        <w:t xml:space="preserve"> in virgin soils will help </w:t>
      </w:r>
      <w:r w:rsidR="0019428A">
        <w:t>inform</w:t>
      </w:r>
      <w:r w:rsidRPr="00AA06EB">
        <w:t xml:space="preserve"> management strategies </w:t>
      </w:r>
      <w:r w:rsidR="0019428A">
        <w:t>and ideally help growers</w:t>
      </w:r>
      <w:r w:rsidRPr="00AA06EB">
        <w:t xml:space="preserve"> reproduce these effects in commercial </w:t>
      </w:r>
      <w:r w:rsidR="0019428A">
        <w:t xml:space="preserve">non-virgin </w:t>
      </w:r>
      <w:r w:rsidRPr="00AA06EB">
        <w:t>potato fields.</w:t>
      </w:r>
    </w:p>
    <w:p w14:paraId="241AEA8B" w14:textId="77777777" w:rsidR="00EA2909" w:rsidRPr="002A7303" w:rsidRDefault="00EA2909"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entury Schoolbook" w:hAnsi="Century Schoolbook"/>
        </w:rPr>
      </w:pPr>
    </w:p>
    <w:p w14:paraId="760115ED" w14:textId="5F21BD30" w:rsidR="0035101F" w:rsidRPr="002A7303" w:rsidRDefault="008514E5"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entury Schoolbook" w:hAnsi="Century Schoolbook"/>
          <w:b/>
          <w:u w:val="single"/>
        </w:rPr>
      </w:pPr>
      <w:r w:rsidRPr="002A7303">
        <w:rPr>
          <w:rFonts w:ascii="Century Schoolbook" w:hAnsi="Century Schoolbook"/>
          <w:b/>
          <w:u w:val="single"/>
        </w:rPr>
        <w:t>Activities or experiments conducted:</w:t>
      </w:r>
    </w:p>
    <w:p w14:paraId="69A3506A" w14:textId="77777777" w:rsidR="003063BC" w:rsidRDefault="003063BC"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b/>
          <w:szCs w:val="24"/>
        </w:rPr>
      </w:pPr>
    </w:p>
    <w:p w14:paraId="7B3319BA" w14:textId="40FA9E9A" w:rsidR="008E4178" w:rsidRDefault="001E1BAF"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b/>
          <w:szCs w:val="24"/>
        </w:rPr>
      </w:pPr>
      <w:r w:rsidRPr="008E4178">
        <w:rPr>
          <w:b/>
          <w:szCs w:val="24"/>
        </w:rPr>
        <w:t>Objective 1</w:t>
      </w:r>
      <w:r w:rsidR="008E4178">
        <w:rPr>
          <w:b/>
          <w:szCs w:val="24"/>
        </w:rPr>
        <w:t>:</w:t>
      </w:r>
      <w:r w:rsidR="006178A1" w:rsidRPr="008E4178">
        <w:rPr>
          <w:b/>
          <w:szCs w:val="24"/>
        </w:rPr>
        <w:t xml:space="preserve"> </w:t>
      </w:r>
      <w:r w:rsidR="00773AD5" w:rsidRPr="008E4178">
        <w:rPr>
          <w:b/>
          <w:szCs w:val="24"/>
        </w:rPr>
        <w:t xml:space="preserve">Sample </w:t>
      </w:r>
      <w:r w:rsidR="006178A1" w:rsidRPr="008E4178">
        <w:rPr>
          <w:b/>
          <w:szCs w:val="24"/>
        </w:rPr>
        <w:t xml:space="preserve">soils from virgin and non-virgin fields: </w:t>
      </w:r>
    </w:p>
    <w:p w14:paraId="43A0D4FC" w14:textId="77777777" w:rsidR="008E4178" w:rsidRPr="008E4178" w:rsidRDefault="008E4178"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b/>
          <w:szCs w:val="24"/>
        </w:rPr>
      </w:pPr>
    </w:p>
    <w:p w14:paraId="4FC9D331" w14:textId="1BF4E141" w:rsidR="00A5110E" w:rsidRDefault="008E4178"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bCs/>
          <w:szCs w:val="24"/>
        </w:rPr>
      </w:pPr>
      <w:r>
        <w:rPr>
          <w:bCs/>
          <w:szCs w:val="24"/>
        </w:rPr>
        <w:lastRenderedPageBreak/>
        <w:tab/>
      </w:r>
      <w:r w:rsidR="00392432">
        <w:rPr>
          <w:bCs/>
          <w:szCs w:val="24"/>
        </w:rPr>
        <w:t>A</w:t>
      </w:r>
      <w:r w:rsidR="00A5110E">
        <w:rPr>
          <w:bCs/>
          <w:szCs w:val="24"/>
        </w:rPr>
        <w:t xml:space="preserve"> total of 22 fields (n=11 pairs) of virgin and non-virgin soils were sampled from the Columbia Basin (n=7) and Skagit Valley (n=4)</w:t>
      </w:r>
      <w:r w:rsidR="007D05D0">
        <w:rPr>
          <w:bCs/>
          <w:szCs w:val="24"/>
        </w:rPr>
        <w:t xml:space="preserve"> (</w:t>
      </w:r>
      <w:r w:rsidR="007D05D0" w:rsidRPr="00742893">
        <w:rPr>
          <w:b/>
          <w:szCs w:val="24"/>
        </w:rPr>
        <w:t>Fig 1</w:t>
      </w:r>
      <w:r w:rsidR="007D05D0">
        <w:rPr>
          <w:bCs/>
          <w:szCs w:val="24"/>
        </w:rPr>
        <w:t>)</w:t>
      </w:r>
      <w:r w:rsidR="00392432">
        <w:rPr>
          <w:bCs/>
          <w:szCs w:val="24"/>
        </w:rPr>
        <w:t xml:space="preserve"> during </w:t>
      </w:r>
      <w:r w:rsidR="00490E96">
        <w:rPr>
          <w:bCs/>
          <w:szCs w:val="24"/>
        </w:rPr>
        <w:t>May 2021.</w:t>
      </w:r>
      <w:r w:rsidR="00A85A8B">
        <w:rPr>
          <w:bCs/>
          <w:szCs w:val="24"/>
        </w:rPr>
        <w:t xml:space="preserve"> </w:t>
      </w:r>
      <w:r w:rsidR="00C21BE3">
        <w:rPr>
          <w:bCs/>
          <w:szCs w:val="24"/>
        </w:rPr>
        <w:t>Soil</w:t>
      </w:r>
      <w:r w:rsidR="00A85A8B">
        <w:rPr>
          <w:bCs/>
          <w:szCs w:val="24"/>
        </w:rPr>
        <w:t xml:space="preserve"> samples were collected from </w:t>
      </w:r>
      <w:r w:rsidR="00153B7A">
        <w:rPr>
          <w:bCs/>
          <w:szCs w:val="24"/>
        </w:rPr>
        <w:t xml:space="preserve">multiple </w:t>
      </w:r>
      <w:r w:rsidR="00EA2909">
        <w:rPr>
          <w:bCs/>
          <w:szCs w:val="24"/>
        </w:rPr>
        <w:t xml:space="preserve">sites </w:t>
      </w:r>
      <w:r w:rsidR="00376DCE">
        <w:rPr>
          <w:bCs/>
          <w:szCs w:val="24"/>
        </w:rPr>
        <w:t>within</w:t>
      </w:r>
      <w:r w:rsidR="00C21BE3">
        <w:rPr>
          <w:bCs/>
          <w:szCs w:val="24"/>
        </w:rPr>
        <w:t xml:space="preserve"> </w:t>
      </w:r>
      <w:r w:rsidR="00376DCE">
        <w:rPr>
          <w:bCs/>
          <w:szCs w:val="24"/>
        </w:rPr>
        <w:t>a</w:t>
      </w:r>
      <w:r w:rsidR="00C21BE3">
        <w:rPr>
          <w:bCs/>
          <w:szCs w:val="24"/>
        </w:rPr>
        <w:t xml:space="preserve"> field and </w:t>
      </w:r>
      <w:r w:rsidR="00F8116F">
        <w:rPr>
          <w:bCs/>
          <w:szCs w:val="24"/>
        </w:rPr>
        <w:t>mixed</w:t>
      </w:r>
      <w:r w:rsidR="00D418AB">
        <w:rPr>
          <w:bCs/>
          <w:szCs w:val="24"/>
        </w:rPr>
        <w:t xml:space="preserve"> </w:t>
      </w:r>
      <w:r w:rsidR="00EA2909">
        <w:rPr>
          <w:bCs/>
          <w:szCs w:val="24"/>
        </w:rPr>
        <w:t>into one composite sample per field</w:t>
      </w:r>
      <w:r w:rsidR="00D418AB">
        <w:rPr>
          <w:bCs/>
          <w:szCs w:val="24"/>
        </w:rPr>
        <w:t>.</w:t>
      </w:r>
      <w:r w:rsidR="00153B7A">
        <w:rPr>
          <w:bCs/>
          <w:szCs w:val="24"/>
        </w:rPr>
        <w:t xml:space="preserve"> </w:t>
      </w:r>
      <w:r w:rsidR="003225E6">
        <w:rPr>
          <w:bCs/>
          <w:szCs w:val="24"/>
        </w:rPr>
        <w:t>The c</w:t>
      </w:r>
      <w:r w:rsidR="000D38DC">
        <w:rPr>
          <w:bCs/>
          <w:szCs w:val="24"/>
        </w:rPr>
        <w:t xml:space="preserve">ropping history of each </w:t>
      </w:r>
      <w:r w:rsidR="001878F1">
        <w:rPr>
          <w:bCs/>
          <w:szCs w:val="24"/>
        </w:rPr>
        <w:t>field</w:t>
      </w:r>
      <w:r w:rsidR="000D38DC">
        <w:rPr>
          <w:bCs/>
          <w:szCs w:val="24"/>
        </w:rPr>
        <w:t xml:space="preserve"> w</w:t>
      </w:r>
      <w:r w:rsidR="008362A2">
        <w:rPr>
          <w:bCs/>
          <w:szCs w:val="24"/>
        </w:rPr>
        <w:t xml:space="preserve">as </w:t>
      </w:r>
      <w:r w:rsidR="000D38DC">
        <w:rPr>
          <w:bCs/>
          <w:szCs w:val="24"/>
        </w:rPr>
        <w:t>obtained from the growers</w:t>
      </w:r>
      <w:r w:rsidR="008362A2">
        <w:rPr>
          <w:bCs/>
          <w:szCs w:val="24"/>
        </w:rPr>
        <w:t>.</w:t>
      </w:r>
      <w:r w:rsidR="007E613D">
        <w:rPr>
          <w:bCs/>
          <w:szCs w:val="24"/>
        </w:rPr>
        <w:t xml:space="preserve"> </w:t>
      </w:r>
      <w:r w:rsidR="00975525">
        <w:rPr>
          <w:bCs/>
          <w:szCs w:val="24"/>
        </w:rPr>
        <w:t>T</w:t>
      </w:r>
      <w:r w:rsidR="008C3A85">
        <w:rPr>
          <w:bCs/>
          <w:szCs w:val="24"/>
        </w:rPr>
        <w:t>he c</w:t>
      </w:r>
      <w:r w:rsidR="00975525">
        <w:rPr>
          <w:bCs/>
          <w:szCs w:val="24"/>
        </w:rPr>
        <w:t xml:space="preserve">ollected soil was </w:t>
      </w:r>
      <w:r w:rsidR="00763943">
        <w:rPr>
          <w:bCs/>
          <w:szCs w:val="24"/>
        </w:rPr>
        <w:t xml:space="preserve">thoroughly </w:t>
      </w:r>
      <w:r w:rsidR="00975525">
        <w:rPr>
          <w:bCs/>
          <w:szCs w:val="24"/>
        </w:rPr>
        <w:t xml:space="preserve">mixed and used </w:t>
      </w:r>
      <w:r w:rsidR="0067581A">
        <w:rPr>
          <w:bCs/>
          <w:szCs w:val="24"/>
        </w:rPr>
        <w:t>to characterize</w:t>
      </w:r>
      <w:r w:rsidR="003266F2">
        <w:rPr>
          <w:bCs/>
          <w:szCs w:val="24"/>
        </w:rPr>
        <w:t xml:space="preserve"> soil physical, chemical</w:t>
      </w:r>
      <w:r w:rsidR="00687D39">
        <w:rPr>
          <w:bCs/>
          <w:szCs w:val="24"/>
        </w:rPr>
        <w:t>,</w:t>
      </w:r>
      <w:r w:rsidR="003266F2">
        <w:rPr>
          <w:bCs/>
          <w:szCs w:val="24"/>
        </w:rPr>
        <w:t xml:space="preserve"> and biological properties</w:t>
      </w:r>
      <w:r w:rsidR="00EA2909">
        <w:rPr>
          <w:bCs/>
          <w:szCs w:val="24"/>
        </w:rPr>
        <w:t>. Potato performance in virgin and non-virgin soils was evaluated in</w:t>
      </w:r>
      <w:r w:rsidR="003266F2">
        <w:rPr>
          <w:bCs/>
          <w:szCs w:val="24"/>
        </w:rPr>
        <w:t xml:space="preserve"> </w:t>
      </w:r>
      <w:r w:rsidR="00C74DA5">
        <w:rPr>
          <w:bCs/>
          <w:szCs w:val="24"/>
        </w:rPr>
        <w:t>microplot</w:t>
      </w:r>
      <w:r w:rsidR="00EA2909">
        <w:rPr>
          <w:bCs/>
          <w:szCs w:val="24"/>
        </w:rPr>
        <w:t>s and with yield data collected from growers who grew potatoes in each field</w:t>
      </w:r>
      <w:r w:rsidR="00C74DA5">
        <w:rPr>
          <w:bCs/>
          <w:szCs w:val="24"/>
        </w:rPr>
        <w:t>.</w:t>
      </w:r>
      <w:r w:rsidR="00A832DF">
        <w:rPr>
          <w:bCs/>
          <w:szCs w:val="24"/>
        </w:rPr>
        <w:t xml:space="preserve"> </w:t>
      </w:r>
    </w:p>
    <w:p w14:paraId="77B2600E" w14:textId="111BEC2E" w:rsidR="006178A1" w:rsidRDefault="006178A1"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bCs/>
          <w:szCs w:val="24"/>
        </w:rPr>
      </w:pPr>
    </w:p>
    <w:p w14:paraId="7740542F" w14:textId="5053EE3F" w:rsidR="006178A1" w:rsidRPr="008E4178" w:rsidRDefault="006178A1"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b/>
          <w:szCs w:val="24"/>
        </w:rPr>
      </w:pPr>
      <w:r w:rsidRPr="008E4178">
        <w:rPr>
          <w:b/>
          <w:szCs w:val="24"/>
        </w:rPr>
        <w:t xml:space="preserve">Objective 2: </w:t>
      </w:r>
      <w:r w:rsidR="00A11959" w:rsidRPr="008E4178">
        <w:rPr>
          <w:b/>
          <w:szCs w:val="24"/>
        </w:rPr>
        <w:t>Characterize soil physical, chemical</w:t>
      </w:r>
      <w:r w:rsidR="00687D39">
        <w:rPr>
          <w:b/>
          <w:szCs w:val="24"/>
        </w:rPr>
        <w:t>,</w:t>
      </w:r>
      <w:r w:rsidR="00A11959" w:rsidRPr="008E4178">
        <w:rPr>
          <w:b/>
          <w:szCs w:val="24"/>
        </w:rPr>
        <w:t xml:space="preserve"> and biological properties</w:t>
      </w:r>
      <w:r w:rsidR="008E4178" w:rsidRPr="008E4178">
        <w:rPr>
          <w:b/>
          <w:szCs w:val="24"/>
        </w:rPr>
        <w:t xml:space="preserve">: </w:t>
      </w:r>
    </w:p>
    <w:p w14:paraId="34EBB353" w14:textId="77777777" w:rsidR="004A0A9F" w:rsidRDefault="004A0A9F"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bCs/>
          <w:szCs w:val="24"/>
        </w:rPr>
      </w:pPr>
    </w:p>
    <w:p w14:paraId="7E1D6A30" w14:textId="5F512B1C" w:rsidR="00F16AA2" w:rsidRDefault="002F3F39"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bCs/>
          <w:szCs w:val="24"/>
        </w:rPr>
      </w:pPr>
      <w:r>
        <w:rPr>
          <w:bCs/>
          <w:szCs w:val="24"/>
        </w:rPr>
        <w:tab/>
      </w:r>
      <w:r w:rsidR="00EA2909">
        <w:rPr>
          <w:bCs/>
          <w:szCs w:val="24"/>
        </w:rPr>
        <w:t>T</w:t>
      </w:r>
      <w:r w:rsidR="008861C5">
        <w:rPr>
          <w:bCs/>
          <w:szCs w:val="24"/>
        </w:rPr>
        <w:t xml:space="preserve">he </w:t>
      </w:r>
      <w:r w:rsidR="00EC07BE">
        <w:rPr>
          <w:bCs/>
          <w:szCs w:val="24"/>
        </w:rPr>
        <w:t xml:space="preserve">presence and abundance of major soil-borne pathogens </w:t>
      </w:r>
      <w:r w:rsidR="007E4668">
        <w:rPr>
          <w:bCs/>
          <w:szCs w:val="24"/>
        </w:rPr>
        <w:t xml:space="preserve">of potato </w:t>
      </w:r>
      <w:r w:rsidR="00687D39">
        <w:rPr>
          <w:bCs/>
          <w:szCs w:val="24"/>
        </w:rPr>
        <w:t>were</w:t>
      </w:r>
      <w:r w:rsidR="00BD56B3">
        <w:rPr>
          <w:bCs/>
          <w:szCs w:val="24"/>
        </w:rPr>
        <w:t xml:space="preserve"> studied</w:t>
      </w:r>
      <w:r w:rsidR="00045C77">
        <w:rPr>
          <w:bCs/>
          <w:szCs w:val="24"/>
        </w:rPr>
        <w:t xml:space="preserve"> </w:t>
      </w:r>
      <w:r w:rsidR="00EA2909">
        <w:rPr>
          <w:bCs/>
          <w:szCs w:val="24"/>
        </w:rPr>
        <w:t xml:space="preserve">with culture dependent and </w:t>
      </w:r>
      <w:r w:rsidR="008D164C">
        <w:rPr>
          <w:bCs/>
          <w:szCs w:val="24"/>
        </w:rPr>
        <w:t xml:space="preserve">amplicon </w:t>
      </w:r>
      <w:r w:rsidR="00F05289">
        <w:rPr>
          <w:bCs/>
          <w:szCs w:val="24"/>
        </w:rPr>
        <w:t>sequence-based methods</w:t>
      </w:r>
      <w:r w:rsidR="008861C5">
        <w:rPr>
          <w:bCs/>
          <w:szCs w:val="24"/>
        </w:rPr>
        <w:t xml:space="preserve">. </w:t>
      </w:r>
      <w:r w:rsidR="00F05289">
        <w:rPr>
          <w:bCs/>
          <w:szCs w:val="24"/>
        </w:rPr>
        <w:t>Several putative s</w:t>
      </w:r>
      <w:r w:rsidR="00393D65">
        <w:rPr>
          <w:bCs/>
          <w:szCs w:val="24"/>
        </w:rPr>
        <w:t xml:space="preserve">oil-borne pathogens </w:t>
      </w:r>
      <w:r w:rsidR="00687D39">
        <w:rPr>
          <w:bCs/>
          <w:szCs w:val="24"/>
        </w:rPr>
        <w:t>includ</w:t>
      </w:r>
      <w:r w:rsidR="00F05289">
        <w:rPr>
          <w:bCs/>
          <w:szCs w:val="24"/>
        </w:rPr>
        <w:t>ing</w:t>
      </w:r>
      <w:r w:rsidR="000A55E0">
        <w:rPr>
          <w:bCs/>
          <w:szCs w:val="24"/>
        </w:rPr>
        <w:t xml:space="preserve"> </w:t>
      </w:r>
      <w:r w:rsidR="006D0A18" w:rsidRPr="006D0A18">
        <w:rPr>
          <w:bCs/>
          <w:i/>
          <w:iCs/>
          <w:szCs w:val="24"/>
        </w:rPr>
        <w:t>Fusarium</w:t>
      </w:r>
      <w:r w:rsidR="000A55E0">
        <w:rPr>
          <w:bCs/>
          <w:szCs w:val="24"/>
        </w:rPr>
        <w:t>,</w:t>
      </w:r>
      <w:r w:rsidR="006D0A18">
        <w:rPr>
          <w:bCs/>
          <w:szCs w:val="24"/>
        </w:rPr>
        <w:t xml:space="preserve"> </w:t>
      </w:r>
      <w:proofErr w:type="spellStart"/>
      <w:r w:rsidR="006D0A18">
        <w:rPr>
          <w:bCs/>
          <w:szCs w:val="24"/>
        </w:rPr>
        <w:t>spp</w:t>
      </w:r>
      <w:proofErr w:type="spellEnd"/>
      <w:r w:rsidR="006D0A18">
        <w:rPr>
          <w:bCs/>
          <w:szCs w:val="24"/>
        </w:rPr>
        <w:t>,</w:t>
      </w:r>
      <w:r w:rsidR="000A55E0">
        <w:rPr>
          <w:bCs/>
          <w:szCs w:val="24"/>
        </w:rPr>
        <w:t xml:space="preserve"> </w:t>
      </w:r>
      <w:r w:rsidR="000A55E0" w:rsidRPr="00D32BF7">
        <w:rPr>
          <w:bCs/>
          <w:i/>
          <w:iCs/>
          <w:szCs w:val="24"/>
        </w:rPr>
        <w:t>Pythium</w:t>
      </w:r>
      <w:r w:rsidR="00D32BF7">
        <w:rPr>
          <w:bCs/>
          <w:szCs w:val="24"/>
        </w:rPr>
        <w:t xml:space="preserve"> </w:t>
      </w:r>
      <w:proofErr w:type="spellStart"/>
      <w:r w:rsidR="00D32BF7">
        <w:rPr>
          <w:bCs/>
          <w:szCs w:val="24"/>
        </w:rPr>
        <w:t>sp</w:t>
      </w:r>
      <w:r w:rsidR="006D0A18">
        <w:rPr>
          <w:bCs/>
          <w:szCs w:val="24"/>
        </w:rPr>
        <w:t>p</w:t>
      </w:r>
      <w:proofErr w:type="spellEnd"/>
      <w:r w:rsidR="000A55E0">
        <w:rPr>
          <w:bCs/>
          <w:szCs w:val="24"/>
        </w:rPr>
        <w:t xml:space="preserve">, </w:t>
      </w:r>
      <w:r w:rsidR="003020E0">
        <w:rPr>
          <w:bCs/>
          <w:szCs w:val="24"/>
        </w:rPr>
        <w:t>fungicide</w:t>
      </w:r>
      <w:r w:rsidR="00DF6F25">
        <w:rPr>
          <w:bCs/>
          <w:szCs w:val="24"/>
        </w:rPr>
        <w:t>-</w:t>
      </w:r>
      <w:r w:rsidR="00036C3B">
        <w:rPr>
          <w:bCs/>
          <w:szCs w:val="24"/>
        </w:rPr>
        <w:t>r</w:t>
      </w:r>
      <w:r w:rsidR="000A55E0">
        <w:rPr>
          <w:bCs/>
          <w:szCs w:val="24"/>
        </w:rPr>
        <w:t xml:space="preserve">esistant strains of </w:t>
      </w:r>
      <w:r w:rsidR="000A55E0" w:rsidRPr="006D0A18">
        <w:rPr>
          <w:bCs/>
          <w:i/>
          <w:iCs/>
          <w:szCs w:val="24"/>
        </w:rPr>
        <w:t>Pythium</w:t>
      </w:r>
      <w:r w:rsidR="006D0A18">
        <w:rPr>
          <w:bCs/>
          <w:i/>
          <w:iCs/>
          <w:szCs w:val="24"/>
        </w:rPr>
        <w:t xml:space="preserve"> </w:t>
      </w:r>
      <w:proofErr w:type="spellStart"/>
      <w:r w:rsidR="006D0A18" w:rsidRPr="002D498E">
        <w:rPr>
          <w:bCs/>
          <w:iCs/>
          <w:szCs w:val="24"/>
        </w:rPr>
        <w:t>spp</w:t>
      </w:r>
      <w:proofErr w:type="spellEnd"/>
      <w:r w:rsidR="000A55E0">
        <w:rPr>
          <w:bCs/>
          <w:szCs w:val="24"/>
        </w:rPr>
        <w:t xml:space="preserve">, </w:t>
      </w:r>
      <w:r w:rsidR="000A55E0" w:rsidRPr="00D32BF7">
        <w:rPr>
          <w:bCs/>
          <w:i/>
          <w:iCs/>
          <w:szCs w:val="24"/>
        </w:rPr>
        <w:t xml:space="preserve">Verticillium </w:t>
      </w:r>
      <w:proofErr w:type="spellStart"/>
      <w:r w:rsidR="000A55E0" w:rsidRPr="00D32BF7">
        <w:rPr>
          <w:bCs/>
          <w:i/>
          <w:iCs/>
          <w:szCs w:val="24"/>
        </w:rPr>
        <w:t>dahliae</w:t>
      </w:r>
      <w:proofErr w:type="spellEnd"/>
      <w:r w:rsidR="000A55E0">
        <w:rPr>
          <w:bCs/>
          <w:szCs w:val="24"/>
        </w:rPr>
        <w:t xml:space="preserve">, </w:t>
      </w:r>
      <w:r w:rsidR="0065266E">
        <w:rPr>
          <w:bCs/>
          <w:szCs w:val="24"/>
        </w:rPr>
        <w:t xml:space="preserve">and </w:t>
      </w:r>
      <w:r w:rsidR="00D32BF7" w:rsidRPr="00D32BF7">
        <w:rPr>
          <w:bCs/>
          <w:i/>
          <w:iCs/>
          <w:szCs w:val="24"/>
        </w:rPr>
        <w:t xml:space="preserve">Colletotrichum </w:t>
      </w:r>
      <w:proofErr w:type="spellStart"/>
      <w:r w:rsidR="00D32BF7" w:rsidRPr="00D32BF7">
        <w:rPr>
          <w:bCs/>
          <w:i/>
          <w:iCs/>
          <w:szCs w:val="24"/>
        </w:rPr>
        <w:t>coccodes</w:t>
      </w:r>
      <w:proofErr w:type="spellEnd"/>
      <w:r w:rsidR="00F05289">
        <w:rPr>
          <w:bCs/>
          <w:i/>
          <w:iCs/>
          <w:szCs w:val="24"/>
        </w:rPr>
        <w:t xml:space="preserve"> </w:t>
      </w:r>
      <w:r w:rsidR="00F05289">
        <w:rPr>
          <w:bCs/>
          <w:szCs w:val="24"/>
        </w:rPr>
        <w:t>were quantified</w:t>
      </w:r>
      <w:r w:rsidR="00D32BF7">
        <w:rPr>
          <w:bCs/>
          <w:szCs w:val="24"/>
        </w:rPr>
        <w:t xml:space="preserve">. </w:t>
      </w:r>
      <w:r w:rsidR="00C32D0C">
        <w:rPr>
          <w:bCs/>
          <w:szCs w:val="24"/>
        </w:rPr>
        <w:t>Propagules numbers</w:t>
      </w:r>
      <w:r w:rsidR="007D7AB3">
        <w:rPr>
          <w:bCs/>
          <w:szCs w:val="24"/>
        </w:rPr>
        <w:t xml:space="preserve"> were </w:t>
      </w:r>
      <w:r w:rsidR="002E2314">
        <w:rPr>
          <w:bCs/>
          <w:szCs w:val="24"/>
        </w:rPr>
        <w:t xml:space="preserve">averaged across four replications </w:t>
      </w:r>
      <w:r w:rsidR="007D7818">
        <w:rPr>
          <w:bCs/>
          <w:szCs w:val="24"/>
        </w:rPr>
        <w:t xml:space="preserve">for </w:t>
      </w:r>
      <w:r w:rsidR="00BB4566" w:rsidRPr="006D0A18">
        <w:rPr>
          <w:bCs/>
          <w:i/>
          <w:iCs/>
          <w:szCs w:val="24"/>
        </w:rPr>
        <w:t>Fusarium</w:t>
      </w:r>
      <w:r w:rsidR="00BB4566">
        <w:rPr>
          <w:bCs/>
          <w:szCs w:val="24"/>
        </w:rPr>
        <w:t xml:space="preserve">, spp., </w:t>
      </w:r>
      <w:r w:rsidR="00BB4566" w:rsidRPr="00D32BF7">
        <w:rPr>
          <w:bCs/>
          <w:i/>
          <w:iCs/>
          <w:szCs w:val="24"/>
        </w:rPr>
        <w:t>Pythium</w:t>
      </w:r>
      <w:r w:rsidR="00BB4566">
        <w:rPr>
          <w:bCs/>
          <w:szCs w:val="24"/>
        </w:rPr>
        <w:t xml:space="preserve"> </w:t>
      </w:r>
      <w:proofErr w:type="spellStart"/>
      <w:r w:rsidR="00BB4566">
        <w:rPr>
          <w:bCs/>
          <w:szCs w:val="24"/>
        </w:rPr>
        <w:t>spp</w:t>
      </w:r>
      <w:proofErr w:type="spellEnd"/>
      <w:r w:rsidR="00F0082F">
        <w:rPr>
          <w:bCs/>
          <w:szCs w:val="24"/>
        </w:rPr>
        <w:t xml:space="preserve"> and summed across f</w:t>
      </w:r>
      <w:r w:rsidR="0004584B">
        <w:rPr>
          <w:bCs/>
          <w:szCs w:val="24"/>
        </w:rPr>
        <w:t>ive</w:t>
      </w:r>
      <w:r w:rsidR="00F0082F">
        <w:rPr>
          <w:bCs/>
          <w:szCs w:val="24"/>
        </w:rPr>
        <w:t xml:space="preserve"> replications for </w:t>
      </w:r>
      <w:r w:rsidR="0044224B" w:rsidRPr="00D32BF7">
        <w:rPr>
          <w:bCs/>
          <w:i/>
          <w:iCs/>
          <w:szCs w:val="24"/>
        </w:rPr>
        <w:t xml:space="preserve">Verticillium </w:t>
      </w:r>
      <w:proofErr w:type="spellStart"/>
      <w:r w:rsidR="0044224B" w:rsidRPr="00D32BF7">
        <w:rPr>
          <w:bCs/>
          <w:i/>
          <w:iCs/>
          <w:szCs w:val="24"/>
        </w:rPr>
        <w:t>dahliae</w:t>
      </w:r>
      <w:proofErr w:type="spellEnd"/>
      <w:r w:rsidR="0044224B">
        <w:rPr>
          <w:bCs/>
          <w:szCs w:val="24"/>
        </w:rPr>
        <w:t xml:space="preserve"> </w:t>
      </w:r>
      <w:r w:rsidR="0004584B">
        <w:rPr>
          <w:bCs/>
          <w:szCs w:val="24"/>
        </w:rPr>
        <w:t xml:space="preserve">and </w:t>
      </w:r>
      <w:r w:rsidR="0044224B" w:rsidRPr="00D32BF7">
        <w:rPr>
          <w:bCs/>
          <w:i/>
          <w:iCs/>
          <w:szCs w:val="24"/>
        </w:rPr>
        <w:t xml:space="preserve">Colletotrichum </w:t>
      </w:r>
      <w:proofErr w:type="spellStart"/>
      <w:r w:rsidR="0044224B" w:rsidRPr="00D32BF7">
        <w:rPr>
          <w:bCs/>
          <w:i/>
          <w:iCs/>
          <w:szCs w:val="24"/>
        </w:rPr>
        <w:t>coccodes</w:t>
      </w:r>
      <w:proofErr w:type="spellEnd"/>
      <w:r w:rsidR="0044224B">
        <w:rPr>
          <w:bCs/>
          <w:szCs w:val="24"/>
        </w:rPr>
        <w:t xml:space="preserve">. </w:t>
      </w:r>
      <w:r w:rsidR="008C0AB8">
        <w:rPr>
          <w:bCs/>
          <w:szCs w:val="24"/>
        </w:rPr>
        <w:t xml:space="preserve">Obtained </w:t>
      </w:r>
      <w:r w:rsidR="001E1097">
        <w:rPr>
          <w:bCs/>
          <w:szCs w:val="24"/>
        </w:rPr>
        <w:t>propagule count data</w:t>
      </w:r>
      <w:r w:rsidR="008C0AB8">
        <w:rPr>
          <w:bCs/>
          <w:szCs w:val="24"/>
        </w:rPr>
        <w:t xml:space="preserve"> w</w:t>
      </w:r>
      <w:r w:rsidR="001E1097">
        <w:rPr>
          <w:bCs/>
          <w:szCs w:val="24"/>
        </w:rPr>
        <w:t xml:space="preserve">as </w:t>
      </w:r>
      <w:r w:rsidR="008C0AB8">
        <w:rPr>
          <w:bCs/>
          <w:szCs w:val="24"/>
        </w:rPr>
        <w:t xml:space="preserve">converted to </w:t>
      </w:r>
      <w:r w:rsidR="00F05289">
        <w:rPr>
          <w:bCs/>
          <w:szCs w:val="24"/>
        </w:rPr>
        <w:t xml:space="preserve">the </w:t>
      </w:r>
      <w:r w:rsidR="008C0AB8">
        <w:rPr>
          <w:bCs/>
          <w:szCs w:val="24"/>
        </w:rPr>
        <w:t xml:space="preserve">number of propagules per gram of soil for each pathogen. </w:t>
      </w:r>
    </w:p>
    <w:p w14:paraId="2F7DAAC4" w14:textId="50B10B0B" w:rsidR="007675DE" w:rsidRDefault="00F16AA2"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bCs/>
        </w:rPr>
      </w:pPr>
      <w:r>
        <w:rPr>
          <w:bCs/>
          <w:szCs w:val="24"/>
        </w:rPr>
        <w:tab/>
      </w:r>
      <w:r w:rsidR="00F05289">
        <w:rPr>
          <w:bCs/>
        </w:rPr>
        <w:t>D</w:t>
      </w:r>
      <w:r w:rsidR="00711757">
        <w:rPr>
          <w:bCs/>
        </w:rPr>
        <w:t xml:space="preserve">ata on soil-borne </w:t>
      </w:r>
      <w:r w:rsidR="00823740">
        <w:rPr>
          <w:bCs/>
        </w:rPr>
        <w:t>pathogens</w:t>
      </w:r>
      <w:r w:rsidR="00711757">
        <w:rPr>
          <w:bCs/>
        </w:rPr>
        <w:t xml:space="preserve"> were visualized using boxplots. A series of paired </w:t>
      </w:r>
      <w:r w:rsidR="006C1F6A">
        <w:rPr>
          <w:bCs/>
        </w:rPr>
        <w:t>t-tests</w:t>
      </w:r>
      <w:r w:rsidR="00711757">
        <w:rPr>
          <w:bCs/>
        </w:rPr>
        <w:t xml:space="preserve"> </w:t>
      </w:r>
      <w:r w:rsidR="00685CCF">
        <w:rPr>
          <w:bCs/>
        </w:rPr>
        <w:t>were</w:t>
      </w:r>
      <w:r w:rsidR="00711757">
        <w:rPr>
          <w:bCs/>
        </w:rPr>
        <w:t xml:space="preserve"> conducted to </w:t>
      </w:r>
      <w:r w:rsidR="00F05289">
        <w:rPr>
          <w:bCs/>
        </w:rPr>
        <w:t>detect</w:t>
      </w:r>
      <w:r w:rsidR="00711757">
        <w:rPr>
          <w:bCs/>
        </w:rPr>
        <w:t xml:space="preserve"> differences in soil-borne pathogens propagules between virgin and non-virgin soils</w:t>
      </w:r>
      <w:r w:rsidR="00685CCF">
        <w:rPr>
          <w:bCs/>
        </w:rPr>
        <w:t xml:space="preserve">. </w:t>
      </w:r>
      <w:r w:rsidR="00F05289">
        <w:rPr>
          <w:bCs/>
        </w:rPr>
        <w:t xml:space="preserve">Since multiple tests were required, a </w:t>
      </w:r>
      <w:r w:rsidR="00685CCF">
        <w:rPr>
          <w:bCs/>
        </w:rPr>
        <w:t>Bonferroni</w:t>
      </w:r>
      <w:r w:rsidR="003A44AF">
        <w:rPr>
          <w:szCs w:val="24"/>
        </w:rPr>
        <w:t xml:space="preserve"> correction was applied to adjust </w:t>
      </w:r>
      <w:r w:rsidR="003A44AF" w:rsidRPr="003A44AF">
        <w:rPr>
          <w:i/>
          <w:iCs/>
          <w:szCs w:val="24"/>
        </w:rPr>
        <w:t>P</w:t>
      </w:r>
      <w:r w:rsidR="003A44AF">
        <w:rPr>
          <w:szCs w:val="24"/>
        </w:rPr>
        <w:t>-values</w:t>
      </w:r>
      <w:r w:rsidR="0046509E">
        <w:rPr>
          <w:bCs/>
        </w:rPr>
        <w:t>.</w:t>
      </w:r>
    </w:p>
    <w:p w14:paraId="33018CEC" w14:textId="74655F76" w:rsidR="005D01D7" w:rsidRDefault="005D01D7"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bCs/>
        </w:rPr>
      </w:pPr>
      <w:r>
        <w:rPr>
          <w:bCs/>
        </w:rPr>
        <w:tab/>
        <w:t xml:space="preserve">DNA </w:t>
      </w:r>
      <w:r w:rsidR="008D164C">
        <w:rPr>
          <w:bCs/>
        </w:rPr>
        <w:t>was</w:t>
      </w:r>
      <w:r>
        <w:rPr>
          <w:bCs/>
        </w:rPr>
        <w:t xml:space="preserve"> extracted from all samples using </w:t>
      </w:r>
      <w:proofErr w:type="spellStart"/>
      <w:r>
        <w:rPr>
          <w:bCs/>
        </w:rPr>
        <w:t>PowerSoil</w:t>
      </w:r>
      <w:proofErr w:type="spellEnd"/>
      <w:r>
        <w:rPr>
          <w:bCs/>
        </w:rPr>
        <w:t xml:space="preserve"> Pro DNA extraction kit</w:t>
      </w:r>
      <w:r w:rsidR="008D164C">
        <w:rPr>
          <w:bCs/>
        </w:rPr>
        <w:t>s,</w:t>
      </w:r>
      <w:r>
        <w:rPr>
          <w:bCs/>
        </w:rPr>
        <w:t xml:space="preserve"> and </w:t>
      </w:r>
      <w:r w:rsidR="008D164C">
        <w:rPr>
          <w:bCs/>
        </w:rPr>
        <w:t xml:space="preserve">DNA samples </w:t>
      </w:r>
      <w:r>
        <w:rPr>
          <w:bCs/>
        </w:rPr>
        <w:t>have been sent to the Oregon State University Genomics Core lab for library preparation and Illumina sequencing of bacterial and fungal soil communities. Sequencing data is estimated to be returned by</w:t>
      </w:r>
      <w:r w:rsidR="008D164C">
        <w:rPr>
          <w:bCs/>
        </w:rPr>
        <w:t xml:space="preserve"> April-May 2022 and will be analyzed by Dr. Teal Potter. </w:t>
      </w:r>
    </w:p>
    <w:p w14:paraId="700C2E78" w14:textId="0C8B0066" w:rsidR="008D164C" w:rsidRDefault="008D164C"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bCs/>
          <w:szCs w:val="24"/>
        </w:rPr>
      </w:pPr>
      <w:r>
        <w:rPr>
          <w:bCs/>
        </w:rPr>
        <w:tab/>
        <w:t xml:space="preserve">Analysis of additional soil properties, including soil texture, active carbon (i.e., permanganate-oxidizable C), potentially mineralizable C, </w:t>
      </w:r>
      <w:r w:rsidR="00F02890">
        <w:rPr>
          <w:bCs/>
        </w:rPr>
        <w:t>soil protein content, plant-available nutrients, pH, and electrical conductivity are underway with data expected in early spring 2022.</w:t>
      </w:r>
    </w:p>
    <w:p w14:paraId="29E6F58F" w14:textId="1C6741D3" w:rsidR="00A11959" w:rsidRDefault="00A11959"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bCs/>
          <w:szCs w:val="24"/>
        </w:rPr>
      </w:pPr>
    </w:p>
    <w:p w14:paraId="4054EB15" w14:textId="5363C4A1" w:rsidR="00A11959" w:rsidRPr="00701FEB" w:rsidRDefault="00A11959"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b/>
          <w:szCs w:val="24"/>
        </w:rPr>
      </w:pPr>
      <w:r w:rsidRPr="00701FEB">
        <w:rPr>
          <w:b/>
          <w:szCs w:val="24"/>
        </w:rPr>
        <w:t>Objective 3: Quantify potato performance in microplots:</w:t>
      </w:r>
    </w:p>
    <w:p w14:paraId="7166879E" w14:textId="73856A53" w:rsidR="00A5110E" w:rsidRDefault="00A5110E"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entury Schoolbook" w:hAnsi="Century Schoolbook"/>
        </w:rPr>
      </w:pPr>
    </w:p>
    <w:p w14:paraId="5BF9AC43" w14:textId="609FF368" w:rsidR="005B58DD" w:rsidRDefault="00BB735F" w:rsidP="002F3F39">
      <w:pPr>
        <w:ind w:firstLine="720"/>
        <w:rPr>
          <w:szCs w:val="24"/>
        </w:rPr>
      </w:pPr>
      <w:r>
        <w:rPr>
          <w:bCs/>
          <w:szCs w:val="24"/>
        </w:rPr>
        <w:t>P</w:t>
      </w:r>
      <w:r w:rsidR="004858DB">
        <w:rPr>
          <w:bCs/>
          <w:szCs w:val="24"/>
        </w:rPr>
        <w:t xml:space="preserve">otato </w:t>
      </w:r>
      <w:r>
        <w:rPr>
          <w:bCs/>
          <w:szCs w:val="24"/>
        </w:rPr>
        <w:t>disease expression and yield</w:t>
      </w:r>
      <w:r w:rsidR="00FF4BF1">
        <w:rPr>
          <w:bCs/>
          <w:szCs w:val="24"/>
        </w:rPr>
        <w:t xml:space="preserve">s </w:t>
      </w:r>
      <w:r w:rsidR="00F34996">
        <w:rPr>
          <w:bCs/>
          <w:szCs w:val="24"/>
        </w:rPr>
        <w:t xml:space="preserve">in soils collected from virgin and non-virgin fields </w:t>
      </w:r>
      <w:r w:rsidR="00FF4BF1">
        <w:rPr>
          <w:bCs/>
          <w:szCs w:val="24"/>
        </w:rPr>
        <w:t>were</w:t>
      </w:r>
      <w:r w:rsidR="004858DB">
        <w:rPr>
          <w:bCs/>
          <w:szCs w:val="24"/>
        </w:rPr>
        <w:t xml:space="preserve"> </w:t>
      </w:r>
      <w:r w:rsidR="00E65549">
        <w:rPr>
          <w:bCs/>
          <w:szCs w:val="24"/>
        </w:rPr>
        <w:t>quantified in</w:t>
      </w:r>
      <w:r w:rsidR="007724DE">
        <w:rPr>
          <w:bCs/>
          <w:szCs w:val="24"/>
        </w:rPr>
        <w:t xml:space="preserve"> a </w:t>
      </w:r>
      <w:r w:rsidR="00E65549">
        <w:rPr>
          <w:bCs/>
          <w:szCs w:val="24"/>
        </w:rPr>
        <w:t>microplot</w:t>
      </w:r>
      <w:r w:rsidR="00F34996">
        <w:rPr>
          <w:bCs/>
          <w:szCs w:val="24"/>
        </w:rPr>
        <w:t xml:space="preserve"> study</w:t>
      </w:r>
      <w:r w:rsidR="00E65549">
        <w:rPr>
          <w:bCs/>
          <w:szCs w:val="24"/>
        </w:rPr>
        <w:t>.</w:t>
      </w:r>
      <w:r w:rsidR="00496ACB">
        <w:rPr>
          <w:bCs/>
          <w:szCs w:val="24"/>
        </w:rPr>
        <w:t xml:space="preserve"> </w:t>
      </w:r>
      <w:r w:rsidR="00682C86">
        <w:rPr>
          <w:bCs/>
          <w:szCs w:val="24"/>
        </w:rPr>
        <w:t>Microplots were established in Pullman, WA</w:t>
      </w:r>
      <w:r w:rsidR="00532FE5">
        <w:rPr>
          <w:bCs/>
          <w:szCs w:val="24"/>
        </w:rPr>
        <w:t>,</w:t>
      </w:r>
      <w:r w:rsidR="00682C86">
        <w:rPr>
          <w:bCs/>
          <w:szCs w:val="24"/>
        </w:rPr>
        <w:t xml:space="preserve"> during the spring of 2021 (</w:t>
      </w:r>
      <w:r w:rsidR="00682C86">
        <w:rPr>
          <w:b/>
          <w:szCs w:val="24"/>
        </w:rPr>
        <w:t xml:space="preserve">Fig </w:t>
      </w:r>
      <w:r w:rsidR="00742893">
        <w:rPr>
          <w:b/>
          <w:szCs w:val="24"/>
        </w:rPr>
        <w:t>2</w:t>
      </w:r>
      <w:r w:rsidR="00682C86">
        <w:rPr>
          <w:bCs/>
          <w:szCs w:val="24"/>
        </w:rPr>
        <w:t xml:space="preserve">). </w:t>
      </w:r>
      <w:r w:rsidR="00803A86">
        <w:rPr>
          <w:bCs/>
          <w:szCs w:val="24"/>
        </w:rPr>
        <w:t xml:space="preserve">The pots were arranged in </w:t>
      </w:r>
      <w:r w:rsidR="001B4578">
        <w:rPr>
          <w:bCs/>
          <w:szCs w:val="24"/>
        </w:rPr>
        <w:t xml:space="preserve">a </w:t>
      </w:r>
      <w:r w:rsidR="00803A86">
        <w:rPr>
          <w:bCs/>
          <w:szCs w:val="24"/>
        </w:rPr>
        <w:t xml:space="preserve">randomized complete block design </w:t>
      </w:r>
      <w:r w:rsidR="00047636">
        <w:rPr>
          <w:bCs/>
          <w:szCs w:val="24"/>
        </w:rPr>
        <w:t xml:space="preserve">along the predominant environmental gradient at the </w:t>
      </w:r>
      <w:r w:rsidR="00D95BE6">
        <w:rPr>
          <w:bCs/>
          <w:szCs w:val="24"/>
        </w:rPr>
        <w:t xml:space="preserve">site. Each pair of </w:t>
      </w:r>
      <w:r w:rsidR="00B14D33">
        <w:rPr>
          <w:bCs/>
          <w:szCs w:val="24"/>
        </w:rPr>
        <w:t xml:space="preserve">fields were assigned randomly to the block. </w:t>
      </w:r>
      <w:r w:rsidR="003E13C0">
        <w:rPr>
          <w:bCs/>
          <w:szCs w:val="24"/>
        </w:rPr>
        <w:t xml:space="preserve">Pots were filled with </w:t>
      </w:r>
      <w:r w:rsidR="00526401">
        <w:rPr>
          <w:bCs/>
          <w:szCs w:val="24"/>
        </w:rPr>
        <w:t xml:space="preserve">soil and </w:t>
      </w:r>
      <w:r w:rsidR="001C5E00">
        <w:rPr>
          <w:bCs/>
          <w:szCs w:val="24"/>
        </w:rPr>
        <w:t>Russet Burbank</w:t>
      </w:r>
      <w:r w:rsidR="007724DE">
        <w:rPr>
          <w:bCs/>
          <w:szCs w:val="24"/>
        </w:rPr>
        <w:t xml:space="preserve"> potatoes</w:t>
      </w:r>
      <w:r w:rsidR="001C5E00">
        <w:rPr>
          <w:bCs/>
          <w:szCs w:val="24"/>
        </w:rPr>
        <w:t xml:space="preserve"> </w:t>
      </w:r>
      <w:r w:rsidR="007724DE">
        <w:rPr>
          <w:bCs/>
          <w:szCs w:val="24"/>
        </w:rPr>
        <w:t xml:space="preserve">were </w:t>
      </w:r>
      <w:r w:rsidR="001C5E00">
        <w:rPr>
          <w:bCs/>
          <w:szCs w:val="24"/>
        </w:rPr>
        <w:t>planted in each pot</w:t>
      </w:r>
      <w:r w:rsidR="00526401">
        <w:rPr>
          <w:bCs/>
          <w:szCs w:val="24"/>
        </w:rPr>
        <w:t xml:space="preserve"> </w:t>
      </w:r>
      <w:r w:rsidR="000B725D">
        <w:rPr>
          <w:bCs/>
          <w:szCs w:val="24"/>
        </w:rPr>
        <w:t>during</w:t>
      </w:r>
      <w:r w:rsidR="002762F7">
        <w:rPr>
          <w:bCs/>
          <w:szCs w:val="24"/>
        </w:rPr>
        <w:t xml:space="preserve"> </w:t>
      </w:r>
      <w:r w:rsidR="00532FE5">
        <w:rPr>
          <w:bCs/>
          <w:szCs w:val="24"/>
        </w:rPr>
        <w:t xml:space="preserve">the </w:t>
      </w:r>
      <w:r w:rsidR="000B725D">
        <w:rPr>
          <w:bCs/>
          <w:szCs w:val="24"/>
        </w:rPr>
        <w:t>fourth</w:t>
      </w:r>
      <w:r w:rsidR="00C406A8">
        <w:rPr>
          <w:bCs/>
          <w:szCs w:val="24"/>
        </w:rPr>
        <w:t xml:space="preserve"> week of May</w:t>
      </w:r>
      <w:r w:rsidR="00BF3569">
        <w:rPr>
          <w:bCs/>
          <w:szCs w:val="24"/>
        </w:rPr>
        <w:t xml:space="preserve">. </w:t>
      </w:r>
      <w:r w:rsidR="00532FE5">
        <w:rPr>
          <w:bCs/>
          <w:szCs w:val="24"/>
        </w:rPr>
        <w:t>Before</w:t>
      </w:r>
      <w:r w:rsidR="000B725D">
        <w:rPr>
          <w:bCs/>
          <w:szCs w:val="24"/>
        </w:rPr>
        <w:t xml:space="preserve"> planting</w:t>
      </w:r>
      <w:r w:rsidR="00676106">
        <w:rPr>
          <w:bCs/>
          <w:szCs w:val="24"/>
        </w:rPr>
        <w:t>,</w:t>
      </w:r>
      <w:r w:rsidR="000B725D">
        <w:rPr>
          <w:bCs/>
          <w:szCs w:val="24"/>
        </w:rPr>
        <w:t xml:space="preserve"> s</w:t>
      </w:r>
      <w:r w:rsidR="00CB262A">
        <w:rPr>
          <w:bCs/>
          <w:szCs w:val="24"/>
        </w:rPr>
        <w:t xml:space="preserve">eed tubers were </w:t>
      </w:r>
      <w:r w:rsidR="00EB3819">
        <w:rPr>
          <w:bCs/>
          <w:szCs w:val="24"/>
        </w:rPr>
        <w:t xml:space="preserve">assayed on semi-selective media for the presence of the </w:t>
      </w:r>
      <w:r w:rsidR="00EB3819" w:rsidRPr="00812758">
        <w:rPr>
          <w:bCs/>
          <w:i/>
          <w:szCs w:val="24"/>
        </w:rPr>
        <w:t>V</w:t>
      </w:r>
      <w:r w:rsidR="00812758" w:rsidRPr="00812758">
        <w:rPr>
          <w:bCs/>
          <w:i/>
          <w:szCs w:val="24"/>
        </w:rPr>
        <w:t>.</w:t>
      </w:r>
      <w:r w:rsidR="00EB3819" w:rsidRPr="00812758">
        <w:rPr>
          <w:bCs/>
          <w:i/>
          <w:szCs w:val="24"/>
        </w:rPr>
        <w:t xml:space="preserve"> </w:t>
      </w:r>
      <w:proofErr w:type="spellStart"/>
      <w:r w:rsidR="00EB3819" w:rsidRPr="00812758">
        <w:rPr>
          <w:bCs/>
          <w:i/>
          <w:szCs w:val="24"/>
        </w:rPr>
        <w:t>dahliae</w:t>
      </w:r>
      <w:proofErr w:type="spellEnd"/>
      <w:r w:rsidR="00EB3819" w:rsidRPr="00812758">
        <w:rPr>
          <w:bCs/>
          <w:i/>
          <w:szCs w:val="24"/>
        </w:rPr>
        <w:t xml:space="preserve"> and C</w:t>
      </w:r>
      <w:r w:rsidR="00812758" w:rsidRPr="00812758">
        <w:rPr>
          <w:bCs/>
          <w:i/>
          <w:szCs w:val="24"/>
        </w:rPr>
        <w:t xml:space="preserve">. </w:t>
      </w:r>
      <w:proofErr w:type="spellStart"/>
      <w:r w:rsidR="00812758" w:rsidRPr="00812758">
        <w:rPr>
          <w:bCs/>
          <w:i/>
          <w:szCs w:val="24"/>
        </w:rPr>
        <w:t>coccodes</w:t>
      </w:r>
      <w:proofErr w:type="spellEnd"/>
      <w:r w:rsidR="00812758">
        <w:rPr>
          <w:bCs/>
          <w:szCs w:val="24"/>
        </w:rPr>
        <w:t xml:space="preserve">. </w:t>
      </w:r>
      <w:r w:rsidR="00454F1E">
        <w:rPr>
          <w:bCs/>
          <w:szCs w:val="24"/>
        </w:rPr>
        <w:t xml:space="preserve">Seed tubers free of </w:t>
      </w:r>
      <w:r w:rsidR="00454F1E" w:rsidRPr="00454F1E">
        <w:rPr>
          <w:bCs/>
          <w:i/>
          <w:szCs w:val="24"/>
        </w:rPr>
        <w:t xml:space="preserve">V. </w:t>
      </w:r>
      <w:proofErr w:type="spellStart"/>
      <w:r w:rsidR="00454F1E" w:rsidRPr="00454F1E">
        <w:rPr>
          <w:bCs/>
          <w:i/>
          <w:szCs w:val="24"/>
        </w:rPr>
        <w:t>dahliae</w:t>
      </w:r>
      <w:proofErr w:type="spellEnd"/>
      <w:r w:rsidR="00454F1E">
        <w:rPr>
          <w:bCs/>
          <w:szCs w:val="24"/>
        </w:rPr>
        <w:t xml:space="preserve"> and </w:t>
      </w:r>
      <w:r w:rsidR="00454F1E" w:rsidRPr="00454F1E">
        <w:rPr>
          <w:bCs/>
          <w:i/>
          <w:szCs w:val="24"/>
        </w:rPr>
        <w:t xml:space="preserve">C. </w:t>
      </w:r>
      <w:proofErr w:type="spellStart"/>
      <w:r w:rsidR="00454F1E" w:rsidRPr="00454F1E">
        <w:rPr>
          <w:bCs/>
          <w:i/>
          <w:szCs w:val="24"/>
        </w:rPr>
        <w:t>coccodes</w:t>
      </w:r>
      <w:proofErr w:type="spellEnd"/>
      <w:r w:rsidR="00454F1E">
        <w:rPr>
          <w:bCs/>
          <w:szCs w:val="24"/>
        </w:rPr>
        <w:t xml:space="preserve"> were used for planting. </w:t>
      </w:r>
      <w:r w:rsidR="00C059BD">
        <w:rPr>
          <w:bCs/>
          <w:szCs w:val="24"/>
        </w:rPr>
        <w:t xml:space="preserve">Plants were </w:t>
      </w:r>
      <w:r w:rsidR="00E43B0F">
        <w:rPr>
          <w:bCs/>
          <w:szCs w:val="24"/>
        </w:rPr>
        <w:t xml:space="preserve">watered </w:t>
      </w:r>
      <w:r w:rsidR="0027397F">
        <w:rPr>
          <w:bCs/>
          <w:szCs w:val="24"/>
        </w:rPr>
        <w:t>regularly</w:t>
      </w:r>
      <w:r w:rsidR="00AB4472">
        <w:rPr>
          <w:bCs/>
          <w:szCs w:val="24"/>
        </w:rPr>
        <w:t>,</w:t>
      </w:r>
      <w:r w:rsidR="007724DE">
        <w:rPr>
          <w:bCs/>
          <w:szCs w:val="24"/>
        </w:rPr>
        <w:t xml:space="preserve"> </w:t>
      </w:r>
      <w:r w:rsidR="00E43B0F">
        <w:rPr>
          <w:bCs/>
          <w:szCs w:val="24"/>
        </w:rPr>
        <w:t xml:space="preserve">and </w:t>
      </w:r>
      <w:r w:rsidR="007724DE">
        <w:rPr>
          <w:bCs/>
          <w:szCs w:val="24"/>
        </w:rPr>
        <w:t xml:space="preserve">plots were weeded </w:t>
      </w:r>
      <w:r w:rsidR="006C7389">
        <w:rPr>
          <w:bCs/>
          <w:szCs w:val="24"/>
        </w:rPr>
        <w:t>as needed.</w:t>
      </w:r>
      <w:r w:rsidR="005A06F4">
        <w:rPr>
          <w:bCs/>
          <w:szCs w:val="24"/>
        </w:rPr>
        <w:t xml:space="preserve"> </w:t>
      </w:r>
      <w:r w:rsidR="00337AA9">
        <w:rPr>
          <w:bCs/>
          <w:szCs w:val="24"/>
        </w:rPr>
        <w:t>P</w:t>
      </w:r>
      <w:r w:rsidR="005A06F4">
        <w:rPr>
          <w:bCs/>
          <w:szCs w:val="24"/>
        </w:rPr>
        <w:t>lant senescence was estimated</w:t>
      </w:r>
      <w:r w:rsidR="00FC0340">
        <w:rPr>
          <w:bCs/>
          <w:szCs w:val="24"/>
        </w:rPr>
        <w:t xml:space="preserve"> as a percentage a total of</w:t>
      </w:r>
      <w:r w:rsidR="005A06F4">
        <w:rPr>
          <w:bCs/>
          <w:szCs w:val="24"/>
        </w:rPr>
        <w:t xml:space="preserve"> </w:t>
      </w:r>
      <w:r w:rsidR="00745AE6">
        <w:rPr>
          <w:bCs/>
          <w:szCs w:val="24"/>
        </w:rPr>
        <w:t xml:space="preserve">eight times throughout the </w:t>
      </w:r>
      <w:r w:rsidR="006142FA">
        <w:rPr>
          <w:bCs/>
          <w:szCs w:val="24"/>
        </w:rPr>
        <w:t>growing</w:t>
      </w:r>
      <w:r w:rsidR="00745AE6">
        <w:rPr>
          <w:bCs/>
          <w:szCs w:val="24"/>
        </w:rPr>
        <w:t xml:space="preserve"> season</w:t>
      </w:r>
      <w:r w:rsidR="009F4CCF">
        <w:rPr>
          <w:bCs/>
          <w:szCs w:val="24"/>
        </w:rPr>
        <w:t xml:space="preserve">. </w:t>
      </w:r>
      <w:r w:rsidR="008C5DC2">
        <w:rPr>
          <w:bCs/>
          <w:szCs w:val="24"/>
        </w:rPr>
        <w:t xml:space="preserve">Plants were harvested </w:t>
      </w:r>
      <w:r w:rsidR="00FC0340">
        <w:rPr>
          <w:bCs/>
          <w:szCs w:val="24"/>
        </w:rPr>
        <w:t xml:space="preserve">in </w:t>
      </w:r>
      <w:r w:rsidR="00341A75">
        <w:rPr>
          <w:bCs/>
          <w:szCs w:val="24"/>
        </w:rPr>
        <w:t>mid-Octobe</w:t>
      </w:r>
      <w:r w:rsidR="00FC0340">
        <w:rPr>
          <w:bCs/>
          <w:szCs w:val="24"/>
        </w:rPr>
        <w:t>r.</w:t>
      </w:r>
      <w:r w:rsidR="00341A75">
        <w:rPr>
          <w:bCs/>
          <w:szCs w:val="24"/>
        </w:rPr>
        <w:t xml:space="preserve"> </w:t>
      </w:r>
      <w:r w:rsidR="00FC0340">
        <w:rPr>
          <w:bCs/>
          <w:szCs w:val="24"/>
        </w:rPr>
        <w:t>P</w:t>
      </w:r>
      <w:r w:rsidR="00341A75">
        <w:rPr>
          <w:bCs/>
          <w:szCs w:val="24"/>
        </w:rPr>
        <w:t>otato tuber yield</w:t>
      </w:r>
      <w:r w:rsidR="009535E5">
        <w:rPr>
          <w:bCs/>
          <w:szCs w:val="24"/>
        </w:rPr>
        <w:t xml:space="preserve"> and</w:t>
      </w:r>
      <w:r w:rsidR="00341A75">
        <w:rPr>
          <w:bCs/>
          <w:szCs w:val="24"/>
        </w:rPr>
        <w:t xml:space="preserve"> tuber count </w:t>
      </w:r>
      <w:r w:rsidR="002C2C9C">
        <w:rPr>
          <w:bCs/>
          <w:szCs w:val="24"/>
        </w:rPr>
        <w:t>were</w:t>
      </w:r>
      <w:r w:rsidR="006701D2">
        <w:rPr>
          <w:bCs/>
          <w:szCs w:val="24"/>
        </w:rPr>
        <w:t xml:space="preserve"> recorded </w:t>
      </w:r>
      <w:r w:rsidR="00A07D71">
        <w:rPr>
          <w:bCs/>
          <w:szCs w:val="24"/>
        </w:rPr>
        <w:t xml:space="preserve">for each </w:t>
      </w:r>
      <w:r w:rsidR="00FC0340">
        <w:rPr>
          <w:bCs/>
          <w:szCs w:val="24"/>
        </w:rPr>
        <w:t>microplot</w:t>
      </w:r>
      <w:r w:rsidR="00A07D71">
        <w:rPr>
          <w:bCs/>
          <w:szCs w:val="24"/>
        </w:rPr>
        <w:t>.</w:t>
      </w:r>
      <w:r w:rsidR="002C2C9C">
        <w:rPr>
          <w:bCs/>
          <w:szCs w:val="24"/>
        </w:rPr>
        <w:t xml:space="preserve"> </w:t>
      </w:r>
      <w:r w:rsidR="00AC4AAB">
        <w:rPr>
          <w:bCs/>
          <w:szCs w:val="24"/>
        </w:rPr>
        <w:t xml:space="preserve">Further, </w:t>
      </w:r>
      <w:r w:rsidR="00FC0340">
        <w:rPr>
          <w:bCs/>
          <w:szCs w:val="24"/>
        </w:rPr>
        <w:t xml:space="preserve">soil-borne pathogen loads </w:t>
      </w:r>
      <w:r w:rsidR="00316C36">
        <w:rPr>
          <w:bCs/>
          <w:szCs w:val="24"/>
        </w:rPr>
        <w:t xml:space="preserve">in </w:t>
      </w:r>
      <w:r w:rsidR="00917105">
        <w:rPr>
          <w:bCs/>
          <w:szCs w:val="24"/>
        </w:rPr>
        <w:t>tubers and stems were</w:t>
      </w:r>
      <w:r w:rsidR="00316C36">
        <w:rPr>
          <w:bCs/>
          <w:szCs w:val="24"/>
        </w:rPr>
        <w:t xml:space="preserve"> quantified </w:t>
      </w:r>
      <w:r w:rsidR="00917105">
        <w:rPr>
          <w:bCs/>
          <w:szCs w:val="24"/>
        </w:rPr>
        <w:t>on semi</w:t>
      </w:r>
      <w:r w:rsidR="00B84B18">
        <w:rPr>
          <w:bCs/>
          <w:szCs w:val="24"/>
        </w:rPr>
        <w:t>-</w:t>
      </w:r>
      <w:r w:rsidR="00917105">
        <w:rPr>
          <w:bCs/>
          <w:szCs w:val="24"/>
        </w:rPr>
        <w:t xml:space="preserve">selective </w:t>
      </w:r>
      <w:r w:rsidR="00316C36">
        <w:rPr>
          <w:bCs/>
          <w:szCs w:val="24"/>
        </w:rPr>
        <w:t>media</w:t>
      </w:r>
      <w:r w:rsidR="00C16DFF">
        <w:rPr>
          <w:bCs/>
          <w:szCs w:val="24"/>
        </w:rPr>
        <w:t xml:space="preserve">. </w:t>
      </w:r>
      <w:r w:rsidR="00482CC9">
        <w:rPr>
          <w:bCs/>
          <w:szCs w:val="24"/>
        </w:rPr>
        <w:t>Briefly, a</w:t>
      </w:r>
      <w:r w:rsidR="00C16DFF">
        <w:rPr>
          <w:bCs/>
          <w:szCs w:val="24"/>
        </w:rPr>
        <w:t>l</w:t>
      </w:r>
      <w:r w:rsidR="00AC4AAB">
        <w:rPr>
          <w:bCs/>
          <w:szCs w:val="24"/>
        </w:rPr>
        <w:t xml:space="preserve">l tubers </w:t>
      </w:r>
      <w:r w:rsidR="00517513">
        <w:rPr>
          <w:bCs/>
          <w:szCs w:val="24"/>
        </w:rPr>
        <w:t>were</w:t>
      </w:r>
      <w:r w:rsidR="00D610CB">
        <w:rPr>
          <w:bCs/>
          <w:szCs w:val="24"/>
        </w:rPr>
        <w:t xml:space="preserve"> </w:t>
      </w:r>
      <w:r w:rsidR="008511D7">
        <w:rPr>
          <w:bCs/>
          <w:szCs w:val="24"/>
        </w:rPr>
        <w:t>thoroughly cleaned</w:t>
      </w:r>
      <w:r w:rsidR="00AB4472">
        <w:rPr>
          <w:bCs/>
          <w:szCs w:val="24"/>
        </w:rPr>
        <w:t>,</w:t>
      </w:r>
      <w:r w:rsidR="008511D7">
        <w:rPr>
          <w:bCs/>
          <w:szCs w:val="24"/>
        </w:rPr>
        <w:t xml:space="preserve"> and</w:t>
      </w:r>
      <w:r w:rsidR="00C164FF">
        <w:rPr>
          <w:bCs/>
          <w:szCs w:val="24"/>
        </w:rPr>
        <w:t xml:space="preserve"> </w:t>
      </w:r>
      <w:r w:rsidR="001754E6">
        <w:rPr>
          <w:bCs/>
          <w:szCs w:val="24"/>
        </w:rPr>
        <w:t xml:space="preserve">a </w:t>
      </w:r>
      <w:r w:rsidR="00950A7C">
        <w:rPr>
          <w:bCs/>
          <w:szCs w:val="24"/>
        </w:rPr>
        <w:t xml:space="preserve">thin layer of </w:t>
      </w:r>
      <w:r w:rsidR="00316C36">
        <w:rPr>
          <w:bCs/>
          <w:szCs w:val="24"/>
        </w:rPr>
        <w:t xml:space="preserve">stolon end </w:t>
      </w:r>
      <w:r w:rsidR="00917105">
        <w:rPr>
          <w:bCs/>
          <w:szCs w:val="24"/>
        </w:rPr>
        <w:t>was</w:t>
      </w:r>
      <w:r w:rsidR="00316C36">
        <w:rPr>
          <w:bCs/>
          <w:szCs w:val="24"/>
        </w:rPr>
        <w:t xml:space="preserve"> excised from each tuber</w:t>
      </w:r>
      <w:r w:rsidR="001806F4">
        <w:rPr>
          <w:bCs/>
          <w:szCs w:val="24"/>
        </w:rPr>
        <w:t xml:space="preserve">. </w:t>
      </w:r>
      <w:r w:rsidR="006C2E79">
        <w:rPr>
          <w:bCs/>
          <w:szCs w:val="24"/>
        </w:rPr>
        <w:t>Excised</w:t>
      </w:r>
      <w:r w:rsidR="00477188">
        <w:rPr>
          <w:bCs/>
          <w:szCs w:val="24"/>
        </w:rPr>
        <w:t xml:space="preserve"> tuber </w:t>
      </w:r>
      <w:r w:rsidR="00316C36">
        <w:rPr>
          <w:bCs/>
          <w:szCs w:val="24"/>
        </w:rPr>
        <w:t xml:space="preserve">pieces were </w:t>
      </w:r>
      <w:r w:rsidR="00D2512A">
        <w:rPr>
          <w:bCs/>
          <w:szCs w:val="24"/>
        </w:rPr>
        <w:t xml:space="preserve">surface sterilized in 0.5% </w:t>
      </w:r>
      <w:proofErr w:type="spellStart"/>
      <w:r w:rsidR="00D2512A">
        <w:rPr>
          <w:bCs/>
          <w:szCs w:val="24"/>
        </w:rPr>
        <w:t>NaOCl</w:t>
      </w:r>
      <w:proofErr w:type="spellEnd"/>
      <w:r w:rsidR="00D2512A">
        <w:rPr>
          <w:bCs/>
          <w:szCs w:val="24"/>
        </w:rPr>
        <w:t xml:space="preserve"> for 2 minutes</w:t>
      </w:r>
      <w:r w:rsidR="001A2E12">
        <w:rPr>
          <w:bCs/>
          <w:szCs w:val="24"/>
        </w:rPr>
        <w:t xml:space="preserve">, </w:t>
      </w:r>
      <w:r w:rsidR="003207A3">
        <w:rPr>
          <w:bCs/>
          <w:szCs w:val="24"/>
        </w:rPr>
        <w:t xml:space="preserve">rinsed </w:t>
      </w:r>
      <w:r w:rsidR="001A2E12">
        <w:rPr>
          <w:bCs/>
          <w:szCs w:val="24"/>
        </w:rPr>
        <w:t>in deionized water</w:t>
      </w:r>
      <w:r w:rsidR="00D54BF1">
        <w:rPr>
          <w:bCs/>
          <w:szCs w:val="24"/>
        </w:rPr>
        <w:t>,</w:t>
      </w:r>
      <w:r w:rsidR="001A2E12">
        <w:rPr>
          <w:bCs/>
          <w:szCs w:val="24"/>
        </w:rPr>
        <w:t xml:space="preserve"> and </w:t>
      </w:r>
      <w:r w:rsidR="0095475D">
        <w:rPr>
          <w:bCs/>
          <w:szCs w:val="24"/>
        </w:rPr>
        <w:t>plated on the semi</w:t>
      </w:r>
      <w:r w:rsidR="00B84B18">
        <w:rPr>
          <w:bCs/>
          <w:szCs w:val="24"/>
        </w:rPr>
        <w:t>-</w:t>
      </w:r>
      <w:r w:rsidR="0095475D">
        <w:rPr>
          <w:bCs/>
          <w:szCs w:val="24"/>
        </w:rPr>
        <w:t xml:space="preserve">selective NP-10 </w:t>
      </w:r>
      <w:r w:rsidR="00316C36">
        <w:rPr>
          <w:bCs/>
          <w:szCs w:val="24"/>
        </w:rPr>
        <w:t xml:space="preserve">media </w:t>
      </w:r>
      <w:r w:rsidR="0095475D">
        <w:rPr>
          <w:bCs/>
          <w:szCs w:val="24"/>
        </w:rPr>
        <w:t>(Kabir et al. 2005).</w:t>
      </w:r>
      <w:r w:rsidR="00F97D39">
        <w:rPr>
          <w:bCs/>
          <w:szCs w:val="24"/>
        </w:rPr>
        <w:t xml:space="preserve"> </w:t>
      </w:r>
      <w:r w:rsidR="00766BDE">
        <w:rPr>
          <w:bCs/>
          <w:szCs w:val="24"/>
        </w:rPr>
        <w:t>Similarly,</w:t>
      </w:r>
      <w:r w:rsidR="00D54BF1">
        <w:rPr>
          <w:bCs/>
          <w:szCs w:val="24"/>
        </w:rPr>
        <w:t xml:space="preserve"> </w:t>
      </w:r>
      <w:r w:rsidR="00316C36">
        <w:rPr>
          <w:bCs/>
          <w:i/>
          <w:iCs/>
          <w:szCs w:val="24"/>
        </w:rPr>
        <w:t xml:space="preserve">V. </w:t>
      </w:r>
      <w:proofErr w:type="spellStart"/>
      <w:r w:rsidR="00316C36">
        <w:rPr>
          <w:bCs/>
          <w:i/>
          <w:iCs/>
          <w:szCs w:val="24"/>
        </w:rPr>
        <w:t>dahliae</w:t>
      </w:r>
      <w:proofErr w:type="spellEnd"/>
      <w:r w:rsidR="00316C36">
        <w:rPr>
          <w:bCs/>
          <w:i/>
          <w:iCs/>
          <w:szCs w:val="24"/>
        </w:rPr>
        <w:t xml:space="preserve"> </w:t>
      </w:r>
      <w:r w:rsidR="00316C36">
        <w:rPr>
          <w:bCs/>
          <w:szCs w:val="24"/>
        </w:rPr>
        <w:t xml:space="preserve">and </w:t>
      </w:r>
      <w:r w:rsidR="00316C36">
        <w:rPr>
          <w:bCs/>
          <w:i/>
          <w:iCs/>
          <w:szCs w:val="24"/>
        </w:rPr>
        <w:t xml:space="preserve">C. </w:t>
      </w:r>
      <w:proofErr w:type="spellStart"/>
      <w:r w:rsidR="00316C36" w:rsidRPr="00316C36">
        <w:rPr>
          <w:bCs/>
          <w:i/>
          <w:iCs/>
          <w:szCs w:val="24"/>
        </w:rPr>
        <w:t>coccodes</w:t>
      </w:r>
      <w:proofErr w:type="spellEnd"/>
      <w:r w:rsidR="00316C36">
        <w:rPr>
          <w:bCs/>
          <w:szCs w:val="24"/>
        </w:rPr>
        <w:t xml:space="preserve"> were detected from </w:t>
      </w:r>
      <w:r w:rsidR="00766BDE" w:rsidRPr="00316C36">
        <w:rPr>
          <w:bCs/>
          <w:szCs w:val="24"/>
        </w:rPr>
        <w:t>basal</w:t>
      </w:r>
      <w:r w:rsidR="00766BDE">
        <w:rPr>
          <w:bCs/>
          <w:szCs w:val="24"/>
        </w:rPr>
        <w:t xml:space="preserve"> end</w:t>
      </w:r>
      <w:r w:rsidR="00316C36">
        <w:rPr>
          <w:bCs/>
          <w:szCs w:val="24"/>
        </w:rPr>
        <w:t>s</w:t>
      </w:r>
      <w:r w:rsidR="00766BDE">
        <w:rPr>
          <w:bCs/>
          <w:szCs w:val="24"/>
        </w:rPr>
        <w:t xml:space="preserve"> of plant stems </w:t>
      </w:r>
      <w:r w:rsidR="00316C36">
        <w:rPr>
          <w:bCs/>
          <w:szCs w:val="24"/>
        </w:rPr>
        <w:t>with</w:t>
      </w:r>
      <w:r w:rsidR="00766BDE">
        <w:rPr>
          <w:bCs/>
          <w:szCs w:val="24"/>
        </w:rPr>
        <w:t xml:space="preserve"> </w:t>
      </w:r>
      <w:r w:rsidR="00766BDE">
        <w:rPr>
          <w:bCs/>
          <w:szCs w:val="24"/>
        </w:rPr>
        <w:lastRenderedPageBreak/>
        <w:t>semi-selective media.</w:t>
      </w:r>
      <w:r w:rsidR="0095475D">
        <w:rPr>
          <w:bCs/>
          <w:szCs w:val="24"/>
        </w:rPr>
        <w:t xml:space="preserve"> </w:t>
      </w:r>
      <w:r w:rsidR="00AD43C0" w:rsidRPr="006F797F">
        <w:rPr>
          <w:szCs w:val="24"/>
        </w:rPr>
        <w:t xml:space="preserve">Plates </w:t>
      </w:r>
      <w:r w:rsidR="00AD43C0">
        <w:rPr>
          <w:szCs w:val="24"/>
        </w:rPr>
        <w:t xml:space="preserve">were </w:t>
      </w:r>
      <w:r w:rsidR="00AD43C0" w:rsidRPr="006F797F">
        <w:rPr>
          <w:szCs w:val="24"/>
        </w:rPr>
        <w:t xml:space="preserve">incubated in the dark for two weeks at 22°C and examined under a dissecting microscope for the presence of </w:t>
      </w:r>
      <w:r w:rsidR="00AD43C0" w:rsidRPr="006F797F">
        <w:rPr>
          <w:i/>
          <w:iCs/>
          <w:szCs w:val="24"/>
        </w:rPr>
        <w:t xml:space="preserve">V. </w:t>
      </w:r>
      <w:proofErr w:type="spellStart"/>
      <w:r w:rsidR="00AD43C0" w:rsidRPr="006F797F">
        <w:rPr>
          <w:i/>
          <w:iCs/>
          <w:szCs w:val="24"/>
        </w:rPr>
        <w:t>dahliae</w:t>
      </w:r>
      <w:proofErr w:type="spellEnd"/>
      <w:r w:rsidR="00AD43C0" w:rsidRPr="006F797F">
        <w:rPr>
          <w:szCs w:val="24"/>
        </w:rPr>
        <w:t> </w:t>
      </w:r>
      <w:r w:rsidR="00AD43C0">
        <w:rPr>
          <w:szCs w:val="24"/>
        </w:rPr>
        <w:t xml:space="preserve">and </w:t>
      </w:r>
      <w:r w:rsidR="00AD43C0" w:rsidRPr="00AD43C0">
        <w:rPr>
          <w:i/>
          <w:szCs w:val="24"/>
        </w:rPr>
        <w:t xml:space="preserve">C. </w:t>
      </w:r>
      <w:proofErr w:type="spellStart"/>
      <w:r w:rsidR="00AD43C0" w:rsidRPr="00AD43C0">
        <w:rPr>
          <w:i/>
          <w:szCs w:val="24"/>
        </w:rPr>
        <w:t>coccodes</w:t>
      </w:r>
      <w:proofErr w:type="spellEnd"/>
      <w:r w:rsidR="00AD43C0">
        <w:rPr>
          <w:szCs w:val="24"/>
        </w:rPr>
        <w:t xml:space="preserve"> </w:t>
      </w:r>
      <w:r w:rsidR="00AD43C0" w:rsidRPr="006F797F">
        <w:rPr>
          <w:szCs w:val="24"/>
        </w:rPr>
        <w:t>colonies.</w:t>
      </w:r>
      <w:r w:rsidR="00703189">
        <w:rPr>
          <w:szCs w:val="24"/>
        </w:rPr>
        <w:t xml:space="preserve"> </w:t>
      </w:r>
    </w:p>
    <w:p w14:paraId="6146136A" w14:textId="6AEAD687" w:rsidR="00B73A49" w:rsidRDefault="007A0297" w:rsidP="002F3F39">
      <w:pPr>
        <w:ind w:firstLine="720"/>
        <w:rPr>
          <w:szCs w:val="24"/>
        </w:rPr>
      </w:pPr>
      <w:r>
        <w:rPr>
          <w:bCs/>
        </w:rPr>
        <w:t>P</w:t>
      </w:r>
      <w:r w:rsidR="005B58DD">
        <w:rPr>
          <w:bCs/>
        </w:rPr>
        <w:t>lant senescence</w:t>
      </w:r>
      <w:r>
        <w:rPr>
          <w:bCs/>
        </w:rPr>
        <w:t xml:space="preserve"> data</w:t>
      </w:r>
      <w:r w:rsidR="005B58DD">
        <w:rPr>
          <w:bCs/>
        </w:rPr>
        <w:t xml:space="preserve"> </w:t>
      </w:r>
      <w:r>
        <w:rPr>
          <w:bCs/>
        </w:rPr>
        <w:t xml:space="preserve">were </w:t>
      </w:r>
      <w:r w:rsidR="005B58DD">
        <w:rPr>
          <w:bCs/>
        </w:rPr>
        <w:t xml:space="preserve">used to calculate </w:t>
      </w:r>
      <w:r w:rsidR="00D54BF1">
        <w:rPr>
          <w:bCs/>
        </w:rPr>
        <w:t xml:space="preserve">the </w:t>
      </w:r>
      <w:r w:rsidR="005B58DD">
        <w:rPr>
          <w:bCs/>
        </w:rPr>
        <w:t xml:space="preserve">area under the senescence progress curve (AUSPC). </w:t>
      </w:r>
      <w:r w:rsidR="00DF6F25">
        <w:rPr>
          <w:bCs/>
        </w:rPr>
        <w:t>High values of AUSPC reflect high values of plant senescence and likewise for lowe</w:t>
      </w:r>
      <w:r w:rsidR="00AB4472">
        <w:rPr>
          <w:bCs/>
        </w:rPr>
        <w:t>r</w:t>
      </w:r>
      <w:r w:rsidR="00DF6F25">
        <w:rPr>
          <w:bCs/>
        </w:rPr>
        <w:t xml:space="preserve"> values of AUSPC. </w:t>
      </w:r>
      <w:r w:rsidR="007E572F">
        <w:rPr>
          <w:szCs w:val="24"/>
        </w:rPr>
        <w:t>All data were visualized using boxplots</w:t>
      </w:r>
      <w:r w:rsidR="00F7628F">
        <w:rPr>
          <w:szCs w:val="24"/>
        </w:rPr>
        <w:t>. Three</w:t>
      </w:r>
      <w:r w:rsidR="008E5186">
        <w:rPr>
          <w:szCs w:val="24"/>
        </w:rPr>
        <w:t xml:space="preserve"> independent paired t-test</w:t>
      </w:r>
      <w:r w:rsidR="00BD2A08">
        <w:rPr>
          <w:szCs w:val="24"/>
        </w:rPr>
        <w:t>s</w:t>
      </w:r>
      <w:r w:rsidR="008E5186">
        <w:rPr>
          <w:szCs w:val="24"/>
        </w:rPr>
        <w:t xml:space="preserve"> w</w:t>
      </w:r>
      <w:r w:rsidR="00BD2A08">
        <w:rPr>
          <w:szCs w:val="24"/>
        </w:rPr>
        <w:t>ere</w:t>
      </w:r>
      <w:r w:rsidR="008E5186">
        <w:rPr>
          <w:szCs w:val="24"/>
        </w:rPr>
        <w:t xml:space="preserve"> conduct</w:t>
      </w:r>
      <w:r w:rsidR="008B2C9A">
        <w:rPr>
          <w:szCs w:val="24"/>
        </w:rPr>
        <w:t xml:space="preserve">ed in </w:t>
      </w:r>
      <w:r w:rsidR="007E572F">
        <w:rPr>
          <w:szCs w:val="24"/>
        </w:rPr>
        <w:t>AUSPC, tuber yield</w:t>
      </w:r>
      <w:r w:rsidR="00B300D0">
        <w:rPr>
          <w:szCs w:val="24"/>
        </w:rPr>
        <w:t>,</w:t>
      </w:r>
      <w:r w:rsidR="007E572F">
        <w:rPr>
          <w:szCs w:val="24"/>
        </w:rPr>
        <w:t xml:space="preserve"> and tuber count data </w:t>
      </w:r>
      <w:r w:rsidR="008B2C9A">
        <w:rPr>
          <w:szCs w:val="24"/>
        </w:rPr>
        <w:t xml:space="preserve">to </w:t>
      </w:r>
      <w:r>
        <w:rPr>
          <w:szCs w:val="24"/>
        </w:rPr>
        <w:t>detect</w:t>
      </w:r>
      <w:r w:rsidR="000519F8">
        <w:rPr>
          <w:szCs w:val="24"/>
        </w:rPr>
        <w:t xml:space="preserve"> differences between virgin and non-virgin fields. </w:t>
      </w:r>
      <w:r w:rsidR="00AF0C66">
        <w:rPr>
          <w:szCs w:val="24"/>
        </w:rPr>
        <w:t xml:space="preserve">Normality and homogeneity of variances assumptions were assessed </w:t>
      </w:r>
      <w:r w:rsidR="008A6984">
        <w:rPr>
          <w:szCs w:val="24"/>
        </w:rPr>
        <w:t xml:space="preserve">using Q-Q </w:t>
      </w:r>
      <w:r w:rsidR="00096255">
        <w:rPr>
          <w:szCs w:val="24"/>
        </w:rPr>
        <w:t>plots</w:t>
      </w:r>
      <w:r w:rsidR="008A6984">
        <w:rPr>
          <w:szCs w:val="24"/>
        </w:rPr>
        <w:t xml:space="preserve">, </w:t>
      </w:r>
      <w:r w:rsidR="00F7628F">
        <w:rPr>
          <w:szCs w:val="24"/>
        </w:rPr>
        <w:t>boxplots</w:t>
      </w:r>
      <w:r w:rsidR="00B300D0">
        <w:rPr>
          <w:szCs w:val="24"/>
        </w:rPr>
        <w:t>,</w:t>
      </w:r>
      <w:r w:rsidR="00F7628F">
        <w:rPr>
          <w:szCs w:val="24"/>
        </w:rPr>
        <w:t xml:space="preserve"> and residual versus fitted values plots. </w:t>
      </w:r>
      <w:r w:rsidR="00711757" w:rsidRPr="00711757">
        <w:rPr>
          <w:i/>
          <w:iCs/>
          <w:szCs w:val="24"/>
        </w:rPr>
        <w:t>P</w:t>
      </w:r>
      <w:r w:rsidR="00711757">
        <w:rPr>
          <w:szCs w:val="24"/>
        </w:rPr>
        <w:t>-value</w:t>
      </w:r>
      <w:r>
        <w:rPr>
          <w:szCs w:val="24"/>
        </w:rPr>
        <w:t>s</w:t>
      </w:r>
      <w:r w:rsidR="00711757">
        <w:rPr>
          <w:szCs w:val="24"/>
        </w:rPr>
        <w:t xml:space="preserve"> </w:t>
      </w:r>
      <w:r>
        <w:rPr>
          <w:szCs w:val="24"/>
        </w:rPr>
        <w:t xml:space="preserve">were </w:t>
      </w:r>
      <w:r w:rsidR="00711757">
        <w:rPr>
          <w:szCs w:val="24"/>
        </w:rPr>
        <w:t xml:space="preserve">adjusted for multiple </w:t>
      </w:r>
      <w:r w:rsidR="004176A8">
        <w:rPr>
          <w:szCs w:val="24"/>
        </w:rPr>
        <w:t>t-tests</w:t>
      </w:r>
      <w:r w:rsidR="00711757">
        <w:rPr>
          <w:szCs w:val="24"/>
        </w:rPr>
        <w:t xml:space="preserve"> using </w:t>
      </w:r>
      <w:r w:rsidR="004176A8">
        <w:rPr>
          <w:szCs w:val="24"/>
        </w:rPr>
        <w:t xml:space="preserve">the </w:t>
      </w:r>
      <w:r w:rsidR="00711757">
        <w:rPr>
          <w:szCs w:val="24"/>
        </w:rPr>
        <w:t xml:space="preserve">Bonferroni correction method. </w:t>
      </w:r>
    </w:p>
    <w:p w14:paraId="4E34F6EC" w14:textId="796F8D5A" w:rsidR="00D94555" w:rsidRPr="008102C3" w:rsidRDefault="00D94555" w:rsidP="002F3F39">
      <w:pPr>
        <w:ind w:firstLine="720"/>
        <w:rPr>
          <w:bCs/>
          <w:color w:val="000000" w:themeColor="text1"/>
          <w:szCs w:val="24"/>
        </w:rPr>
      </w:pPr>
      <w:r w:rsidRPr="008102C3">
        <w:rPr>
          <w:color w:val="000000" w:themeColor="text1"/>
          <w:szCs w:val="24"/>
        </w:rPr>
        <w:t xml:space="preserve">Nematodes were extracted from 100 g of each soil sample by decanting and sieving, followed by sucrose flotation. DNA was extracted from these samples using the </w:t>
      </w:r>
      <w:proofErr w:type="spellStart"/>
      <w:r w:rsidRPr="008102C3">
        <w:rPr>
          <w:rStyle w:val="Emphasis"/>
          <w:i w:val="0"/>
          <w:iCs w:val="0"/>
          <w:color w:val="000000" w:themeColor="text1"/>
          <w:szCs w:val="24"/>
          <w:shd w:val="clear" w:color="auto" w:fill="FFFFFF"/>
        </w:rPr>
        <w:t>DNeasy</w:t>
      </w:r>
      <w:proofErr w:type="spellEnd"/>
      <w:r w:rsidRPr="008102C3">
        <w:rPr>
          <w:rStyle w:val="Emphasis"/>
          <w:i w:val="0"/>
          <w:iCs w:val="0"/>
          <w:color w:val="000000" w:themeColor="text1"/>
          <w:szCs w:val="24"/>
          <w:shd w:val="clear" w:color="auto" w:fill="FFFFFF"/>
        </w:rPr>
        <w:t xml:space="preserve"> </w:t>
      </w:r>
      <w:proofErr w:type="spellStart"/>
      <w:r w:rsidRPr="008102C3">
        <w:rPr>
          <w:rStyle w:val="Emphasis"/>
          <w:i w:val="0"/>
          <w:iCs w:val="0"/>
          <w:color w:val="000000" w:themeColor="text1"/>
          <w:szCs w:val="24"/>
          <w:shd w:val="clear" w:color="auto" w:fill="FFFFFF"/>
        </w:rPr>
        <w:t>PowerLyzer</w:t>
      </w:r>
      <w:proofErr w:type="spellEnd"/>
      <w:r w:rsidRPr="008102C3">
        <w:rPr>
          <w:rStyle w:val="Emphasis"/>
          <w:i w:val="0"/>
          <w:iCs w:val="0"/>
          <w:color w:val="000000" w:themeColor="text1"/>
          <w:szCs w:val="24"/>
          <w:shd w:val="clear" w:color="auto" w:fill="FFFFFF"/>
        </w:rPr>
        <w:t xml:space="preserve"> </w:t>
      </w:r>
      <w:proofErr w:type="spellStart"/>
      <w:r w:rsidRPr="008102C3">
        <w:rPr>
          <w:rStyle w:val="Emphasis"/>
          <w:i w:val="0"/>
          <w:iCs w:val="0"/>
          <w:color w:val="000000" w:themeColor="text1"/>
          <w:szCs w:val="24"/>
          <w:shd w:val="clear" w:color="auto" w:fill="FFFFFF"/>
        </w:rPr>
        <w:t>PowerSoil</w:t>
      </w:r>
      <w:proofErr w:type="spellEnd"/>
      <w:r w:rsidRPr="008102C3">
        <w:rPr>
          <w:rStyle w:val="Emphasis"/>
          <w:i w:val="0"/>
          <w:iCs w:val="0"/>
          <w:color w:val="000000" w:themeColor="text1"/>
          <w:szCs w:val="24"/>
          <w:shd w:val="clear" w:color="auto" w:fill="FFFFFF"/>
        </w:rPr>
        <w:t xml:space="preserve"> Kit. The samples were sent to the University of Minnesota Genomics Center for sequencing using the </w:t>
      </w:r>
      <w:r w:rsidRPr="008102C3">
        <w:rPr>
          <w:rStyle w:val="normaltextrun"/>
          <w:color w:val="000000" w:themeColor="text1"/>
          <w:bdr w:val="none" w:sz="0" w:space="0" w:color="auto" w:frame="1"/>
        </w:rPr>
        <w:t xml:space="preserve">18S ribosomal DNA primers NF-1 and 18Sr2b. We obtained sequence information for 18 samples. </w:t>
      </w:r>
      <w:r w:rsidRPr="008102C3">
        <w:rPr>
          <w:color w:val="000000" w:themeColor="text1"/>
          <w:szCs w:val="24"/>
          <w:shd w:val="clear" w:color="auto" w:fill="FFFFFF"/>
        </w:rPr>
        <w:t xml:space="preserve"> Taxonomic classification was performed using bioinformatics package </w:t>
      </w:r>
      <w:proofErr w:type="spellStart"/>
      <w:r w:rsidRPr="008102C3">
        <w:rPr>
          <w:color w:val="000000" w:themeColor="text1"/>
          <w:szCs w:val="24"/>
          <w:shd w:val="clear" w:color="auto" w:fill="FFFFFF"/>
        </w:rPr>
        <w:t>Mothur</w:t>
      </w:r>
      <w:proofErr w:type="spellEnd"/>
      <w:r w:rsidRPr="008102C3">
        <w:rPr>
          <w:color w:val="000000" w:themeColor="text1"/>
          <w:szCs w:val="24"/>
          <w:shd w:val="clear" w:color="auto" w:fill="FFFFFF"/>
        </w:rPr>
        <w:t xml:space="preserve"> and the </w:t>
      </w:r>
      <w:proofErr w:type="spellStart"/>
      <w:r w:rsidRPr="008102C3">
        <w:rPr>
          <w:color w:val="000000" w:themeColor="text1"/>
          <w:szCs w:val="24"/>
          <w:shd w:val="clear" w:color="auto" w:fill="FFFFFF"/>
        </w:rPr>
        <w:t>NemaTaxa</w:t>
      </w:r>
      <w:proofErr w:type="spellEnd"/>
      <w:r w:rsidRPr="008102C3">
        <w:rPr>
          <w:color w:val="000000" w:themeColor="text1"/>
          <w:szCs w:val="24"/>
          <w:shd w:val="clear" w:color="auto" w:fill="FFFFFF"/>
        </w:rPr>
        <w:t xml:space="preserve"> database (</w:t>
      </w:r>
      <w:r w:rsidRPr="008102C3">
        <w:rPr>
          <w:b/>
          <w:bCs/>
          <w:color w:val="000000" w:themeColor="text1"/>
          <w:szCs w:val="24"/>
          <w:shd w:val="clear" w:color="auto" w:fill="FFFFFF"/>
        </w:rPr>
        <w:t>Fig 5</w:t>
      </w:r>
      <w:r w:rsidRPr="008102C3">
        <w:rPr>
          <w:color w:val="000000" w:themeColor="text1"/>
          <w:szCs w:val="24"/>
          <w:shd w:val="clear" w:color="auto" w:fill="FFFFFF"/>
        </w:rPr>
        <w:t>).</w:t>
      </w:r>
    </w:p>
    <w:p w14:paraId="1A025617" w14:textId="28A46878" w:rsidR="00F60844" w:rsidRDefault="00F60844" w:rsidP="00206901">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bCs/>
        </w:rPr>
      </w:pPr>
    </w:p>
    <w:p w14:paraId="2EB6FE9D" w14:textId="77777777" w:rsidR="008514E5" w:rsidRPr="002A7303" w:rsidRDefault="008514E5"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entury Schoolbook" w:hAnsi="Century Schoolbook"/>
          <w:u w:val="single"/>
        </w:rPr>
      </w:pPr>
      <w:r w:rsidRPr="002A7303">
        <w:rPr>
          <w:rFonts w:ascii="Century Schoolbook" w:hAnsi="Century Schoolbook"/>
          <w:b/>
          <w:u w:val="single"/>
        </w:rPr>
        <w:t>Results</w:t>
      </w:r>
      <w:r>
        <w:rPr>
          <w:rFonts w:ascii="Century Schoolbook" w:hAnsi="Century Schoolbook"/>
          <w:b/>
          <w:u w:val="single"/>
        </w:rPr>
        <w:t xml:space="preserve"> and Discussion</w:t>
      </w:r>
      <w:r w:rsidRPr="002A7303">
        <w:rPr>
          <w:rFonts w:ascii="Century Schoolbook" w:hAnsi="Century Schoolbook"/>
          <w:b/>
          <w:u w:val="single"/>
        </w:rPr>
        <w:t>:</w:t>
      </w:r>
    </w:p>
    <w:p w14:paraId="14BB556E" w14:textId="77777777" w:rsidR="003063BC" w:rsidRDefault="003063BC" w:rsidP="00F4241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p>
    <w:p w14:paraId="70D0C390" w14:textId="0CC9E8A7" w:rsidR="00405D61" w:rsidRDefault="00380525" w:rsidP="00F4241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tab/>
      </w:r>
      <w:r w:rsidR="006478CB">
        <w:t>S</w:t>
      </w:r>
      <w:r w:rsidR="002E40F8">
        <w:t>oil-borne pathogens</w:t>
      </w:r>
      <w:r w:rsidR="00A208C8">
        <w:t xml:space="preserve"> propagules</w:t>
      </w:r>
      <w:r w:rsidR="002E40F8">
        <w:t xml:space="preserve"> were detected</w:t>
      </w:r>
      <w:r w:rsidR="006008D4">
        <w:t xml:space="preserve"> in both virgin and non-virgin fields</w:t>
      </w:r>
      <w:r w:rsidR="00405D61">
        <w:t xml:space="preserve"> (</w:t>
      </w:r>
      <w:r w:rsidR="00405D61" w:rsidRPr="00942365">
        <w:rPr>
          <w:b/>
          <w:bCs/>
        </w:rPr>
        <w:t xml:space="preserve">Fig </w:t>
      </w:r>
      <w:r w:rsidR="00405D61">
        <w:t>3)</w:t>
      </w:r>
      <w:r w:rsidR="007B75E4">
        <w:t xml:space="preserve">. </w:t>
      </w:r>
      <w:r w:rsidR="00004835">
        <w:t xml:space="preserve">The most abundant and potentially plant pathogenic fungi detected were </w:t>
      </w:r>
      <w:r w:rsidR="007B75E4" w:rsidRPr="00A208C8">
        <w:rPr>
          <w:i/>
          <w:iCs/>
        </w:rPr>
        <w:t>Fusarium</w:t>
      </w:r>
      <w:r w:rsidR="007B75E4">
        <w:t xml:space="preserve"> </w:t>
      </w:r>
      <w:proofErr w:type="spellStart"/>
      <w:r w:rsidR="00C76600">
        <w:t>spp</w:t>
      </w:r>
      <w:proofErr w:type="spellEnd"/>
      <w:r w:rsidR="00C76600">
        <w:t xml:space="preserve"> had followed by the </w:t>
      </w:r>
      <w:r w:rsidR="00C76600" w:rsidRPr="00A208C8">
        <w:rPr>
          <w:i/>
          <w:iCs/>
        </w:rPr>
        <w:t>Pythium</w:t>
      </w:r>
      <w:r w:rsidR="00ED13F8">
        <w:t xml:space="preserve"> spp. </w:t>
      </w:r>
      <w:r w:rsidR="00405D61">
        <w:t>Fungicide r</w:t>
      </w:r>
      <w:r w:rsidR="00ED13F8">
        <w:t xml:space="preserve">esistant </w:t>
      </w:r>
      <w:r w:rsidR="00ED13F8" w:rsidRPr="00942365">
        <w:rPr>
          <w:i/>
          <w:iCs/>
        </w:rPr>
        <w:t>Pythium</w:t>
      </w:r>
      <w:r w:rsidR="00402ECE">
        <w:t xml:space="preserve"> </w:t>
      </w:r>
      <w:proofErr w:type="spellStart"/>
      <w:r w:rsidR="00402ECE">
        <w:t>spp</w:t>
      </w:r>
      <w:proofErr w:type="spellEnd"/>
      <w:r w:rsidR="00402ECE">
        <w:t xml:space="preserve"> were also detected in both virgin and non-virgin </w:t>
      </w:r>
      <w:r w:rsidR="00BF3D86">
        <w:t>fields</w:t>
      </w:r>
      <w:r w:rsidR="0041456D">
        <w:t xml:space="preserve"> (</w:t>
      </w:r>
      <w:r w:rsidR="0041456D" w:rsidRPr="0041456D">
        <w:rPr>
          <w:b/>
          <w:bCs/>
        </w:rPr>
        <w:t>Fig. 3</w:t>
      </w:r>
      <w:r w:rsidR="0041456D">
        <w:t>)</w:t>
      </w:r>
      <w:r w:rsidR="00BF3D86">
        <w:t xml:space="preserve">. </w:t>
      </w:r>
      <w:r w:rsidR="00A50B2C" w:rsidRPr="00EC2ABD">
        <w:rPr>
          <w:i/>
          <w:iCs/>
        </w:rPr>
        <w:t xml:space="preserve">V. </w:t>
      </w:r>
      <w:proofErr w:type="spellStart"/>
      <w:r w:rsidR="00A50B2C" w:rsidRPr="00EC2ABD">
        <w:rPr>
          <w:i/>
          <w:iCs/>
        </w:rPr>
        <w:t>dahliae</w:t>
      </w:r>
      <w:proofErr w:type="spellEnd"/>
      <w:r w:rsidR="00A50B2C">
        <w:t xml:space="preserve"> was observed in soil collected from </w:t>
      </w:r>
      <w:r w:rsidR="00930A50">
        <w:t xml:space="preserve">three </w:t>
      </w:r>
      <w:r w:rsidR="0007527E">
        <w:t xml:space="preserve">virgin and four non-virgin </w:t>
      </w:r>
      <w:r w:rsidR="00930A50">
        <w:t>field</w:t>
      </w:r>
      <w:r w:rsidR="00A50B2C">
        <w:t>s</w:t>
      </w:r>
      <w:r w:rsidR="003C02B0">
        <w:t>,</w:t>
      </w:r>
      <w:r w:rsidR="00EC2ABD">
        <w:t xml:space="preserve"> whereas </w:t>
      </w:r>
      <w:r w:rsidR="00E43ABA" w:rsidRPr="00942365">
        <w:rPr>
          <w:i/>
          <w:iCs/>
        </w:rPr>
        <w:t xml:space="preserve">C. </w:t>
      </w:r>
      <w:proofErr w:type="spellStart"/>
      <w:r w:rsidR="00E43ABA" w:rsidRPr="00942365">
        <w:rPr>
          <w:i/>
          <w:iCs/>
        </w:rPr>
        <w:t>cocc</w:t>
      </w:r>
      <w:r w:rsidR="003C02B0" w:rsidRPr="00942365">
        <w:rPr>
          <w:i/>
          <w:iCs/>
        </w:rPr>
        <w:t>o</w:t>
      </w:r>
      <w:r w:rsidR="00E43ABA" w:rsidRPr="00942365">
        <w:rPr>
          <w:i/>
          <w:iCs/>
        </w:rPr>
        <w:t>des</w:t>
      </w:r>
      <w:proofErr w:type="spellEnd"/>
      <w:r w:rsidR="00E43ABA">
        <w:t xml:space="preserve"> was observed in just one virgin field</w:t>
      </w:r>
      <w:r w:rsidR="00405D61">
        <w:t xml:space="preserve"> and no non-virgin fields</w:t>
      </w:r>
      <w:r w:rsidR="00E43ABA">
        <w:t xml:space="preserve">. </w:t>
      </w:r>
      <w:r w:rsidR="00B44DC8">
        <w:t>There was no significant difference</w:t>
      </w:r>
      <w:r w:rsidR="002C6501">
        <w:t xml:space="preserve"> (</w:t>
      </w:r>
      <w:r w:rsidR="002C6501" w:rsidRPr="002C6501">
        <w:rPr>
          <w:i/>
          <w:iCs/>
        </w:rPr>
        <w:t>P</w:t>
      </w:r>
      <w:r w:rsidR="002C6501">
        <w:t xml:space="preserve"> &lt; 0.05)</w:t>
      </w:r>
      <w:r w:rsidR="00FF2533">
        <w:t xml:space="preserve"> in </w:t>
      </w:r>
      <w:r w:rsidR="00FF2533" w:rsidRPr="00FE4944">
        <w:rPr>
          <w:i/>
          <w:iCs/>
        </w:rPr>
        <w:t>Fusarium</w:t>
      </w:r>
      <w:r w:rsidR="00FF2533">
        <w:t xml:space="preserve">, </w:t>
      </w:r>
      <w:r w:rsidR="00FF2533" w:rsidRPr="00FE4944">
        <w:rPr>
          <w:i/>
          <w:iCs/>
        </w:rPr>
        <w:t>Pythium</w:t>
      </w:r>
      <w:r w:rsidR="00FF2533">
        <w:t xml:space="preserve">, </w:t>
      </w:r>
      <w:r w:rsidR="00FF2533" w:rsidRPr="00FE4944">
        <w:rPr>
          <w:i/>
          <w:iCs/>
        </w:rPr>
        <w:t xml:space="preserve">V. </w:t>
      </w:r>
      <w:proofErr w:type="spellStart"/>
      <w:r w:rsidR="00FF2533" w:rsidRPr="00FE4944">
        <w:rPr>
          <w:i/>
          <w:iCs/>
        </w:rPr>
        <w:t>dahlia</w:t>
      </w:r>
      <w:r w:rsidR="00FF2533">
        <w:t>e</w:t>
      </w:r>
      <w:proofErr w:type="spellEnd"/>
      <w:r w:rsidR="003C02B0">
        <w:t>,</w:t>
      </w:r>
      <w:r w:rsidR="00FF2533">
        <w:t xml:space="preserve"> and </w:t>
      </w:r>
      <w:r w:rsidR="00FF2533" w:rsidRPr="00FE4944">
        <w:rPr>
          <w:i/>
          <w:iCs/>
        </w:rPr>
        <w:t xml:space="preserve">C. </w:t>
      </w:r>
      <w:proofErr w:type="spellStart"/>
      <w:r w:rsidR="00FF2533" w:rsidRPr="00FE4944">
        <w:rPr>
          <w:i/>
          <w:iCs/>
        </w:rPr>
        <w:t>cocc</w:t>
      </w:r>
      <w:r w:rsidR="003C02B0">
        <w:rPr>
          <w:i/>
          <w:iCs/>
        </w:rPr>
        <w:t>o</w:t>
      </w:r>
      <w:r w:rsidR="00FF2533" w:rsidRPr="00FE4944">
        <w:rPr>
          <w:i/>
          <w:iCs/>
        </w:rPr>
        <w:t>des</w:t>
      </w:r>
      <w:proofErr w:type="spellEnd"/>
      <w:r w:rsidR="00FF2533">
        <w:t xml:space="preserve"> </w:t>
      </w:r>
      <w:r w:rsidR="00FE4944">
        <w:t>population</w:t>
      </w:r>
      <w:r w:rsidR="00405D61">
        <w:t>s</w:t>
      </w:r>
      <w:r w:rsidR="00FE4944">
        <w:t xml:space="preserve"> between</w:t>
      </w:r>
      <w:r w:rsidR="00B44DC8">
        <w:t xml:space="preserve"> </w:t>
      </w:r>
      <w:r w:rsidR="00FF2533">
        <w:t>virgin and non-virgin soil</w:t>
      </w:r>
      <w:r w:rsidR="00EC36C3">
        <w:t xml:space="preserve"> (</w:t>
      </w:r>
      <w:r w:rsidR="00EC36C3" w:rsidRPr="00EC36C3">
        <w:rPr>
          <w:b/>
          <w:bCs/>
        </w:rPr>
        <w:t>Fig 3</w:t>
      </w:r>
      <w:r w:rsidR="00EC36C3">
        <w:t>)</w:t>
      </w:r>
      <w:r w:rsidR="00FF2533">
        <w:t xml:space="preserve">. </w:t>
      </w:r>
    </w:p>
    <w:p w14:paraId="73E69B74" w14:textId="17F58DBE" w:rsidR="002E40F8" w:rsidRDefault="00405D61" w:rsidP="00F4241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tab/>
      </w:r>
      <w:r w:rsidR="002C2FD0">
        <w:t xml:space="preserve">The relatively high abundance of both </w:t>
      </w:r>
      <w:r w:rsidR="002C2FD0" w:rsidRPr="00451E7D">
        <w:rPr>
          <w:i/>
          <w:iCs/>
        </w:rPr>
        <w:t>Fusarium</w:t>
      </w:r>
      <w:r w:rsidR="002C2FD0">
        <w:t xml:space="preserve"> and </w:t>
      </w:r>
      <w:r w:rsidR="002C2FD0" w:rsidRPr="00451E7D">
        <w:rPr>
          <w:i/>
          <w:iCs/>
        </w:rPr>
        <w:t>Pythium</w:t>
      </w:r>
      <w:r w:rsidR="002C2FD0">
        <w:t xml:space="preserve"> in both virgin and non-virgin fields </w:t>
      </w:r>
      <w:r>
        <w:t>supports the hypothesis</w:t>
      </w:r>
      <w:r w:rsidR="002C2FD0">
        <w:t xml:space="preserve"> that the hosts/substrates supporting these pathogens were present in both types of fields. However, further characterization is needed to </w:t>
      </w:r>
      <w:r>
        <w:t>determine if</w:t>
      </w:r>
      <w:r w:rsidR="002C2FD0">
        <w:t xml:space="preserve"> the </w:t>
      </w:r>
      <w:r w:rsidR="002C2FD0" w:rsidRPr="00571855">
        <w:rPr>
          <w:i/>
          <w:iCs/>
        </w:rPr>
        <w:t>Fusarium</w:t>
      </w:r>
      <w:r w:rsidR="002C2FD0">
        <w:t xml:space="preserve"> </w:t>
      </w:r>
      <w:proofErr w:type="spellStart"/>
      <w:r w:rsidR="002C2FD0">
        <w:t>spp</w:t>
      </w:r>
      <w:proofErr w:type="spellEnd"/>
      <w:r w:rsidR="002C2FD0">
        <w:t xml:space="preserve"> observed in this study are </w:t>
      </w:r>
      <w:r>
        <w:t xml:space="preserve">pathogenic </w:t>
      </w:r>
      <w:r w:rsidR="002C2FD0">
        <w:t xml:space="preserve">towards potatoes. </w:t>
      </w:r>
    </w:p>
    <w:p w14:paraId="49B64F5D" w14:textId="7DACB21B" w:rsidR="00596931" w:rsidRDefault="00B37EE7" w:rsidP="00F4241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entury Schoolbook" w:hAnsi="Century Schoolbook"/>
          <w:b/>
        </w:rPr>
      </w:pPr>
      <w:r>
        <w:tab/>
      </w:r>
      <w:r w:rsidR="00987D72">
        <w:t>N</w:t>
      </w:r>
      <w:r w:rsidR="00F53961">
        <w:t xml:space="preserve">o </w:t>
      </w:r>
      <w:r w:rsidR="00987D72">
        <w:t>significant difference</w:t>
      </w:r>
      <w:r w:rsidR="001D592D">
        <w:t>s</w:t>
      </w:r>
      <w:r w:rsidR="00987D72">
        <w:t xml:space="preserve"> in </w:t>
      </w:r>
      <w:r w:rsidR="005909F0">
        <w:t>potato senescence</w:t>
      </w:r>
      <w:r w:rsidR="002A6579">
        <w:t xml:space="preserve"> w</w:t>
      </w:r>
      <w:r w:rsidR="00F71096">
        <w:t>ere</w:t>
      </w:r>
      <w:r w:rsidR="002A6579">
        <w:t xml:space="preserve"> observed between </w:t>
      </w:r>
      <w:r w:rsidR="00EA4C1D">
        <w:t>virgin</w:t>
      </w:r>
      <w:r w:rsidR="002A6579">
        <w:t xml:space="preserve"> and non-virgin </w:t>
      </w:r>
      <w:r w:rsidR="006C1F6A">
        <w:t>fields</w:t>
      </w:r>
      <w:r w:rsidR="00F52A78">
        <w:t xml:space="preserve"> (</w:t>
      </w:r>
      <w:r w:rsidR="00F52A78" w:rsidRPr="00F52A78">
        <w:rPr>
          <w:b/>
          <w:bCs/>
        </w:rPr>
        <w:t>Fig 4A</w:t>
      </w:r>
      <w:r w:rsidR="00F52A78">
        <w:t>)</w:t>
      </w:r>
      <w:r w:rsidR="002A6579">
        <w:t xml:space="preserve">. </w:t>
      </w:r>
      <w:r w:rsidR="00F71096">
        <w:t>Similarly</w:t>
      </w:r>
      <w:r w:rsidR="001D592D">
        <w:t xml:space="preserve">, </w:t>
      </w:r>
      <w:r w:rsidR="00183DBB">
        <w:t>t</w:t>
      </w:r>
      <w:r w:rsidR="00B87F4E">
        <w:t xml:space="preserve">here was no significant difference between virgin and non-virgin fields in </w:t>
      </w:r>
      <w:r w:rsidR="00685CCF">
        <w:t>yield</w:t>
      </w:r>
      <w:r w:rsidR="00B87F4E">
        <w:t xml:space="preserve"> and tuber number</w:t>
      </w:r>
      <w:r w:rsidR="00D96434">
        <w:t xml:space="preserve"> (</w:t>
      </w:r>
      <w:r w:rsidR="00D96434" w:rsidRPr="00D96434">
        <w:rPr>
          <w:b/>
          <w:bCs/>
        </w:rPr>
        <w:t>Fig 4B and 4C</w:t>
      </w:r>
      <w:r w:rsidR="00CC72A1">
        <w:rPr>
          <w:b/>
          <w:bCs/>
        </w:rPr>
        <w:t>).</w:t>
      </w:r>
      <w:r w:rsidR="00A232C1">
        <w:t xml:space="preserve"> </w:t>
      </w:r>
      <w:r w:rsidR="00B75195">
        <w:t xml:space="preserve">In addition, </w:t>
      </w:r>
      <w:r w:rsidR="00B75195" w:rsidRPr="00796CAC">
        <w:rPr>
          <w:i/>
          <w:iCs/>
        </w:rPr>
        <w:t xml:space="preserve">V. </w:t>
      </w:r>
      <w:proofErr w:type="spellStart"/>
      <w:r w:rsidR="00B75195" w:rsidRPr="00796CAC">
        <w:rPr>
          <w:i/>
          <w:iCs/>
        </w:rPr>
        <w:t>dahliae</w:t>
      </w:r>
      <w:proofErr w:type="spellEnd"/>
      <w:r w:rsidR="00B75195">
        <w:t xml:space="preserve"> and </w:t>
      </w:r>
      <w:r w:rsidR="00B75195" w:rsidRPr="00796CAC">
        <w:rPr>
          <w:i/>
          <w:iCs/>
        </w:rPr>
        <w:t xml:space="preserve">C. </w:t>
      </w:r>
      <w:proofErr w:type="spellStart"/>
      <w:r w:rsidR="00B75195" w:rsidRPr="00796CAC">
        <w:rPr>
          <w:i/>
          <w:iCs/>
        </w:rPr>
        <w:t>coccodes</w:t>
      </w:r>
      <w:proofErr w:type="spellEnd"/>
      <w:r w:rsidR="00B75195">
        <w:t xml:space="preserve"> were </w:t>
      </w:r>
      <w:r w:rsidR="00F71096">
        <w:t xml:space="preserve">only </w:t>
      </w:r>
      <w:r w:rsidR="00B75195">
        <w:t>detected</w:t>
      </w:r>
      <w:r w:rsidR="00F71096">
        <w:t xml:space="preserve"> at low levels</w:t>
      </w:r>
      <w:r w:rsidR="00B75195">
        <w:t xml:space="preserve"> in tubers grown in</w:t>
      </w:r>
      <w:r w:rsidR="00F71096">
        <w:t xml:space="preserve"> soils from a </w:t>
      </w:r>
      <w:r w:rsidR="00B75195">
        <w:t xml:space="preserve">few virgin and non-virgin soils. </w:t>
      </w:r>
      <w:r w:rsidR="00F71096">
        <w:t>The l</w:t>
      </w:r>
      <w:r w:rsidR="0065601B">
        <w:t xml:space="preserve">ow abundance of </w:t>
      </w:r>
      <w:r w:rsidR="0065601B" w:rsidRPr="00052CAD">
        <w:rPr>
          <w:i/>
          <w:iCs/>
        </w:rPr>
        <w:t xml:space="preserve">V. </w:t>
      </w:r>
      <w:proofErr w:type="spellStart"/>
      <w:r w:rsidR="0065601B" w:rsidRPr="00052CAD">
        <w:rPr>
          <w:i/>
          <w:iCs/>
        </w:rPr>
        <w:t>dahliae</w:t>
      </w:r>
      <w:proofErr w:type="spellEnd"/>
      <w:r w:rsidR="0065601B">
        <w:t xml:space="preserve"> and </w:t>
      </w:r>
      <w:r w:rsidR="0065601B" w:rsidRPr="00052CAD">
        <w:rPr>
          <w:i/>
          <w:iCs/>
        </w:rPr>
        <w:t xml:space="preserve">C. </w:t>
      </w:r>
      <w:proofErr w:type="spellStart"/>
      <w:r w:rsidR="0065601B" w:rsidRPr="00052CAD">
        <w:rPr>
          <w:i/>
          <w:iCs/>
        </w:rPr>
        <w:t>coccodes</w:t>
      </w:r>
      <w:proofErr w:type="spellEnd"/>
      <w:r w:rsidR="0065601B">
        <w:t xml:space="preserve"> </w:t>
      </w:r>
      <w:r w:rsidR="0011555C">
        <w:t xml:space="preserve">in tubers </w:t>
      </w:r>
      <w:r w:rsidR="00F71096">
        <w:t>is reflected in the soil inoculum estimates</w:t>
      </w:r>
      <w:r w:rsidR="00996C65">
        <w:t xml:space="preserve"> from </w:t>
      </w:r>
      <w:r w:rsidR="00F71096">
        <w:t xml:space="preserve">the </w:t>
      </w:r>
      <w:r w:rsidR="00996C65">
        <w:t xml:space="preserve">soil </w:t>
      </w:r>
      <w:r w:rsidR="00AA2923">
        <w:t>plating results.</w:t>
      </w:r>
      <w:r w:rsidR="00D51C6A">
        <w:t xml:space="preserve"> </w:t>
      </w:r>
      <w:r w:rsidR="00956B37">
        <w:t xml:space="preserve">There was a lot of nematode diversity between samples in the virgin and non-virgin sites. Many of the identified genera contained free-living nematodes. </w:t>
      </w:r>
      <w:r w:rsidR="00956B37" w:rsidRPr="008102C3">
        <w:rPr>
          <w:i/>
          <w:iCs/>
        </w:rPr>
        <w:t>Ditylenchus</w:t>
      </w:r>
      <w:r w:rsidR="00956B37">
        <w:t>,</w:t>
      </w:r>
      <w:r w:rsidR="008102C3">
        <w:t xml:space="preserve"> a</w:t>
      </w:r>
      <w:r w:rsidR="00956B37">
        <w:t xml:space="preserve"> genera of plant parasitic nematodes, was found in both virgin and non-virgin soil samples (</w:t>
      </w:r>
      <w:r w:rsidR="00956B37" w:rsidRPr="00EA312B">
        <w:rPr>
          <w:b/>
          <w:bCs/>
        </w:rPr>
        <w:t>Fig. 5</w:t>
      </w:r>
      <w:r w:rsidR="00956B37">
        <w:t>). Similar abundance of soil-borne pathogens in both types of fields supports the hypothesis that soil-borne pathogens are not the only limiting factors for yield in non-virgin fields.</w:t>
      </w:r>
    </w:p>
    <w:p w14:paraId="4D024F04" w14:textId="77777777" w:rsidR="00596931" w:rsidRPr="00596931" w:rsidRDefault="00596931" w:rsidP="00F4241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entury Schoolbook" w:hAnsi="Century Schoolbook"/>
          <w:b/>
        </w:rPr>
      </w:pPr>
    </w:p>
    <w:p w14:paraId="727CD858" w14:textId="77777777" w:rsidR="008514E5" w:rsidRPr="002A7303" w:rsidRDefault="008514E5"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entury Schoolbook" w:hAnsi="Century Schoolbook"/>
          <w:u w:val="single"/>
        </w:rPr>
      </w:pPr>
      <w:r w:rsidRPr="002A7303">
        <w:rPr>
          <w:rFonts w:ascii="Century Schoolbook" w:hAnsi="Century Schoolbook"/>
          <w:b/>
          <w:u w:val="single"/>
        </w:rPr>
        <w:t>Publications:</w:t>
      </w:r>
    </w:p>
    <w:p w14:paraId="0B43539E" w14:textId="77777777" w:rsidR="008514E5" w:rsidRPr="002A7303" w:rsidRDefault="008514E5"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entury Schoolbook" w:hAnsi="Century Schoolbook"/>
        </w:rPr>
      </w:pPr>
    </w:p>
    <w:p w14:paraId="30EB93F0" w14:textId="77777777" w:rsidR="008514E5" w:rsidRPr="002A7303" w:rsidRDefault="008514E5"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entury Schoolbook" w:hAnsi="Century Schoolbook"/>
          <w:u w:val="single"/>
        </w:rPr>
      </w:pPr>
      <w:r w:rsidRPr="002A7303">
        <w:rPr>
          <w:rFonts w:ascii="Century Schoolbook" w:hAnsi="Century Schoolbook"/>
          <w:b/>
          <w:u w:val="single"/>
        </w:rPr>
        <w:t>Presentations &amp; Reports:</w:t>
      </w:r>
    </w:p>
    <w:p w14:paraId="58973939" w14:textId="282BFAD9" w:rsidR="008514E5" w:rsidRPr="006B39AD" w:rsidRDefault="008514E5"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entury Schoolbook" w:hAnsi="Century Schoolbook"/>
          <w:color w:val="4472C4" w:themeColor="accent1"/>
        </w:rPr>
      </w:pPr>
    </w:p>
    <w:p w14:paraId="14EC3AD2" w14:textId="5F7C9134" w:rsidR="00FF23A0" w:rsidRDefault="00FF23A0"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entury Schoolbook" w:hAnsi="Century Schoolbook"/>
        </w:rPr>
      </w:pPr>
    </w:p>
    <w:p w14:paraId="48DB5C98" w14:textId="227C11DB" w:rsidR="00FF23A0" w:rsidRDefault="00FF23A0"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entury Schoolbook" w:hAnsi="Century Schoolbook"/>
        </w:rPr>
      </w:pPr>
    </w:p>
    <w:p w14:paraId="0CC5C1D9" w14:textId="19AA59A8" w:rsidR="00FF23A0" w:rsidRDefault="00FF23A0"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entury Schoolbook" w:hAnsi="Century Schoolbook"/>
        </w:rPr>
      </w:pPr>
    </w:p>
    <w:p w14:paraId="373E41DF" w14:textId="6A71D88F" w:rsidR="00FF23A0" w:rsidRDefault="00FF23A0"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entury Schoolbook" w:hAnsi="Century Schoolbook"/>
        </w:rPr>
      </w:pPr>
    </w:p>
    <w:p w14:paraId="2C8DC9E8" w14:textId="56878898" w:rsidR="00FF23A0" w:rsidRDefault="00FF23A0"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entury Schoolbook" w:hAnsi="Century Schoolbook"/>
        </w:rPr>
      </w:pPr>
    </w:p>
    <w:p w14:paraId="28901BB7" w14:textId="3B8415EB" w:rsidR="00FF23A0" w:rsidRDefault="00FF23A0"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entury Schoolbook" w:hAnsi="Century Schoolbook"/>
        </w:rPr>
      </w:pPr>
    </w:p>
    <w:p w14:paraId="5549BB6D" w14:textId="08A82363" w:rsidR="00FF23A0" w:rsidRDefault="00FF23A0"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entury Schoolbook" w:hAnsi="Century Schoolbook"/>
        </w:rPr>
      </w:pPr>
    </w:p>
    <w:p w14:paraId="356237D3" w14:textId="14046F99" w:rsidR="00FF23A0" w:rsidRDefault="00FF23A0"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entury Schoolbook" w:hAnsi="Century Schoolbook"/>
        </w:rPr>
      </w:pPr>
    </w:p>
    <w:p w14:paraId="093A012D" w14:textId="114BBE7E" w:rsidR="00FF23A0" w:rsidRDefault="00FF23A0"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entury Schoolbook" w:hAnsi="Century Schoolbook"/>
        </w:rPr>
      </w:pPr>
    </w:p>
    <w:p w14:paraId="21D7A285" w14:textId="68828B60" w:rsidR="00FF23A0" w:rsidRDefault="00FF23A0"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entury Schoolbook" w:hAnsi="Century Schoolbook"/>
        </w:rPr>
      </w:pPr>
    </w:p>
    <w:p w14:paraId="7329D184" w14:textId="2657A785" w:rsidR="00FF23A0" w:rsidRDefault="00FF23A0"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entury Schoolbook" w:hAnsi="Century Schoolbook"/>
        </w:rPr>
      </w:pPr>
    </w:p>
    <w:p w14:paraId="0BC268D2" w14:textId="271D3DA2" w:rsidR="00FF23A0" w:rsidRDefault="00B822D2" w:rsidP="00B822D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center"/>
        <w:rPr>
          <w:rFonts w:ascii="Century Schoolbook" w:hAnsi="Century Schoolbook"/>
        </w:rPr>
      </w:pPr>
      <w:r>
        <w:rPr>
          <w:noProof/>
        </w:rPr>
        <w:drawing>
          <wp:inline distT="0" distB="0" distL="0" distR="0" wp14:anchorId="27D24340" wp14:editId="486AA818">
            <wp:extent cx="3619299" cy="2895439"/>
            <wp:effectExtent l="19050" t="19050" r="19685" b="19685"/>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46021" cy="2916816"/>
                    </a:xfrm>
                    <a:prstGeom prst="rect">
                      <a:avLst/>
                    </a:prstGeom>
                    <a:noFill/>
                    <a:ln>
                      <a:solidFill>
                        <a:schemeClr val="tx1"/>
                      </a:solidFill>
                    </a:ln>
                  </pic:spPr>
                </pic:pic>
              </a:graphicData>
            </a:graphic>
          </wp:inline>
        </w:drawing>
      </w:r>
    </w:p>
    <w:p w14:paraId="1386E937" w14:textId="49D300C3" w:rsidR="006E2E14" w:rsidRDefault="00EF08F9" w:rsidP="00B822D2">
      <w:pPr>
        <w:pStyle w:val="Caption"/>
        <w:rPr>
          <w:i w:val="0"/>
          <w:iCs w:val="0"/>
          <w:color w:val="000000" w:themeColor="text1"/>
          <w:sz w:val="24"/>
          <w:szCs w:val="24"/>
        </w:rPr>
      </w:pPr>
      <w:r w:rsidRPr="00860CE3">
        <w:rPr>
          <w:b/>
          <w:bCs/>
          <w:i w:val="0"/>
          <w:iCs w:val="0"/>
          <w:color w:val="000000" w:themeColor="text1"/>
          <w:sz w:val="24"/>
          <w:szCs w:val="24"/>
        </w:rPr>
        <w:t>Figure 1.</w:t>
      </w:r>
      <w:r w:rsidRPr="00860CE3">
        <w:rPr>
          <w:i w:val="0"/>
          <w:iCs w:val="0"/>
          <w:color w:val="000000" w:themeColor="text1"/>
          <w:sz w:val="24"/>
          <w:szCs w:val="24"/>
        </w:rPr>
        <w:t xml:space="preserve"> S</w:t>
      </w:r>
      <w:r w:rsidR="006933A8" w:rsidRPr="00860CE3">
        <w:rPr>
          <w:i w:val="0"/>
          <w:iCs w:val="0"/>
          <w:color w:val="000000" w:themeColor="text1"/>
          <w:sz w:val="24"/>
          <w:szCs w:val="24"/>
        </w:rPr>
        <w:t>oil sampling locations in WA and OR</w:t>
      </w:r>
      <w:r w:rsidR="00860CE3" w:rsidRPr="00860CE3">
        <w:rPr>
          <w:i w:val="0"/>
          <w:iCs w:val="0"/>
          <w:color w:val="000000" w:themeColor="text1"/>
          <w:sz w:val="24"/>
          <w:szCs w:val="24"/>
        </w:rPr>
        <w:t>, 2021.</w:t>
      </w:r>
      <w:r w:rsidR="00537779">
        <w:rPr>
          <w:i w:val="0"/>
          <w:iCs w:val="0"/>
          <w:color w:val="000000" w:themeColor="text1"/>
          <w:sz w:val="24"/>
          <w:szCs w:val="24"/>
        </w:rPr>
        <w:t xml:space="preserve"> Soil was collected from total </w:t>
      </w:r>
      <w:r w:rsidR="004D5893">
        <w:rPr>
          <w:i w:val="0"/>
          <w:iCs w:val="0"/>
          <w:color w:val="000000" w:themeColor="text1"/>
          <w:sz w:val="24"/>
          <w:szCs w:val="24"/>
        </w:rPr>
        <w:t xml:space="preserve">11 pairs of </w:t>
      </w:r>
      <w:r w:rsidR="00A7634D">
        <w:rPr>
          <w:i w:val="0"/>
          <w:iCs w:val="0"/>
          <w:color w:val="000000" w:themeColor="text1"/>
          <w:sz w:val="24"/>
          <w:szCs w:val="24"/>
        </w:rPr>
        <w:t>field</w:t>
      </w:r>
      <w:r w:rsidR="00537779">
        <w:rPr>
          <w:i w:val="0"/>
          <w:iCs w:val="0"/>
          <w:color w:val="000000" w:themeColor="text1"/>
          <w:sz w:val="24"/>
          <w:szCs w:val="24"/>
        </w:rPr>
        <w:t>s</w:t>
      </w:r>
      <w:r w:rsidR="00520001">
        <w:rPr>
          <w:i w:val="0"/>
          <w:iCs w:val="0"/>
          <w:color w:val="000000" w:themeColor="text1"/>
          <w:sz w:val="24"/>
          <w:szCs w:val="24"/>
        </w:rPr>
        <w:t>,</w:t>
      </w:r>
      <w:r w:rsidR="00A7634D">
        <w:rPr>
          <w:i w:val="0"/>
          <w:iCs w:val="0"/>
          <w:color w:val="000000" w:themeColor="text1"/>
          <w:sz w:val="24"/>
          <w:szCs w:val="24"/>
        </w:rPr>
        <w:t xml:space="preserve"> </w:t>
      </w:r>
      <w:r w:rsidR="00123ED1">
        <w:rPr>
          <w:i w:val="0"/>
          <w:iCs w:val="0"/>
          <w:color w:val="000000" w:themeColor="text1"/>
          <w:sz w:val="24"/>
          <w:szCs w:val="24"/>
        </w:rPr>
        <w:t xml:space="preserve">including </w:t>
      </w:r>
      <w:r w:rsidR="00DF5C4E">
        <w:rPr>
          <w:i w:val="0"/>
          <w:iCs w:val="0"/>
          <w:color w:val="000000" w:themeColor="text1"/>
          <w:sz w:val="24"/>
          <w:szCs w:val="24"/>
        </w:rPr>
        <w:t>seven</w:t>
      </w:r>
      <w:r w:rsidR="00123ED1">
        <w:rPr>
          <w:i w:val="0"/>
          <w:iCs w:val="0"/>
          <w:color w:val="000000" w:themeColor="text1"/>
          <w:sz w:val="24"/>
          <w:szCs w:val="24"/>
        </w:rPr>
        <w:t xml:space="preserve"> and </w:t>
      </w:r>
      <w:r w:rsidR="00DF5C4E">
        <w:rPr>
          <w:i w:val="0"/>
          <w:iCs w:val="0"/>
          <w:color w:val="000000" w:themeColor="text1"/>
          <w:sz w:val="24"/>
          <w:szCs w:val="24"/>
        </w:rPr>
        <w:t>four</w:t>
      </w:r>
      <w:r w:rsidR="00123ED1">
        <w:rPr>
          <w:i w:val="0"/>
          <w:iCs w:val="0"/>
          <w:color w:val="000000" w:themeColor="text1"/>
          <w:sz w:val="24"/>
          <w:szCs w:val="24"/>
        </w:rPr>
        <w:t xml:space="preserve"> pairs from Columbia basin and Skagit valley</w:t>
      </w:r>
      <w:r w:rsidR="009116EE">
        <w:rPr>
          <w:i w:val="0"/>
          <w:iCs w:val="0"/>
          <w:color w:val="000000" w:themeColor="text1"/>
          <w:sz w:val="24"/>
          <w:szCs w:val="24"/>
        </w:rPr>
        <w:t>,</w:t>
      </w:r>
      <w:r w:rsidR="00123ED1">
        <w:rPr>
          <w:i w:val="0"/>
          <w:iCs w:val="0"/>
          <w:color w:val="000000" w:themeColor="text1"/>
          <w:sz w:val="24"/>
          <w:szCs w:val="24"/>
        </w:rPr>
        <w:t xml:space="preserve"> respectively.</w:t>
      </w:r>
    </w:p>
    <w:p w14:paraId="3CFED393" w14:textId="77777777" w:rsidR="0018132B" w:rsidRPr="0018132B" w:rsidRDefault="0018132B" w:rsidP="0018132B"/>
    <w:p w14:paraId="3067EE3C" w14:textId="705D3D74" w:rsidR="00EF08F9" w:rsidRDefault="0018132B" w:rsidP="0018132B">
      <w:pPr>
        <w:jc w:val="center"/>
        <w:rPr>
          <w:bCs/>
          <w:szCs w:val="24"/>
        </w:rPr>
      </w:pPr>
      <w:r>
        <w:rPr>
          <w:bCs/>
          <w:noProof/>
          <w:szCs w:val="24"/>
        </w:rPr>
        <w:lastRenderedPageBreak/>
        <w:drawing>
          <wp:inline distT="0" distB="0" distL="0" distR="0" wp14:anchorId="28A25E40" wp14:editId="18B127FD">
            <wp:extent cx="4297680" cy="287851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1319" cy="2887648"/>
                    </a:xfrm>
                    <a:prstGeom prst="rect">
                      <a:avLst/>
                    </a:prstGeom>
                    <a:noFill/>
                  </pic:spPr>
                </pic:pic>
              </a:graphicData>
            </a:graphic>
          </wp:inline>
        </w:drawing>
      </w:r>
    </w:p>
    <w:p w14:paraId="7B90D770" w14:textId="2D120D80" w:rsidR="00EF08F9" w:rsidRDefault="00EF08F9" w:rsidP="0018132B">
      <w:pPr>
        <w:pStyle w:val="Caption"/>
        <w:jc w:val="center"/>
        <w:rPr>
          <w:bCs/>
          <w:szCs w:val="24"/>
        </w:rPr>
      </w:pPr>
      <w:r w:rsidRPr="00860CE3">
        <w:rPr>
          <w:b/>
          <w:bCs/>
          <w:i w:val="0"/>
          <w:iCs w:val="0"/>
          <w:color w:val="000000" w:themeColor="text1"/>
          <w:sz w:val="24"/>
          <w:szCs w:val="24"/>
        </w:rPr>
        <w:t>Figure 2.</w:t>
      </w:r>
      <w:r w:rsidRPr="00860CE3">
        <w:rPr>
          <w:i w:val="0"/>
          <w:iCs w:val="0"/>
          <w:color w:val="000000" w:themeColor="text1"/>
          <w:sz w:val="24"/>
          <w:szCs w:val="24"/>
        </w:rPr>
        <w:t xml:space="preserve"> Microplots in Pullman, WA.</w:t>
      </w:r>
    </w:p>
    <w:p w14:paraId="7A3DDEF8" w14:textId="2D63962E" w:rsidR="00BC0747" w:rsidRPr="002A7303" w:rsidRDefault="00BC0747" w:rsidP="008514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entury Schoolbook" w:hAnsi="Century Schoolbook"/>
        </w:rPr>
      </w:pPr>
    </w:p>
    <w:p w14:paraId="6BBD2D9C" w14:textId="2E786314" w:rsidR="00FF23A0" w:rsidRDefault="00FF23A0"/>
    <w:p w14:paraId="5091538E" w14:textId="57D68CC8" w:rsidR="00587B0C" w:rsidRPr="00B822D2" w:rsidRDefault="003E45AD" w:rsidP="00B822D2">
      <w:pPr>
        <w:pStyle w:val="Caption"/>
        <w:jc w:val="center"/>
        <w:rPr>
          <w:b/>
          <w:bCs/>
          <w:color w:val="000000" w:themeColor="text1"/>
          <w:szCs w:val="24"/>
        </w:rPr>
      </w:pPr>
      <w:r>
        <w:rPr>
          <w:noProof/>
        </w:rPr>
        <w:lastRenderedPageBreak/>
        <w:drawing>
          <wp:inline distT="0" distB="0" distL="0" distR="0" wp14:anchorId="5880B2E3" wp14:editId="43E2FE98">
            <wp:extent cx="5943600" cy="5094605"/>
            <wp:effectExtent l="19050" t="19050" r="19050" b="1079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094605"/>
                    </a:xfrm>
                    <a:prstGeom prst="rect">
                      <a:avLst/>
                    </a:prstGeom>
                    <a:noFill/>
                    <a:ln>
                      <a:solidFill>
                        <a:schemeClr val="tx1"/>
                      </a:solidFill>
                    </a:ln>
                  </pic:spPr>
                </pic:pic>
              </a:graphicData>
            </a:graphic>
          </wp:inline>
        </w:drawing>
      </w:r>
      <w:r w:rsidR="00587B0C" w:rsidRPr="00587B0C">
        <w:rPr>
          <w:b/>
          <w:bCs/>
          <w:color w:val="000000" w:themeColor="text1"/>
          <w:szCs w:val="24"/>
        </w:rPr>
        <w:t xml:space="preserve"> </w:t>
      </w:r>
      <w:r w:rsidR="00587B0C" w:rsidRPr="00860CE3">
        <w:rPr>
          <w:b/>
          <w:bCs/>
          <w:i w:val="0"/>
          <w:iCs w:val="0"/>
          <w:color w:val="000000" w:themeColor="text1"/>
          <w:sz w:val="24"/>
          <w:szCs w:val="24"/>
        </w:rPr>
        <w:t xml:space="preserve">Figure </w:t>
      </w:r>
      <w:r w:rsidR="00587B0C">
        <w:rPr>
          <w:b/>
          <w:bCs/>
          <w:i w:val="0"/>
          <w:iCs w:val="0"/>
          <w:color w:val="000000" w:themeColor="text1"/>
          <w:sz w:val="24"/>
          <w:szCs w:val="24"/>
        </w:rPr>
        <w:t>3</w:t>
      </w:r>
      <w:r w:rsidR="00587B0C" w:rsidRPr="00860CE3">
        <w:rPr>
          <w:b/>
          <w:bCs/>
          <w:i w:val="0"/>
          <w:iCs w:val="0"/>
          <w:color w:val="000000" w:themeColor="text1"/>
          <w:sz w:val="24"/>
          <w:szCs w:val="24"/>
        </w:rPr>
        <w:t>.</w:t>
      </w:r>
      <w:r w:rsidR="00587B0C" w:rsidRPr="00860CE3">
        <w:rPr>
          <w:i w:val="0"/>
          <w:iCs w:val="0"/>
          <w:color w:val="000000" w:themeColor="text1"/>
          <w:sz w:val="24"/>
          <w:szCs w:val="24"/>
        </w:rPr>
        <w:t xml:space="preserve"> </w:t>
      </w:r>
      <w:r w:rsidR="00156B66">
        <w:rPr>
          <w:i w:val="0"/>
          <w:iCs w:val="0"/>
          <w:color w:val="000000" w:themeColor="text1"/>
          <w:sz w:val="24"/>
          <w:szCs w:val="24"/>
        </w:rPr>
        <w:t xml:space="preserve">Abundance </w:t>
      </w:r>
      <w:r w:rsidR="00670B15">
        <w:rPr>
          <w:i w:val="0"/>
          <w:iCs w:val="0"/>
          <w:color w:val="000000" w:themeColor="text1"/>
          <w:sz w:val="24"/>
          <w:szCs w:val="24"/>
        </w:rPr>
        <w:t>of soil-borne pathogens</w:t>
      </w:r>
      <w:r w:rsidR="00156B66">
        <w:rPr>
          <w:i w:val="0"/>
          <w:iCs w:val="0"/>
          <w:color w:val="000000" w:themeColor="text1"/>
          <w:sz w:val="24"/>
          <w:szCs w:val="24"/>
        </w:rPr>
        <w:t xml:space="preserve"> including </w:t>
      </w:r>
      <w:r w:rsidR="001742E6">
        <w:rPr>
          <w:i w:val="0"/>
          <w:iCs w:val="0"/>
          <w:color w:val="000000" w:themeColor="text1"/>
          <w:sz w:val="24"/>
          <w:szCs w:val="24"/>
        </w:rPr>
        <w:t xml:space="preserve">(a) </w:t>
      </w:r>
      <w:r w:rsidR="001742E6" w:rsidRPr="00FF7D7E">
        <w:rPr>
          <w:color w:val="000000" w:themeColor="text1"/>
          <w:sz w:val="24"/>
          <w:szCs w:val="24"/>
        </w:rPr>
        <w:t>Pythium</w:t>
      </w:r>
      <w:r w:rsidR="00751DA0">
        <w:rPr>
          <w:color w:val="000000" w:themeColor="text1"/>
          <w:sz w:val="24"/>
          <w:szCs w:val="24"/>
        </w:rPr>
        <w:t xml:space="preserve"> </w:t>
      </w:r>
      <w:proofErr w:type="spellStart"/>
      <w:r w:rsidR="00751DA0" w:rsidRPr="00F426F4">
        <w:rPr>
          <w:i w:val="0"/>
          <w:color w:val="000000" w:themeColor="text1"/>
          <w:sz w:val="24"/>
          <w:szCs w:val="24"/>
        </w:rPr>
        <w:t>spp</w:t>
      </w:r>
      <w:proofErr w:type="spellEnd"/>
      <w:r w:rsidR="001742E6">
        <w:rPr>
          <w:i w:val="0"/>
          <w:iCs w:val="0"/>
          <w:color w:val="000000" w:themeColor="text1"/>
          <w:sz w:val="24"/>
          <w:szCs w:val="24"/>
        </w:rPr>
        <w:t xml:space="preserve">, (b) </w:t>
      </w:r>
      <w:r w:rsidR="0021726D">
        <w:rPr>
          <w:i w:val="0"/>
          <w:iCs w:val="0"/>
          <w:color w:val="000000" w:themeColor="text1"/>
          <w:sz w:val="24"/>
          <w:szCs w:val="24"/>
        </w:rPr>
        <w:t>fungicide-r</w:t>
      </w:r>
      <w:r w:rsidR="004801B0">
        <w:rPr>
          <w:i w:val="0"/>
          <w:iCs w:val="0"/>
          <w:color w:val="000000" w:themeColor="text1"/>
          <w:sz w:val="24"/>
          <w:szCs w:val="24"/>
        </w:rPr>
        <w:t xml:space="preserve">esistant </w:t>
      </w:r>
      <w:r w:rsidR="004801B0" w:rsidRPr="00FF7D7E">
        <w:rPr>
          <w:color w:val="000000" w:themeColor="text1"/>
          <w:sz w:val="24"/>
          <w:szCs w:val="24"/>
        </w:rPr>
        <w:t>Pythium</w:t>
      </w:r>
      <w:r w:rsidR="00751DA0">
        <w:rPr>
          <w:color w:val="000000" w:themeColor="text1"/>
          <w:sz w:val="24"/>
          <w:szCs w:val="24"/>
        </w:rPr>
        <w:t xml:space="preserve"> </w:t>
      </w:r>
      <w:proofErr w:type="spellStart"/>
      <w:r w:rsidR="00751DA0" w:rsidRPr="00F426F4">
        <w:rPr>
          <w:i w:val="0"/>
          <w:color w:val="000000" w:themeColor="text1"/>
          <w:sz w:val="24"/>
          <w:szCs w:val="24"/>
        </w:rPr>
        <w:t>spp</w:t>
      </w:r>
      <w:proofErr w:type="spellEnd"/>
      <w:r w:rsidR="004801B0">
        <w:rPr>
          <w:i w:val="0"/>
          <w:iCs w:val="0"/>
          <w:color w:val="000000" w:themeColor="text1"/>
          <w:sz w:val="24"/>
          <w:szCs w:val="24"/>
        </w:rPr>
        <w:t xml:space="preserve">, (c) </w:t>
      </w:r>
      <w:r w:rsidR="004801B0" w:rsidRPr="00FF7D7E">
        <w:rPr>
          <w:color w:val="000000" w:themeColor="text1"/>
          <w:sz w:val="24"/>
          <w:szCs w:val="24"/>
        </w:rPr>
        <w:t>Fusarium</w:t>
      </w:r>
      <w:r w:rsidR="00F426F4">
        <w:rPr>
          <w:color w:val="000000" w:themeColor="text1"/>
          <w:sz w:val="24"/>
          <w:szCs w:val="24"/>
        </w:rPr>
        <w:t xml:space="preserve"> </w:t>
      </w:r>
      <w:proofErr w:type="spellStart"/>
      <w:r w:rsidR="00F426F4" w:rsidRPr="00F426F4">
        <w:rPr>
          <w:i w:val="0"/>
          <w:color w:val="000000" w:themeColor="text1"/>
          <w:sz w:val="24"/>
          <w:szCs w:val="24"/>
        </w:rPr>
        <w:t>spp</w:t>
      </w:r>
      <w:proofErr w:type="spellEnd"/>
      <w:r w:rsidR="004801B0">
        <w:rPr>
          <w:i w:val="0"/>
          <w:iCs w:val="0"/>
          <w:color w:val="000000" w:themeColor="text1"/>
          <w:sz w:val="24"/>
          <w:szCs w:val="24"/>
        </w:rPr>
        <w:t xml:space="preserve">, (d) </w:t>
      </w:r>
      <w:r w:rsidR="004801B0" w:rsidRPr="00FF7D7E">
        <w:rPr>
          <w:color w:val="000000" w:themeColor="text1"/>
          <w:sz w:val="24"/>
          <w:szCs w:val="24"/>
        </w:rPr>
        <w:t xml:space="preserve">Verticillium </w:t>
      </w:r>
      <w:proofErr w:type="spellStart"/>
      <w:r w:rsidR="004801B0" w:rsidRPr="00FF7D7E">
        <w:rPr>
          <w:color w:val="000000" w:themeColor="text1"/>
          <w:sz w:val="24"/>
          <w:szCs w:val="24"/>
        </w:rPr>
        <w:t>dahlia</w:t>
      </w:r>
      <w:r w:rsidR="00FF7D7E" w:rsidRPr="00FF7D7E">
        <w:rPr>
          <w:color w:val="000000" w:themeColor="text1"/>
          <w:sz w:val="24"/>
          <w:szCs w:val="24"/>
        </w:rPr>
        <w:t>e</w:t>
      </w:r>
      <w:proofErr w:type="spellEnd"/>
      <w:r w:rsidR="004801B0">
        <w:rPr>
          <w:i w:val="0"/>
          <w:iCs w:val="0"/>
          <w:color w:val="000000" w:themeColor="text1"/>
          <w:sz w:val="24"/>
          <w:szCs w:val="24"/>
        </w:rPr>
        <w:t xml:space="preserve">, and (e) </w:t>
      </w:r>
      <w:r w:rsidR="00FF7D7E" w:rsidRPr="00FF7D7E">
        <w:rPr>
          <w:color w:val="000000" w:themeColor="text1"/>
          <w:sz w:val="24"/>
          <w:szCs w:val="24"/>
        </w:rPr>
        <w:t xml:space="preserve">Colletotrichum </w:t>
      </w:r>
      <w:proofErr w:type="spellStart"/>
      <w:r w:rsidR="00FF7D7E" w:rsidRPr="00FF7D7E">
        <w:rPr>
          <w:color w:val="000000" w:themeColor="text1"/>
          <w:sz w:val="24"/>
          <w:szCs w:val="24"/>
        </w:rPr>
        <w:t>coccodes</w:t>
      </w:r>
      <w:proofErr w:type="spellEnd"/>
      <w:r w:rsidR="00FF7D7E">
        <w:rPr>
          <w:i w:val="0"/>
          <w:iCs w:val="0"/>
          <w:color w:val="000000" w:themeColor="text1"/>
          <w:sz w:val="24"/>
          <w:szCs w:val="24"/>
        </w:rPr>
        <w:t xml:space="preserve"> </w:t>
      </w:r>
      <w:r w:rsidR="00275A08">
        <w:rPr>
          <w:i w:val="0"/>
          <w:iCs w:val="0"/>
          <w:color w:val="000000" w:themeColor="text1"/>
          <w:sz w:val="24"/>
          <w:szCs w:val="24"/>
        </w:rPr>
        <w:t xml:space="preserve">in the soil </w:t>
      </w:r>
      <w:r w:rsidR="00045A05">
        <w:rPr>
          <w:i w:val="0"/>
          <w:iCs w:val="0"/>
          <w:color w:val="000000" w:themeColor="text1"/>
          <w:sz w:val="24"/>
          <w:szCs w:val="24"/>
        </w:rPr>
        <w:t xml:space="preserve">collected from virgin and non-virgin fields. </w:t>
      </w:r>
      <w:r w:rsidR="00311331">
        <w:rPr>
          <w:i w:val="0"/>
          <w:iCs w:val="0"/>
          <w:color w:val="000000" w:themeColor="text1"/>
          <w:sz w:val="24"/>
          <w:szCs w:val="24"/>
        </w:rPr>
        <w:t xml:space="preserve">Average </w:t>
      </w:r>
      <w:r w:rsidR="00E36F48">
        <w:rPr>
          <w:i w:val="0"/>
          <w:iCs w:val="0"/>
          <w:color w:val="000000" w:themeColor="text1"/>
          <w:sz w:val="24"/>
          <w:szCs w:val="24"/>
        </w:rPr>
        <w:t>propagules</w:t>
      </w:r>
      <w:r w:rsidR="00311331">
        <w:rPr>
          <w:i w:val="0"/>
          <w:iCs w:val="0"/>
          <w:color w:val="000000" w:themeColor="text1"/>
          <w:sz w:val="24"/>
          <w:szCs w:val="24"/>
        </w:rPr>
        <w:t xml:space="preserve"> </w:t>
      </w:r>
      <w:r w:rsidR="00472974">
        <w:rPr>
          <w:i w:val="0"/>
          <w:iCs w:val="0"/>
          <w:color w:val="000000" w:themeColor="text1"/>
          <w:sz w:val="24"/>
          <w:szCs w:val="24"/>
        </w:rPr>
        <w:t xml:space="preserve">per gram of soil </w:t>
      </w:r>
      <w:r w:rsidR="00FF3753">
        <w:rPr>
          <w:i w:val="0"/>
          <w:iCs w:val="0"/>
          <w:color w:val="000000" w:themeColor="text1"/>
          <w:sz w:val="24"/>
          <w:szCs w:val="24"/>
        </w:rPr>
        <w:t>were</w:t>
      </w:r>
      <w:r w:rsidR="00472974">
        <w:rPr>
          <w:i w:val="0"/>
          <w:iCs w:val="0"/>
          <w:color w:val="000000" w:themeColor="text1"/>
          <w:sz w:val="24"/>
          <w:szCs w:val="24"/>
        </w:rPr>
        <w:t xml:space="preserve"> recorded for </w:t>
      </w:r>
      <w:r w:rsidR="00472974" w:rsidRPr="00860DE7">
        <w:rPr>
          <w:iCs w:val="0"/>
          <w:color w:val="000000" w:themeColor="text1"/>
          <w:sz w:val="24"/>
          <w:szCs w:val="24"/>
        </w:rPr>
        <w:t>Fusarium</w:t>
      </w:r>
      <w:r w:rsidR="00472974">
        <w:rPr>
          <w:i w:val="0"/>
          <w:iCs w:val="0"/>
          <w:color w:val="000000" w:themeColor="text1"/>
          <w:sz w:val="24"/>
          <w:szCs w:val="24"/>
        </w:rPr>
        <w:t xml:space="preserve"> </w:t>
      </w:r>
      <w:proofErr w:type="spellStart"/>
      <w:r w:rsidR="00860DE7">
        <w:rPr>
          <w:i w:val="0"/>
          <w:iCs w:val="0"/>
          <w:color w:val="000000" w:themeColor="text1"/>
          <w:sz w:val="24"/>
          <w:szCs w:val="24"/>
        </w:rPr>
        <w:t>spp</w:t>
      </w:r>
      <w:proofErr w:type="spellEnd"/>
      <w:r w:rsidR="00860DE7">
        <w:rPr>
          <w:i w:val="0"/>
          <w:iCs w:val="0"/>
          <w:color w:val="000000" w:themeColor="text1"/>
          <w:sz w:val="24"/>
          <w:szCs w:val="24"/>
        </w:rPr>
        <w:t xml:space="preserve"> </w:t>
      </w:r>
      <w:r w:rsidR="00472974">
        <w:rPr>
          <w:i w:val="0"/>
          <w:iCs w:val="0"/>
          <w:color w:val="000000" w:themeColor="text1"/>
          <w:sz w:val="24"/>
          <w:szCs w:val="24"/>
        </w:rPr>
        <w:t xml:space="preserve">and </w:t>
      </w:r>
      <w:r w:rsidR="00472974" w:rsidRPr="00860DE7">
        <w:rPr>
          <w:iCs w:val="0"/>
          <w:color w:val="000000" w:themeColor="text1"/>
          <w:sz w:val="24"/>
          <w:szCs w:val="24"/>
        </w:rPr>
        <w:t>Pythium</w:t>
      </w:r>
      <w:r w:rsidR="00860DE7">
        <w:rPr>
          <w:i w:val="0"/>
          <w:iCs w:val="0"/>
          <w:color w:val="000000" w:themeColor="text1"/>
          <w:sz w:val="24"/>
          <w:szCs w:val="24"/>
        </w:rPr>
        <w:t xml:space="preserve"> </w:t>
      </w:r>
      <w:proofErr w:type="spellStart"/>
      <w:r w:rsidR="00860DE7">
        <w:rPr>
          <w:i w:val="0"/>
          <w:iCs w:val="0"/>
          <w:color w:val="000000" w:themeColor="text1"/>
          <w:sz w:val="24"/>
          <w:szCs w:val="24"/>
        </w:rPr>
        <w:t>spp</w:t>
      </w:r>
      <w:proofErr w:type="spellEnd"/>
      <w:r w:rsidR="00FF3753">
        <w:rPr>
          <w:i w:val="0"/>
          <w:iCs w:val="0"/>
          <w:color w:val="000000" w:themeColor="text1"/>
          <w:sz w:val="24"/>
          <w:szCs w:val="24"/>
        </w:rPr>
        <w:t>,</w:t>
      </w:r>
      <w:r w:rsidR="00472974">
        <w:rPr>
          <w:i w:val="0"/>
          <w:iCs w:val="0"/>
          <w:color w:val="000000" w:themeColor="text1"/>
          <w:sz w:val="24"/>
          <w:szCs w:val="24"/>
        </w:rPr>
        <w:t xml:space="preserve"> whereas </w:t>
      </w:r>
      <w:r w:rsidR="00FF3753">
        <w:rPr>
          <w:i w:val="0"/>
          <w:iCs w:val="0"/>
          <w:color w:val="000000" w:themeColor="text1"/>
          <w:sz w:val="24"/>
          <w:szCs w:val="24"/>
        </w:rPr>
        <w:t xml:space="preserve">a </w:t>
      </w:r>
      <w:r w:rsidR="00472974">
        <w:rPr>
          <w:i w:val="0"/>
          <w:iCs w:val="0"/>
          <w:color w:val="000000" w:themeColor="text1"/>
          <w:sz w:val="24"/>
          <w:szCs w:val="24"/>
        </w:rPr>
        <w:t xml:space="preserve">total </w:t>
      </w:r>
      <w:r w:rsidR="00B3237A">
        <w:rPr>
          <w:i w:val="0"/>
          <w:iCs w:val="0"/>
          <w:color w:val="000000" w:themeColor="text1"/>
          <w:sz w:val="24"/>
          <w:szCs w:val="24"/>
        </w:rPr>
        <w:t xml:space="preserve">number of </w:t>
      </w:r>
      <w:r w:rsidR="00BB2A7B">
        <w:rPr>
          <w:i w:val="0"/>
          <w:iCs w:val="0"/>
          <w:color w:val="000000" w:themeColor="text1"/>
          <w:sz w:val="24"/>
          <w:szCs w:val="24"/>
        </w:rPr>
        <w:t>propagules</w:t>
      </w:r>
      <w:r w:rsidR="00B3237A">
        <w:rPr>
          <w:i w:val="0"/>
          <w:iCs w:val="0"/>
          <w:color w:val="000000" w:themeColor="text1"/>
          <w:sz w:val="24"/>
          <w:szCs w:val="24"/>
        </w:rPr>
        <w:t xml:space="preserve"> </w:t>
      </w:r>
      <w:r w:rsidR="00322891">
        <w:rPr>
          <w:i w:val="0"/>
          <w:iCs w:val="0"/>
          <w:color w:val="000000" w:themeColor="text1"/>
          <w:sz w:val="24"/>
          <w:szCs w:val="24"/>
        </w:rPr>
        <w:t xml:space="preserve">per gram of </w:t>
      </w:r>
      <w:r w:rsidR="00C774B3">
        <w:rPr>
          <w:i w:val="0"/>
          <w:iCs w:val="0"/>
          <w:color w:val="000000" w:themeColor="text1"/>
          <w:sz w:val="24"/>
          <w:szCs w:val="24"/>
        </w:rPr>
        <w:t xml:space="preserve">soil </w:t>
      </w:r>
      <w:r w:rsidR="00B3237A">
        <w:rPr>
          <w:i w:val="0"/>
          <w:iCs w:val="0"/>
          <w:color w:val="000000" w:themeColor="text1"/>
          <w:sz w:val="24"/>
          <w:szCs w:val="24"/>
        </w:rPr>
        <w:t xml:space="preserve">was recorded for the </w:t>
      </w:r>
      <w:r w:rsidR="00B3237A" w:rsidRPr="00BB2A7B">
        <w:rPr>
          <w:color w:val="000000" w:themeColor="text1"/>
          <w:sz w:val="24"/>
          <w:szCs w:val="24"/>
        </w:rPr>
        <w:t>V</w:t>
      </w:r>
      <w:r w:rsidR="00BB2A7B">
        <w:rPr>
          <w:color w:val="000000" w:themeColor="text1"/>
          <w:sz w:val="24"/>
          <w:szCs w:val="24"/>
        </w:rPr>
        <w:t xml:space="preserve">. </w:t>
      </w:r>
      <w:r w:rsidR="00B3237A" w:rsidRPr="00BB2A7B">
        <w:rPr>
          <w:color w:val="000000" w:themeColor="text1"/>
          <w:sz w:val="24"/>
          <w:szCs w:val="24"/>
        </w:rPr>
        <w:t xml:space="preserve"> </w:t>
      </w:r>
      <w:proofErr w:type="spellStart"/>
      <w:r w:rsidR="00B3237A" w:rsidRPr="00BB2A7B">
        <w:rPr>
          <w:color w:val="000000" w:themeColor="text1"/>
          <w:sz w:val="24"/>
          <w:szCs w:val="24"/>
        </w:rPr>
        <w:t>dahliae</w:t>
      </w:r>
      <w:proofErr w:type="spellEnd"/>
      <w:r w:rsidR="00B3237A">
        <w:rPr>
          <w:i w:val="0"/>
          <w:iCs w:val="0"/>
          <w:color w:val="000000" w:themeColor="text1"/>
          <w:sz w:val="24"/>
          <w:szCs w:val="24"/>
        </w:rPr>
        <w:t xml:space="preserve"> and </w:t>
      </w:r>
      <w:r w:rsidR="00B3237A" w:rsidRPr="00BB2A7B">
        <w:rPr>
          <w:color w:val="000000" w:themeColor="text1"/>
          <w:sz w:val="24"/>
          <w:szCs w:val="24"/>
        </w:rPr>
        <w:t xml:space="preserve">C. </w:t>
      </w:r>
      <w:proofErr w:type="spellStart"/>
      <w:r w:rsidR="00B3237A" w:rsidRPr="00BB2A7B">
        <w:rPr>
          <w:color w:val="000000" w:themeColor="text1"/>
          <w:sz w:val="24"/>
          <w:szCs w:val="24"/>
        </w:rPr>
        <w:t>co</w:t>
      </w:r>
      <w:r w:rsidR="00BB2A7B" w:rsidRPr="00BB2A7B">
        <w:rPr>
          <w:color w:val="000000" w:themeColor="text1"/>
          <w:sz w:val="24"/>
          <w:szCs w:val="24"/>
        </w:rPr>
        <w:t>ccodes</w:t>
      </w:r>
      <w:proofErr w:type="spellEnd"/>
      <w:r w:rsidR="00BB2A7B">
        <w:rPr>
          <w:i w:val="0"/>
          <w:iCs w:val="0"/>
          <w:color w:val="000000" w:themeColor="text1"/>
          <w:sz w:val="24"/>
          <w:szCs w:val="24"/>
        </w:rPr>
        <w:t xml:space="preserve">. </w:t>
      </w:r>
    </w:p>
    <w:p w14:paraId="20D88327" w14:textId="723F4640" w:rsidR="00FA233B" w:rsidRDefault="00FA233B"/>
    <w:p w14:paraId="6E55E4B3" w14:textId="478EA184" w:rsidR="00587B0C" w:rsidRDefault="00F440B6" w:rsidP="0018132B">
      <w:pPr>
        <w:pStyle w:val="Caption"/>
        <w:jc w:val="center"/>
        <w:rPr>
          <w:i w:val="0"/>
          <w:iCs w:val="0"/>
          <w:color w:val="000000" w:themeColor="text1"/>
          <w:sz w:val="24"/>
          <w:szCs w:val="24"/>
        </w:rPr>
      </w:pPr>
      <w:r>
        <w:rPr>
          <w:noProof/>
        </w:rPr>
        <w:lastRenderedPageBreak/>
        <w:drawing>
          <wp:inline distT="0" distB="0" distL="0" distR="0" wp14:anchorId="34FA4125" wp14:editId="26AFDC3D">
            <wp:extent cx="5943600" cy="3396615"/>
            <wp:effectExtent l="19050" t="19050" r="19050" b="13335"/>
            <wp:docPr id="1" name="Picture 1" descr="Chart, scatte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 box and whisk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solidFill>
                        <a:schemeClr val="tx1"/>
                      </a:solidFill>
                    </a:ln>
                  </pic:spPr>
                </pic:pic>
              </a:graphicData>
            </a:graphic>
          </wp:inline>
        </w:drawing>
      </w:r>
      <w:r w:rsidR="00587B0C" w:rsidRPr="00860CE3">
        <w:rPr>
          <w:b/>
          <w:bCs/>
          <w:i w:val="0"/>
          <w:iCs w:val="0"/>
          <w:color w:val="000000" w:themeColor="text1"/>
          <w:sz w:val="24"/>
          <w:szCs w:val="24"/>
        </w:rPr>
        <w:t xml:space="preserve">Figure </w:t>
      </w:r>
      <w:r w:rsidR="00587B0C">
        <w:rPr>
          <w:b/>
          <w:bCs/>
          <w:i w:val="0"/>
          <w:iCs w:val="0"/>
          <w:color w:val="000000" w:themeColor="text1"/>
          <w:sz w:val="24"/>
          <w:szCs w:val="24"/>
        </w:rPr>
        <w:t>4</w:t>
      </w:r>
      <w:r w:rsidR="00587B0C" w:rsidRPr="00860CE3">
        <w:rPr>
          <w:b/>
          <w:bCs/>
          <w:i w:val="0"/>
          <w:iCs w:val="0"/>
          <w:color w:val="000000" w:themeColor="text1"/>
          <w:sz w:val="24"/>
          <w:szCs w:val="24"/>
        </w:rPr>
        <w:t>.</w:t>
      </w:r>
      <w:r w:rsidR="00587B0C" w:rsidRPr="00860CE3">
        <w:rPr>
          <w:i w:val="0"/>
          <w:iCs w:val="0"/>
          <w:color w:val="000000" w:themeColor="text1"/>
          <w:sz w:val="24"/>
          <w:szCs w:val="24"/>
        </w:rPr>
        <w:t xml:space="preserve"> </w:t>
      </w:r>
      <w:r w:rsidR="00156B66">
        <w:rPr>
          <w:i w:val="0"/>
          <w:iCs w:val="0"/>
          <w:color w:val="000000" w:themeColor="text1"/>
          <w:sz w:val="24"/>
          <w:szCs w:val="24"/>
        </w:rPr>
        <w:t>P</w:t>
      </w:r>
      <w:r w:rsidR="0086465F">
        <w:rPr>
          <w:i w:val="0"/>
          <w:iCs w:val="0"/>
          <w:color w:val="000000" w:themeColor="text1"/>
          <w:sz w:val="24"/>
          <w:szCs w:val="24"/>
        </w:rPr>
        <w:t xml:space="preserve">otato performance in microplots. </w:t>
      </w:r>
      <w:r w:rsidR="00CB68A4">
        <w:rPr>
          <w:i w:val="0"/>
          <w:iCs w:val="0"/>
          <w:color w:val="000000" w:themeColor="text1"/>
          <w:sz w:val="24"/>
          <w:szCs w:val="24"/>
        </w:rPr>
        <w:t xml:space="preserve">The differences in </w:t>
      </w:r>
      <w:r w:rsidR="00FB24BB">
        <w:rPr>
          <w:i w:val="0"/>
          <w:iCs w:val="0"/>
          <w:color w:val="000000" w:themeColor="text1"/>
          <w:sz w:val="24"/>
          <w:szCs w:val="24"/>
        </w:rPr>
        <w:t xml:space="preserve">(a) </w:t>
      </w:r>
      <w:r w:rsidR="00CB68A4">
        <w:rPr>
          <w:i w:val="0"/>
          <w:iCs w:val="0"/>
          <w:color w:val="000000" w:themeColor="text1"/>
          <w:sz w:val="24"/>
          <w:szCs w:val="24"/>
        </w:rPr>
        <w:t>w</w:t>
      </w:r>
      <w:r w:rsidR="005D443D">
        <w:rPr>
          <w:i w:val="0"/>
          <w:iCs w:val="0"/>
          <w:color w:val="000000" w:themeColor="text1"/>
          <w:sz w:val="24"/>
          <w:szCs w:val="24"/>
        </w:rPr>
        <w:t xml:space="preserve">ilt symptoms </w:t>
      </w:r>
      <w:r w:rsidR="00B4242A">
        <w:rPr>
          <w:i w:val="0"/>
          <w:iCs w:val="0"/>
          <w:color w:val="000000" w:themeColor="text1"/>
          <w:sz w:val="24"/>
          <w:szCs w:val="24"/>
        </w:rPr>
        <w:t>expressed as area under the senescence progress curve (AUSPC)</w:t>
      </w:r>
      <w:r w:rsidR="00FF3753">
        <w:rPr>
          <w:i w:val="0"/>
          <w:iCs w:val="0"/>
          <w:color w:val="000000" w:themeColor="text1"/>
          <w:sz w:val="24"/>
          <w:szCs w:val="24"/>
        </w:rPr>
        <w:t>,</w:t>
      </w:r>
      <w:r w:rsidR="00B1444A">
        <w:rPr>
          <w:i w:val="0"/>
          <w:iCs w:val="0"/>
          <w:color w:val="000000" w:themeColor="text1"/>
          <w:sz w:val="24"/>
          <w:szCs w:val="24"/>
        </w:rPr>
        <w:t xml:space="preserve"> </w:t>
      </w:r>
      <w:r w:rsidR="0020401D">
        <w:rPr>
          <w:i w:val="0"/>
          <w:iCs w:val="0"/>
          <w:color w:val="000000" w:themeColor="text1"/>
          <w:sz w:val="24"/>
          <w:szCs w:val="24"/>
        </w:rPr>
        <w:t xml:space="preserve">(b) </w:t>
      </w:r>
      <w:r w:rsidR="000E3376">
        <w:rPr>
          <w:i w:val="0"/>
          <w:iCs w:val="0"/>
          <w:color w:val="000000" w:themeColor="text1"/>
          <w:sz w:val="24"/>
          <w:szCs w:val="24"/>
        </w:rPr>
        <w:t>t</w:t>
      </w:r>
      <w:r w:rsidR="0020401D">
        <w:rPr>
          <w:i w:val="0"/>
          <w:iCs w:val="0"/>
          <w:color w:val="000000" w:themeColor="text1"/>
          <w:sz w:val="24"/>
          <w:szCs w:val="24"/>
        </w:rPr>
        <w:t>otal tuber weight</w:t>
      </w:r>
      <w:r w:rsidR="0021726D">
        <w:rPr>
          <w:i w:val="0"/>
          <w:iCs w:val="0"/>
          <w:color w:val="000000" w:themeColor="text1"/>
          <w:sz w:val="24"/>
          <w:szCs w:val="24"/>
        </w:rPr>
        <w:t xml:space="preserve"> </w:t>
      </w:r>
      <w:r w:rsidR="00386A7A">
        <w:rPr>
          <w:i w:val="0"/>
          <w:iCs w:val="0"/>
          <w:color w:val="000000" w:themeColor="text1"/>
          <w:sz w:val="24"/>
          <w:szCs w:val="24"/>
        </w:rPr>
        <w:t>(gram</w:t>
      </w:r>
      <w:r w:rsidR="0021726D">
        <w:rPr>
          <w:i w:val="0"/>
          <w:iCs w:val="0"/>
          <w:color w:val="000000" w:themeColor="text1"/>
          <w:sz w:val="24"/>
          <w:szCs w:val="24"/>
        </w:rPr>
        <w:t>s</w:t>
      </w:r>
      <w:r w:rsidR="00386A7A">
        <w:rPr>
          <w:i w:val="0"/>
          <w:iCs w:val="0"/>
          <w:color w:val="000000" w:themeColor="text1"/>
          <w:sz w:val="24"/>
          <w:szCs w:val="24"/>
        </w:rPr>
        <w:t>)</w:t>
      </w:r>
      <w:r w:rsidR="00FF3753">
        <w:rPr>
          <w:i w:val="0"/>
          <w:iCs w:val="0"/>
          <w:color w:val="000000" w:themeColor="text1"/>
          <w:sz w:val="24"/>
          <w:szCs w:val="24"/>
        </w:rPr>
        <w:t>,</w:t>
      </w:r>
      <w:r w:rsidR="004272EF">
        <w:rPr>
          <w:i w:val="0"/>
          <w:iCs w:val="0"/>
          <w:color w:val="000000" w:themeColor="text1"/>
          <w:sz w:val="24"/>
          <w:szCs w:val="24"/>
        </w:rPr>
        <w:t xml:space="preserve"> and (b) </w:t>
      </w:r>
      <w:r w:rsidR="00156B66">
        <w:rPr>
          <w:i w:val="0"/>
          <w:iCs w:val="0"/>
          <w:color w:val="000000" w:themeColor="text1"/>
          <w:sz w:val="24"/>
          <w:szCs w:val="24"/>
        </w:rPr>
        <w:t>the</w:t>
      </w:r>
      <w:r w:rsidR="00034E06">
        <w:rPr>
          <w:i w:val="0"/>
          <w:iCs w:val="0"/>
          <w:color w:val="000000" w:themeColor="text1"/>
          <w:sz w:val="24"/>
          <w:szCs w:val="24"/>
        </w:rPr>
        <w:t xml:space="preserve"> </w:t>
      </w:r>
      <w:r w:rsidR="004272EF">
        <w:rPr>
          <w:i w:val="0"/>
          <w:iCs w:val="0"/>
          <w:color w:val="000000" w:themeColor="text1"/>
          <w:sz w:val="24"/>
          <w:szCs w:val="24"/>
        </w:rPr>
        <w:t xml:space="preserve">total number of </w:t>
      </w:r>
      <w:r w:rsidR="00633451">
        <w:rPr>
          <w:i w:val="0"/>
          <w:iCs w:val="0"/>
          <w:color w:val="000000" w:themeColor="text1"/>
          <w:sz w:val="24"/>
          <w:szCs w:val="24"/>
        </w:rPr>
        <w:t xml:space="preserve">potato tubers </w:t>
      </w:r>
      <w:r w:rsidR="00156B66">
        <w:rPr>
          <w:i w:val="0"/>
          <w:iCs w:val="0"/>
          <w:color w:val="000000" w:themeColor="text1"/>
          <w:sz w:val="24"/>
          <w:szCs w:val="24"/>
        </w:rPr>
        <w:t xml:space="preserve">recovered from plants grown in </w:t>
      </w:r>
      <w:r w:rsidR="002159D3">
        <w:rPr>
          <w:i w:val="0"/>
          <w:iCs w:val="0"/>
          <w:color w:val="000000" w:themeColor="text1"/>
          <w:sz w:val="24"/>
          <w:szCs w:val="24"/>
        </w:rPr>
        <w:t>virgin and non-virgin soil</w:t>
      </w:r>
      <w:r w:rsidR="00874BBF">
        <w:rPr>
          <w:i w:val="0"/>
          <w:iCs w:val="0"/>
          <w:color w:val="000000" w:themeColor="text1"/>
          <w:sz w:val="24"/>
          <w:szCs w:val="24"/>
        </w:rPr>
        <w:t>.</w:t>
      </w:r>
    </w:p>
    <w:p w14:paraId="45D72D7A" w14:textId="6AF88A11" w:rsidR="00D94555" w:rsidRDefault="00D94555" w:rsidP="00D94555"/>
    <w:p w14:paraId="5BD5ABD4" w14:textId="581A4550" w:rsidR="00D94555" w:rsidRDefault="00D94555" w:rsidP="00D94555">
      <w:r>
        <w:rPr>
          <w:noProof/>
        </w:rPr>
        <w:lastRenderedPageBreak/>
        <w:drawing>
          <wp:inline distT="0" distB="0" distL="0" distR="0" wp14:anchorId="21176B57" wp14:editId="7F60F3D5">
            <wp:extent cx="5419725" cy="5016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6929" cy="5023318"/>
                    </a:xfrm>
                    <a:prstGeom prst="rect">
                      <a:avLst/>
                    </a:prstGeom>
                    <a:noFill/>
                  </pic:spPr>
                </pic:pic>
              </a:graphicData>
            </a:graphic>
          </wp:inline>
        </w:drawing>
      </w:r>
    </w:p>
    <w:p w14:paraId="0C5FE3A0" w14:textId="55AC2E7E" w:rsidR="00D94555" w:rsidRDefault="00D94555" w:rsidP="00D94555"/>
    <w:p w14:paraId="4980688C" w14:textId="5E37955B" w:rsidR="00D94555" w:rsidRDefault="00D94555" w:rsidP="00D94555"/>
    <w:p w14:paraId="15699D60" w14:textId="058F1150" w:rsidR="00D94555" w:rsidRPr="007E560A" w:rsidRDefault="00956B37" w:rsidP="00D94555">
      <w:r w:rsidRPr="008102C3">
        <w:rPr>
          <w:b/>
          <w:bCs/>
        </w:rPr>
        <w:t xml:space="preserve">Figure 5. </w:t>
      </w:r>
      <w:r w:rsidR="007E560A" w:rsidRPr="008102C3">
        <w:t>Classification of nematodes to the taxonomic level of phylum (P), order (O), family (F), or genus (G) in non-virgin and virgin fields.</w:t>
      </w:r>
    </w:p>
    <w:p w14:paraId="68016F39" w14:textId="1A14CFAD" w:rsidR="00D94555" w:rsidRDefault="00D94555" w:rsidP="00D94555"/>
    <w:p w14:paraId="2B6FDDE4" w14:textId="7DA03696" w:rsidR="00D94555" w:rsidRDefault="00D94555" w:rsidP="00D94555"/>
    <w:p w14:paraId="065B12A1" w14:textId="77777777" w:rsidR="00D94555" w:rsidRPr="00D94555" w:rsidRDefault="00D94555" w:rsidP="008102C3"/>
    <w:p w14:paraId="2C15FBB2" w14:textId="365B48C5" w:rsidR="00F26A24" w:rsidRPr="008102C3" w:rsidRDefault="00D27D9B">
      <w:pPr>
        <w:rPr>
          <w:b/>
          <w:bCs/>
        </w:rPr>
      </w:pPr>
      <w:r w:rsidRPr="008102C3">
        <w:rPr>
          <w:b/>
          <w:bCs/>
        </w:rPr>
        <w:t>References:</w:t>
      </w:r>
    </w:p>
    <w:p w14:paraId="67038322" w14:textId="77777777" w:rsidR="00D27D9B" w:rsidRDefault="00D27D9B"/>
    <w:p w14:paraId="189CBE30" w14:textId="04D089AE" w:rsidR="00D27D9B" w:rsidRPr="008D7FE9" w:rsidRDefault="00D27D9B">
      <w:pPr>
        <w:rPr>
          <w:sz w:val="36"/>
          <w:szCs w:val="24"/>
        </w:rPr>
      </w:pPr>
      <w:r w:rsidRPr="008102C3">
        <w:rPr>
          <w:color w:val="222222"/>
          <w:szCs w:val="24"/>
          <w:shd w:val="clear" w:color="auto" w:fill="FFFFFF"/>
        </w:rPr>
        <w:t xml:space="preserve">Kabir, Z., Bhat, R.G. and Subbarao, K. 2004. Comparison of media for recovery of </w:t>
      </w:r>
      <w:r w:rsidRPr="008102C3">
        <w:rPr>
          <w:i/>
          <w:iCs/>
          <w:color w:val="222222"/>
          <w:szCs w:val="24"/>
          <w:shd w:val="clear" w:color="auto" w:fill="FFFFFF"/>
        </w:rPr>
        <w:t xml:space="preserve">Verticillium </w:t>
      </w:r>
      <w:proofErr w:type="spellStart"/>
      <w:r w:rsidRPr="008102C3">
        <w:rPr>
          <w:i/>
          <w:iCs/>
          <w:color w:val="222222"/>
          <w:szCs w:val="24"/>
          <w:shd w:val="clear" w:color="auto" w:fill="FFFFFF"/>
        </w:rPr>
        <w:t>dahliae</w:t>
      </w:r>
      <w:proofErr w:type="spellEnd"/>
      <w:r w:rsidRPr="008102C3">
        <w:rPr>
          <w:color w:val="222222"/>
          <w:szCs w:val="24"/>
          <w:shd w:val="clear" w:color="auto" w:fill="FFFFFF"/>
        </w:rPr>
        <w:t xml:space="preserve"> from soil. Plant Dis. 88:49-55.</w:t>
      </w:r>
    </w:p>
    <w:sectPr w:rsidR="00D27D9B" w:rsidRPr="008D7F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66F3C"/>
    <w:multiLevelType w:val="hybridMultilevel"/>
    <w:tmpl w:val="4BCA1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083"/>
    <w:rsid w:val="00000244"/>
    <w:rsid w:val="0000459B"/>
    <w:rsid w:val="00004835"/>
    <w:rsid w:val="00007D2E"/>
    <w:rsid w:val="00010BFE"/>
    <w:rsid w:val="00027638"/>
    <w:rsid w:val="00034E06"/>
    <w:rsid w:val="00036C3B"/>
    <w:rsid w:val="00044EB9"/>
    <w:rsid w:val="0004584B"/>
    <w:rsid w:val="00045A05"/>
    <w:rsid w:val="00045C77"/>
    <w:rsid w:val="0004744E"/>
    <w:rsid w:val="00047636"/>
    <w:rsid w:val="000519F8"/>
    <w:rsid w:val="00052CAD"/>
    <w:rsid w:val="00064491"/>
    <w:rsid w:val="0007527E"/>
    <w:rsid w:val="00096255"/>
    <w:rsid w:val="000A2A7D"/>
    <w:rsid w:val="000A55E0"/>
    <w:rsid w:val="000B725D"/>
    <w:rsid w:val="000C2B6F"/>
    <w:rsid w:val="000C41DB"/>
    <w:rsid w:val="000C799B"/>
    <w:rsid w:val="000D1DF3"/>
    <w:rsid w:val="000D38DC"/>
    <w:rsid w:val="000D5A1B"/>
    <w:rsid w:val="000E3376"/>
    <w:rsid w:val="000F7583"/>
    <w:rsid w:val="001109D0"/>
    <w:rsid w:val="00113544"/>
    <w:rsid w:val="0011555C"/>
    <w:rsid w:val="00123ED1"/>
    <w:rsid w:val="001243C6"/>
    <w:rsid w:val="00127C1A"/>
    <w:rsid w:val="00132533"/>
    <w:rsid w:val="00150344"/>
    <w:rsid w:val="00151673"/>
    <w:rsid w:val="00152795"/>
    <w:rsid w:val="00153B7A"/>
    <w:rsid w:val="0015423E"/>
    <w:rsid w:val="00156B66"/>
    <w:rsid w:val="00156C0E"/>
    <w:rsid w:val="001742E6"/>
    <w:rsid w:val="00174C12"/>
    <w:rsid w:val="001754E6"/>
    <w:rsid w:val="00176A2A"/>
    <w:rsid w:val="001806F4"/>
    <w:rsid w:val="0018132B"/>
    <w:rsid w:val="0018395F"/>
    <w:rsid w:val="00183DBB"/>
    <w:rsid w:val="00186BAF"/>
    <w:rsid w:val="001878F1"/>
    <w:rsid w:val="00192073"/>
    <w:rsid w:val="0019428A"/>
    <w:rsid w:val="001952FF"/>
    <w:rsid w:val="00196848"/>
    <w:rsid w:val="001973DB"/>
    <w:rsid w:val="001A2E12"/>
    <w:rsid w:val="001A3EF8"/>
    <w:rsid w:val="001B0E2B"/>
    <w:rsid w:val="001B3A56"/>
    <w:rsid w:val="001B4578"/>
    <w:rsid w:val="001B64A8"/>
    <w:rsid w:val="001C0ACD"/>
    <w:rsid w:val="001C55C8"/>
    <w:rsid w:val="001C5E00"/>
    <w:rsid w:val="001C6B31"/>
    <w:rsid w:val="001D1663"/>
    <w:rsid w:val="001D592D"/>
    <w:rsid w:val="001E1097"/>
    <w:rsid w:val="001E1BAF"/>
    <w:rsid w:val="001E54B2"/>
    <w:rsid w:val="001E70D7"/>
    <w:rsid w:val="001F13A5"/>
    <w:rsid w:val="001F3FA4"/>
    <w:rsid w:val="001F7FAC"/>
    <w:rsid w:val="00200961"/>
    <w:rsid w:val="0020401D"/>
    <w:rsid w:val="002044B5"/>
    <w:rsid w:val="00206901"/>
    <w:rsid w:val="00210A6C"/>
    <w:rsid w:val="002159D3"/>
    <w:rsid w:val="00216039"/>
    <w:rsid w:val="00216EF0"/>
    <w:rsid w:val="0021726D"/>
    <w:rsid w:val="0022225B"/>
    <w:rsid w:val="002278EE"/>
    <w:rsid w:val="00231407"/>
    <w:rsid w:val="00234631"/>
    <w:rsid w:val="00246D5C"/>
    <w:rsid w:val="002521A0"/>
    <w:rsid w:val="002565AD"/>
    <w:rsid w:val="00257788"/>
    <w:rsid w:val="00261654"/>
    <w:rsid w:val="002618E5"/>
    <w:rsid w:val="00272E4D"/>
    <w:rsid w:val="0027397F"/>
    <w:rsid w:val="00274E5D"/>
    <w:rsid w:val="00275095"/>
    <w:rsid w:val="00275A08"/>
    <w:rsid w:val="002762F7"/>
    <w:rsid w:val="00276AB2"/>
    <w:rsid w:val="00285868"/>
    <w:rsid w:val="002A0E63"/>
    <w:rsid w:val="002A6579"/>
    <w:rsid w:val="002B185F"/>
    <w:rsid w:val="002B4DC7"/>
    <w:rsid w:val="002C05AD"/>
    <w:rsid w:val="002C240B"/>
    <w:rsid w:val="002C2767"/>
    <w:rsid w:val="002C2C9C"/>
    <w:rsid w:val="002C2FD0"/>
    <w:rsid w:val="002C6501"/>
    <w:rsid w:val="002C6A4B"/>
    <w:rsid w:val="002D094D"/>
    <w:rsid w:val="002D1C60"/>
    <w:rsid w:val="002D2414"/>
    <w:rsid w:val="002D31D7"/>
    <w:rsid w:val="002D498E"/>
    <w:rsid w:val="002E09EB"/>
    <w:rsid w:val="002E2314"/>
    <w:rsid w:val="002E40F8"/>
    <w:rsid w:val="002F33FC"/>
    <w:rsid w:val="002F3F39"/>
    <w:rsid w:val="003020E0"/>
    <w:rsid w:val="0030285B"/>
    <w:rsid w:val="003063BC"/>
    <w:rsid w:val="00307937"/>
    <w:rsid w:val="00310493"/>
    <w:rsid w:val="00311331"/>
    <w:rsid w:val="00312C14"/>
    <w:rsid w:val="00316C36"/>
    <w:rsid w:val="003207A3"/>
    <w:rsid w:val="003225E6"/>
    <w:rsid w:val="00322891"/>
    <w:rsid w:val="00322DA4"/>
    <w:rsid w:val="003266F2"/>
    <w:rsid w:val="003270C8"/>
    <w:rsid w:val="0032739C"/>
    <w:rsid w:val="00330AB5"/>
    <w:rsid w:val="00335D83"/>
    <w:rsid w:val="00337AA9"/>
    <w:rsid w:val="00340176"/>
    <w:rsid w:val="00341A75"/>
    <w:rsid w:val="00344AC0"/>
    <w:rsid w:val="00350C50"/>
    <w:rsid w:val="0035101F"/>
    <w:rsid w:val="00351D7E"/>
    <w:rsid w:val="003573D0"/>
    <w:rsid w:val="0036198B"/>
    <w:rsid w:val="00372201"/>
    <w:rsid w:val="00376DCE"/>
    <w:rsid w:val="003770CF"/>
    <w:rsid w:val="00380525"/>
    <w:rsid w:val="00381F54"/>
    <w:rsid w:val="00385648"/>
    <w:rsid w:val="00386A7A"/>
    <w:rsid w:val="00392432"/>
    <w:rsid w:val="0039391A"/>
    <w:rsid w:val="00393D65"/>
    <w:rsid w:val="003A32C6"/>
    <w:rsid w:val="003A44AF"/>
    <w:rsid w:val="003A5E84"/>
    <w:rsid w:val="003A65FB"/>
    <w:rsid w:val="003A6FBE"/>
    <w:rsid w:val="003B6072"/>
    <w:rsid w:val="003B634A"/>
    <w:rsid w:val="003C02B0"/>
    <w:rsid w:val="003C1D67"/>
    <w:rsid w:val="003D0D8E"/>
    <w:rsid w:val="003E13C0"/>
    <w:rsid w:val="003E180C"/>
    <w:rsid w:val="003E45AD"/>
    <w:rsid w:val="003E762B"/>
    <w:rsid w:val="003F0064"/>
    <w:rsid w:val="003F3BD1"/>
    <w:rsid w:val="003F4216"/>
    <w:rsid w:val="003F5287"/>
    <w:rsid w:val="00402ECE"/>
    <w:rsid w:val="00405468"/>
    <w:rsid w:val="00405D61"/>
    <w:rsid w:val="00405E2A"/>
    <w:rsid w:val="00406C96"/>
    <w:rsid w:val="00406D94"/>
    <w:rsid w:val="0041456D"/>
    <w:rsid w:val="004176A8"/>
    <w:rsid w:val="004272EF"/>
    <w:rsid w:val="00436DEF"/>
    <w:rsid w:val="0044224B"/>
    <w:rsid w:val="0044615B"/>
    <w:rsid w:val="00451E7D"/>
    <w:rsid w:val="00454F1E"/>
    <w:rsid w:val="00455F2A"/>
    <w:rsid w:val="004565C2"/>
    <w:rsid w:val="0046509E"/>
    <w:rsid w:val="004663B8"/>
    <w:rsid w:val="0047095D"/>
    <w:rsid w:val="00472974"/>
    <w:rsid w:val="004758B1"/>
    <w:rsid w:val="00477188"/>
    <w:rsid w:val="004801B0"/>
    <w:rsid w:val="00482CC9"/>
    <w:rsid w:val="004831C7"/>
    <w:rsid w:val="00483CE3"/>
    <w:rsid w:val="004852B0"/>
    <w:rsid w:val="004858DB"/>
    <w:rsid w:val="00490DAD"/>
    <w:rsid w:val="00490E96"/>
    <w:rsid w:val="004946E9"/>
    <w:rsid w:val="00496A7D"/>
    <w:rsid w:val="00496ACB"/>
    <w:rsid w:val="00497DEC"/>
    <w:rsid w:val="004A0A9F"/>
    <w:rsid w:val="004B5A9E"/>
    <w:rsid w:val="004D37BC"/>
    <w:rsid w:val="004D5893"/>
    <w:rsid w:val="004D6080"/>
    <w:rsid w:val="004E13DA"/>
    <w:rsid w:val="004E3AC8"/>
    <w:rsid w:val="00502794"/>
    <w:rsid w:val="00503477"/>
    <w:rsid w:val="00514042"/>
    <w:rsid w:val="005160B2"/>
    <w:rsid w:val="00517513"/>
    <w:rsid w:val="00517EFE"/>
    <w:rsid w:val="00520001"/>
    <w:rsid w:val="00524A9A"/>
    <w:rsid w:val="00526401"/>
    <w:rsid w:val="00530ED9"/>
    <w:rsid w:val="00531F8E"/>
    <w:rsid w:val="00532FE5"/>
    <w:rsid w:val="00534A0F"/>
    <w:rsid w:val="005363AC"/>
    <w:rsid w:val="00537779"/>
    <w:rsid w:val="005552CC"/>
    <w:rsid w:val="00561846"/>
    <w:rsid w:val="005638A2"/>
    <w:rsid w:val="00565F85"/>
    <w:rsid w:val="00571855"/>
    <w:rsid w:val="0058695E"/>
    <w:rsid w:val="00587B0C"/>
    <w:rsid w:val="005909F0"/>
    <w:rsid w:val="00591488"/>
    <w:rsid w:val="00596931"/>
    <w:rsid w:val="005A06F4"/>
    <w:rsid w:val="005A3C18"/>
    <w:rsid w:val="005A7BB0"/>
    <w:rsid w:val="005B58DD"/>
    <w:rsid w:val="005C12C1"/>
    <w:rsid w:val="005C5B3F"/>
    <w:rsid w:val="005D01D7"/>
    <w:rsid w:val="005D443D"/>
    <w:rsid w:val="005E66D6"/>
    <w:rsid w:val="005E7E86"/>
    <w:rsid w:val="005F6D95"/>
    <w:rsid w:val="006008D4"/>
    <w:rsid w:val="0060139A"/>
    <w:rsid w:val="00611550"/>
    <w:rsid w:val="006142FA"/>
    <w:rsid w:val="006178A1"/>
    <w:rsid w:val="00621334"/>
    <w:rsid w:val="00622463"/>
    <w:rsid w:val="006243E1"/>
    <w:rsid w:val="0063088C"/>
    <w:rsid w:val="00633451"/>
    <w:rsid w:val="0063793D"/>
    <w:rsid w:val="00644D36"/>
    <w:rsid w:val="00646D69"/>
    <w:rsid w:val="00647083"/>
    <w:rsid w:val="00647245"/>
    <w:rsid w:val="006478CB"/>
    <w:rsid w:val="00647E61"/>
    <w:rsid w:val="00651111"/>
    <w:rsid w:val="0065266E"/>
    <w:rsid w:val="0065601B"/>
    <w:rsid w:val="00662ED4"/>
    <w:rsid w:val="006649D6"/>
    <w:rsid w:val="006701D2"/>
    <w:rsid w:val="00670B15"/>
    <w:rsid w:val="0067581A"/>
    <w:rsid w:val="00676106"/>
    <w:rsid w:val="0068084A"/>
    <w:rsid w:val="00682C86"/>
    <w:rsid w:val="00685CCF"/>
    <w:rsid w:val="00687D39"/>
    <w:rsid w:val="006933A8"/>
    <w:rsid w:val="0069566A"/>
    <w:rsid w:val="00695F8F"/>
    <w:rsid w:val="006A357E"/>
    <w:rsid w:val="006B39AD"/>
    <w:rsid w:val="006B5A25"/>
    <w:rsid w:val="006B66AA"/>
    <w:rsid w:val="006C1F6A"/>
    <w:rsid w:val="006C2BB1"/>
    <w:rsid w:val="006C2E79"/>
    <w:rsid w:val="006C7389"/>
    <w:rsid w:val="006C74F3"/>
    <w:rsid w:val="006D0A18"/>
    <w:rsid w:val="006D1143"/>
    <w:rsid w:val="006E2095"/>
    <w:rsid w:val="006E2593"/>
    <w:rsid w:val="006E2E14"/>
    <w:rsid w:val="006E2F86"/>
    <w:rsid w:val="006E3EB7"/>
    <w:rsid w:val="006F3062"/>
    <w:rsid w:val="006F57F6"/>
    <w:rsid w:val="00701FEB"/>
    <w:rsid w:val="00703189"/>
    <w:rsid w:val="00710B4F"/>
    <w:rsid w:val="00711204"/>
    <w:rsid w:val="00711757"/>
    <w:rsid w:val="00712385"/>
    <w:rsid w:val="00717B2A"/>
    <w:rsid w:val="007211DA"/>
    <w:rsid w:val="00722BAE"/>
    <w:rsid w:val="007240AB"/>
    <w:rsid w:val="00742893"/>
    <w:rsid w:val="00742C5C"/>
    <w:rsid w:val="00743EB3"/>
    <w:rsid w:val="00745AE6"/>
    <w:rsid w:val="00751878"/>
    <w:rsid w:val="00751DA0"/>
    <w:rsid w:val="00763943"/>
    <w:rsid w:val="00766BDE"/>
    <w:rsid w:val="007675DE"/>
    <w:rsid w:val="007724DE"/>
    <w:rsid w:val="00773AD5"/>
    <w:rsid w:val="00775123"/>
    <w:rsid w:val="00777971"/>
    <w:rsid w:val="00794A38"/>
    <w:rsid w:val="00796853"/>
    <w:rsid w:val="00796CAC"/>
    <w:rsid w:val="007A0297"/>
    <w:rsid w:val="007A6ED6"/>
    <w:rsid w:val="007B75E4"/>
    <w:rsid w:val="007C1C30"/>
    <w:rsid w:val="007C6F67"/>
    <w:rsid w:val="007D05D0"/>
    <w:rsid w:val="007D1E3C"/>
    <w:rsid w:val="007D6ED3"/>
    <w:rsid w:val="007D7818"/>
    <w:rsid w:val="007D7AB3"/>
    <w:rsid w:val="007E23E6"/>
    <w:rsid w:val="007E4668"/>
    <w:rsid w:val="007E560A"/>
    <w:rsid w:val="007E572F"/>
    <w:rsid w:val="007E5F5D"/>
    <w:rsid w:val="007E613D"/>
    <w:rsid w:val="007F6FBE"/>
    <w:rsid w:val="00803A86"/>
    <w:rsid w:val="00805CA8"/>
    <w:rsid w:val="008102C3"/>
    <w:rsid w:val="00811C48"/>
    <w:rsid w:val="00812758"/>
    <w:rsid w:val="00823740"/>
    <w:rsid w:val="00835B84"/>
    <w:rsid w:val="00835FD7"/>
    <w:rsid w:val="008362A2"/>
    <w:rsid w:val="00840005"/>
    <w:rsid w:val="00846B33"/>
    <w:rsid w:val="0084761C"/>
    <w:rsid w:val="008511D7"/>
    <w:rsid w:val="008514E5"/>
    <w:rsid w:val="008533D9"/>
    <w:rsid w:val="00860CE3"/>
    <w:rsid w:val="00860DE7"/>
    <w:rsid w:val="008631C9"/>
    <w:rsid w:val="0086465F"/>
    <w:rsid w:val="008664AB"/>
    <w:rsid w:val="00866C7F"/>
    <w:rsid w:val="008671DA"/>
    <w:rsid w:val="00874BBF"/>
    <w:rsid w:val="008803B0"/>
    <w:rsid w:val="008811EB"/>
    <w:rsid w:val="0088534C"/>
    <w:rsid w:val="008855A1"/>
    <w:rsid w:val="008861C5"/>
    <w:rsid w:val="008A0479"/>
    <w:rsid w:val="008A1EEF"/>
    <w:rsid w:val="008A6984"/>
    <w:rsid w:val="008A78EE"/>
    <w:rsid w:val="008B2C9A"/>
    <w:rsid w:val="008C0AB8"/>
    <w:rsid w:val="008C1815"/>
    <w:rsid w:val="008C3A85"/>
    <w:rsid w:val="008C5DC2"/>
    <w:rsid w:val="008D164C"/>
    <w:rsid w:val="008D3D58"/>
    <w:rsid w:val="008D6FC9"/>
    <w:rsid w:val="008D7FE9"/>
    <w:rsid w:val="008E0C8A"/>
    <w:rsid w:val="008E0E78"/>
    <w:rsid w:val="008E3465"/>
    <w:rsid w:val="008E4178"/>
    <w:rsid w:val="008E5186"/>
    <w:rsid w:val="008F08E3"/>
    <w:rsid w:val="008F5F54"/>
    <w:rsid w:val="00904450"/>
    <w:rsid w:val="009116EE"/>
    <w:rsid w:val="00917105"/>
    <w:rsid w:val="00917F9C"/>
    <w:rsid w:val="00923629"/>
    <w:rsid w:val="009240B1"/>
    <w:rsid w:val="00930A50"/>
    <w:rsid w:val="009328FA"/>
    <w:rsid w:val="009371F4"/>
    <w:rsid w:val="00942365"/>
    <w:rsid w:val="00943440"/>
    <w:rsid w:val="009459FC"/>
    <w:rsid w:val="00950A7C"/>
    <w:rsid w:val="009527DD"/>
    <w:rsid w:val="009535E5"/>
    <w:rsid w:val="0095475D"/>
    <w:rsid w:val="00956B37"/>
    <w:rsid w:val="00964F6D"/>
    <w:rsid w:val="00975525"/>
    <w:rsid w:val="00986522"/>
    <w:rsid w:val="00987D72"/>
    <w:rsid w:val="00991BC9"/>
    <w:rsid w:val="00993301"/>
    <w:rsid w:val="009934C8"/>
    <w:rsid w:val="00996C65"/>
    <w:rsid w:val="009A2FC5"/>
    <w:rsid w:val="009B08E4"/>
    <w:rsid w:val="009B320D"/>
    <w:rsid w:val="009B48E2"/>
    <w:rsid w:val="009B6029"/>
    <w:rsid w:val="009C4CD0"/>
    <w:rsid w:val="009D4B5D"/>
    <w:rsid w:val="009D52B7"/>
    <w:rsid w:val="009D59F2"/>
    <w:rsid w:val="009D5BC7"/>
    <w:rsid w:val="009D717D"/>
    <w:rsid w:val="009E4A5E"/>
    <w:rsid w:val="009E510B"/>
    <w:rsid w:val="009F4CCF"/>
    <w:rsid w:val="009F7940"/>
    <w:rsid w:val="00A01AC1"/>
    <w:rsid w:val="00A026F2"/>
    <w:rsid w:val="00A02FE5"/>
    <w:rsid w:val="00A07D71"/>
    <w:rsid w:val="00A11959"/>
    <w:rsid w:val="00A16008"/>
    <w:rsid w:val="00A160EA"/>
    <w:rsid w:val="00A17BA5"/>
    <w:rsid w:val="00A208C8"/>
    <w:rsid w:val="00A232C1"/>
    <w:rsid w:val="00A2526E"/>
    <w:rsid w:val="00A2590B"/>
    <w:rsid w:val="00A35454"/>
    <w:rsid w:val="00A41D2F"/>
    <w:rsid w:val="00A4670D"/>
    <w:rsid w:val="00A50B2C"/>
    <w:rsid w:val="00A5110E"/>
    <w:rsid w:val="00A5527B"/>
    <w:rsid w:val="00A575A8"/>
    <w:rsid w:val="00A57962"/>
    <w:rsid w:val="00A7634D"/>
    <w:rsid w:val="00A820AC"/>
    <w:rsid w:val="00A832DF"/>
    <w:rsid w:val="00A85A8B"/>
    <w:rsid w:val="00A85F73"/>
    <w:rsid w:val="00A860A6"/>
    <w:rsid w:val="00AA06EB"/>
    <w:rsid w:val="00AA2923"/>
    <w:rsid w:val="00AA6C08"/>
    <w:rsid w:val="00AB3CE4"/>
    <w:rsid w:val="00AB4472"/>
    <w:rsid w:val="00AC0C0C"/>
    <w:rsid w:val="00AC2FCD"/>
    <w:rsid w:val="00AC4AAB"/>
    <w:rsid w:val="00AD3A22"/>
    <w:rsid w:val="00AD43C0"/>
    <w:rsid w:val="00AE3766"/>
    <w:rsid w:val="00AF0C66"/>
    <w:rsid w:val="00B01768"/>
    <w:rsid w:val="00B0237A"/>
    <w:rsid w:val="00B1444A"/>
    <w:rsid w:val="00B145F2"/>
    <w:rsid w:val="00B14D33"/>
    <w:rsid w:val="00B21600"/>
    <w:rsid w:val="00B23A0B"/>
    <w:rsid w:val="00B25839"/>
    <w:rsid w:val="00B279A7"/>
    <w:rsid w:val="00B300D0"/>
    <w:rsid w:val="00B3237A"/>
    <w:rsid w:val="00B37EE7"/>
    <w:rsid w:val="00B40DE4"/>
    <w:rsid w:val="00B4242A"/>
    <w:rsid w:val="00B44DC8"/>
    <w:rsid w:val="00B47DD9"/>
    <w:rsid w:val="00B510EA"/>
    <w:rsid w:val="00B51244"/>
    <w:rsid w:val="00B512D9"/>
    <w:rsid w:val="00B632DA"/>
    <w:rsid w:val="00B70EE1"/>
    <w:rsid w:val="00B713F2"/>
    <w:rsid w:val="00B73A49"/>
    <w:rsid w:val="00B75195"/>
    <w:rsid w:val="00B76E45"/>
    <w:rsid w:val="00B800F4"/>
    <w:rsid w:val="00B822D2"/>
    <w:rsid w:val="00B84B18"/>
    <w:rsid w:val="00B854D5"/>
    <w:rsid w:val="00B87F4E"/>
    <w:rsid w:val="00B93714"/>
    <w:rsid w:val="00B93C15"/>
    <w:rsid w:val="00BA36F1"/>
    <w:rsid w:val="00BB2A7B"/>
    <w:rsid w:val="00BB31EE"/>
    <w:rsid w:val="00BB4566"/>
    <w:rsid w:val="00BB735F"/>
    <w:rsid w:val="00BC0747"/>
    <w:rsid w:val="00BC5AA2"/>
    <w:rsid w:val="00BD2A08"/>
    <w:rsid w:val="00BD56B3"/>
    <w:rsid w:val="00BE3C66"/>
    <w:rsid w:val="00BE4A5D"/>
    <w:rsid w:val="00BF0E3E"/>
    <w:rsid w:val="00BF2B17"/>
    <w:rsid w:val="00BF3569"/>
    <w:rsid w:val="00BF3C5F"/>
    <w:rsid w:val="00BF3D86"/>
    <w:rsid w:val="00BF4BEA"/>
    <w:rsid w:val="00BF4F88"/>
    <w:rsid w:val="00BF511E"/>
    <w:rsid w:val="00C059BD"/>
    <w:rsid w:val="00C164FF"/>
    <w:rsid w:val="00C16DFF"/>
    <w:rsid w:val="00C21BE3"/>
    <w:rsid w:val="00C30550"/>
    <w:rsid w:val="00C32D0C"/>
    <w:rsid w:val="00C3725C"/>
    <w:rsid w:val="00C37893"/>
    <w:rsid w:val="00C406A8"/>
    <w:rsid w:val="00C4592F"/>
    <w:rsid w:val="00C51AFA"/>
    <w:rsid w:val="00C55ED1"/>
    <w:rsid w:val="00C56E39"/>
    <w:rsid w:val="00C74DA5"/>
    <w:rsid w:val="00C76600"/>
    <w:rsid w:val="00C774B3"/>
    <w:rsid w:val="00C77725"/>
    <w:rsid w:val="00C974E9"/>
    <w:rsid w:val="00CA2ADA"/>
    <w:rsid w:val="00CA2C5B"/>
    <w:rsid w:val="00CB262A"/>
    <w:rsid w:val="00CB68A4"/>
    <w:rsid w:val="00CC72A1"/>
    <w:rsid w:val="00CE2445"/>
    <w:rsid w:val="00CE7417"/>
    <w:rsid w:val="00CF4EB1"/>
    <w:rsid w:val="00CF679D"/>
    <w:rsid w:val="00D04188"/>
    <w:rsid w:val="00D10DD1"/>
    <w:rsid w:val="00D124A2"/>
    <w:rsid w:val="00D23416"/>
    <w:rsid w:val="00D24676"/>
    <w:rsid w:val="00D2512A"/>
    <w:rsid w:val="00D26721"/>
    <w:rsid w:val="00D27D9B"/>
    <w:rsid w:val="00D32BF7"/>
    <w:rsid w:val="00D4177F"/>
    <w:rsid w:val="00D418AB"/>
    <w:rsid w:val="00D43514"/>
    <w:rsid w:val="00D45A77"/>
    <w:rsid w:val="00D51C6A"/>
    <w:rsid w:val="00D54BF1"/>
    <w:rsid w:val="00D610CB"/>
    <w:rsid w:val="00D61C73"/>
    <w:rsid w:val="00D81F1A"/>
    <w:rsid w:val="00D8765C"/>
    <w:rsid w:val="00D90ABC"/>
    <w:rsid w:val="00D94555"/>
    <w:rsid w:val="00D95BE6"/>
    <w:rsid w:val="00D96434"/>
    <w:rsid w:val="00D96C03"/>
    <w:rsid w:val="00D9746D"/>
    <w:rsid w:val="00DA54C2"/>
    <w:rsid w:val="00DA7BFE"/>
    <w:rsid w:val="00DD38A3"/>
    <w:rsid w:val="00DD56C6"/>
    <w:rsid w:val="00DE741F"/>
    <w:rsid w:val="00DE7B81"/>
    <w:rsid w:val="00DF011D"/>
    <w:rsid w:val="00DF11DE"/>
    <w:rsid w:val="00DF3E0C"/>
    <w:rsid w:val="00DF47D8"/>
    <w:rsid w:val="00DF5C4E"/>
    <w:rsid w:val="00DF6089"/>
    <w:rsid w:val="00DF6F25"/>
    <w:rsid w:val="00E04438"/>
    <w:rsid w:val="00E04A3C"/>
    <w:rsid w:val="00E10AFF"/>
    <w:rsid w:val="00E2544A"/>
    <w:rsid w:val="00E31AF6"/>
    <w:rsid w:val="00E36F48"/>
    <w:rsid w:val="00E37311"/>
    <w:rsid w:val="00E43ABA"/>
    <w:rsid w:val="00E43B0F"/>
    <w:rsid w:val="00E613E2"/>
    <w:rsid w:val="00E6532E"/>
    <w:rsid w:val="00E65549"/>
    <w:rsid w:val="00E66A6C"/>
    <w:rsid w:val="00E71625"/>
    <w:rsid w:val="00E72063"/>
    <w:rsid w:val="00E75E2C"/>
    <w:rsid w:val="00E833F4"/>
    <w:rsid w:val="00E87CF2"/>
    <w:rsid w:val="00E94E59"/>
    <w:rsid w:val="00E97CE1"/>
    <w:rsid w:val="00EA2909"/>
    <w:rsid w:val="00EA312B"/>
    <w:rsid w:val="00EA4C1D"/>
    <w:rsid w:val="00EA6E81"/>
    <w:rsid w:val="00EB05CD"/>
    <w:rsid w:val="00EB0D43"/>
    <w:rsid w:val="00EB3819"/>
    <w:rsid w:val="00EC07BE"/>
    <w:rsid w:val="00EC2ABD"/>
    <w:rsid w:val="00EC36C3"/>
    <w:rsid w:val="00ED13F8"/>
    <w:rsid w:val="00EE0C95"/>
    <w:rsid w:val="00EE1C39"/>
    <w:rsid w:val="00EF0594"/>
    <w:rsid w:val="00EF08F9"/>
    <w:rsid w:val="00EF1102"/>
    <w:rsid w:val="00EF3341"/>
    <w:rsid w:val="00F0082F"/>
    <w:rsid w:val="00F0191D"/>
    <w:rsid w:val="00F02890"/>
    <w:rsid w:val="00F05289"/>
    <w:rsid w:val="00F1010B"/>
    <w:rsid w:val="00F16AA2"/>
    <w:rsid w:val="00F239E9"/>
    <w:rsid w:val="00F2535D"/>
    <w:rsid w:val="00F26A24"/>
    <w:rsid w:val="00F30B91"/>
    <w:rsid w:val="00F32115"/>
    <w:rsid w:val="00F34996"/>
    <w:rsid w:val="00F4091C"/>
    <w:rsid w:val="00F42418"/>
    <w:rsid w:val="00F426F4"/>
    <w:rsid w:val="00F440B6"/>
    <w:rsid w:val="00F4658E"/>
    <w:rsid w:val="00F50095"/>
    <w:rsid w:val="00F50414"/>
    <w:rsid w:val="00F51155"/>
    <w:rsid w:val="00F52A78"/>
    <w:rsid w:val="00F53961"/>
    <w:rsid w:val="00F54F49"/>
    <w:rsid w:val="00F55A90"/>
    <w:rsid w:val="00F572C9"/>
    <w:rsid w:val="00F60844"/>
    <w:rsid w:val="00F64D6E"/>
    <w:rsid w:val="00F6685B"/>
    <w:rsid w:val="00F71096"/>
    <w:rsid w:val="00F75A0D"/>
    <w:rsid w:val="00F7628F"/>
    <w:rsid w:val="00F77FE2"/>
    <w:rsid w:val="00F8077A"/>
    <w:rsid w:val="00F8116F"/>
    <w:rsid w:val="00F823A5"/>
    <w:rsid w:val="00F872F7"/>
    <w:rsid w:val="00F873E5"/>
    <w:rsid w:val="00F9471F"/>
    <w:rsid w:val="00F97D39"/>
    <w:rsid w:val="00FA0D8E"/>
    <w:rsid w:val="00FA233B"/>
    <w:rsid w:val="00FA6A27"/>
    <w:rsid w:val="00FB098E"/>
    <w:rsid w:val="00FB24BB"/>
    <w:rsid w:val="00FB5A1A"/>
    <w:rsid w:val="00FB70BB"/>
    <w:rsid w:val="00FC0340"/>
    <w:rsid w:val="00FD6324"/>
    <w:rsid w:val="00FE04B0"/>
    <w:rsid w:val="00FE3E31"/>
    <w:rsid w:val="00FE4944"/>
    <w:rsid w:val="00FE6E43"/>
    <w:rsid w:val="00FF0EB7"/>
    <w:rsid w:val="00FF1065"/>
    <w:rsid w:val="00FF23A0"/>
    <w:rsid w:val="00FF2533"/>
    <w:rsid w:val="00FF3753"/>
    <w:rsid w:val="00FF4BF1"/>
    <w:rsid w:val="00FF6506"/>
    <w:rsid w:val="00FF70E9"/>
    <w:rsid w:val="00FF7D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18C2E"/>
  <w15:chartTrackingRefBased/>
  <w15:docId w15:val="{C540DD75-6D26-4B4B-8F58-F3C22D49E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4E5"/>
    <w:pPr>
      <w:spacing w:after="0" w:line="240" w:lineRule="auto"/>
    </w:pPr>
    <w:rPr>
      <w:rFonts w:ascii="Times New Roman" w:eastAsia="Times New Roman" w:hAnsi="Times New Roman"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14E5"/>
    <w:pPr>
      <w:ind w:left="720"/>
      <w:contextualSpacing/>
    </w:pPr>
  </w:style>
  <w:style w:type="paragraph" w:styleId="BalloonText">
    <w:name w:val="Balloon Text"/>
    <w:basedOn w:val="Normal"/>
    <w:link w:val="BalloonTextChar"/>
    <w:uiPriority w:val="99"/>
    <w:semiHidden/>
    <w:unhideWhenUsed/>
    <w:rsid w:val="00F8077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077A"/>
    <w:rPr>
      <w:rFonts w:ascii="Segoe UI" w:eastAsia="Times New Roman" w:hAnsi="Segoe UI" w:cs="Segoe UI"/>
      <w:sz w:val="18"/>
      <w:szCs w:val="18"/>
    </w:rPr>
  </w:style>
  <w:style w:type="character" w:styleId="Hyperlink">
    <w:name w:val="Hyperlink"/>
    <w:uiPriority w:val="99"/>
    <w:unhideWhenUsed/>
    <w:rsid w:val="00272E4D"/>
    <w:rPr>
      <w:color w:val="0000FF"/>
      <w:u w:val="single"/>
    </w:rPr>
  </w:style>
  <w:style w:type="paragraph" w:styleId="Caption">
    <w:name w:val="caption"/>
    <w:basedOn w:val="Normal"/>
    <w:next w:val="Normal"/>
    <w:uiPriority w:val="35"/>
    <w:unhideWhenUsed/>
    <w:qFormat/>
    <w:rsid w:val="00EF08F9"/>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E6532E"/>
    <w:rPr>
      <w:sz w:val="16"/>
      <w:szCs w:val="16"/>
    </w:rPr>
  </w:style>
  <w:style w:type="paragraph" w:styleId="CommentText">
    <w:name w:val="annotation text"/>
    <w:basedOn w:val="Normal"/>
    <w:link w:val="CommentTextChar"/>
    <w:uiPriority w:val="99"/>
    <w:semiHidden/>
    <w:unhideWhenUsed/>
    <w:rsid w:val="00E6532E"/>
    <w:rPr>
      <w:sz w:val="20"/>
    </w:rPr>
  </w:style>
  <w:style w:type="character" w:customStyle="1" w:styleId="CommentTextChar">
    <w:name w:val="Comment Text Char"/>
    <w:basedOn w:val="DefaultParagraphFont"/>
    <w:link w:val="CommentText"/>
    <w:uiPriority w:val="99"/>
    <w:semiHidden/>
    <w:rsid w:val="00E6532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6532E"/>
    <w:rPr>
      <w:b/>
      <w:bCs/>
    </w:rPr>
  </w:style>
  <w:style w:type="character" w:customStyle="1" w:styleId="CommentSubjectChar">
    <w:name w:val="Comment Subject Char"/>
    <w:basedOn w:val="CommentTextChar"/>
    <w:link w:val="CommentSubject"/>
    <w:uiPriority w:val="99"/>
    <w:semiHidden/>
    <w:rsid w:val="00E6532E"/>
    <w:rPr>
      <w:rFonts w:ascii="Times New Roman" w:eastAsia="Times New Roman" w:hAnsi="Times New Roman" w:cs="Times New Roman"/>
      <w:b/>
      <w:bCs/>
      <w:sz w:val="20"/>
      <w:szCs w:val="20"/>
    </w:rPr>
  </w:style>
  <w:style w:type="paragraph" w:styleId="Revision">
    <w:name w:val="Revision"/>
    <w:hidden/>
    <w:uiPriority w:val="99"/>
    <w:semiHidden/>
    <w:rsid w:val="00EA2909"/>
    <w:pPr>
      <w:spacing w:after="0" w:line="240" w:lineRule="auto"/>
    </w:pPr>
    <w:rPr>
      <w:rFonts w:ascii="Times New Roman" w:eastAsia="Times New Roman" w:hAnsi="Times New Roman" w:cs="Times New Roman"/>
      <w:sz w:val="24"/>
      <w:szCs w:val="20"/>
    </w:rPr>
  </w:style>
  <w:style w:type="character" w:styleId="UnresolvedMention">
    <w:name w:val="Unresolved Mention"/>
    <w:basedOn w:val="DefaultParagraphFont"/>
    <w:uiPriority w:val="99"/>
    <w:semiHidden/>
    <w:unhideWhenUsed/>
    <w:rsid w:val="00EA2909"/>
    <w:rPr>
      <w:color w:val="605E5C"/>
      <w:shd w:val="clear" w:color="auto" w:fill="E1DFDD"/>
    </w:rPr>
  </w:style>
  <w:style w:type="character" w:styleId="FollowedHyperlink">
    <w:name w:val="FollowedHyperlink"/>
    <w:basedOn w:val="DefaultParagraphFont"/>
    <w:uiPriority w:val="99"/>
    <w:semiHidden/>
    <w:unhideWhenUsed/>
    <w:rsid w:val="00436DEF"/>
    <w:rPr>
      <w:color w:val="954F72" w:themeColor="followedHyperlink"/>
      <w:u w:val="single"/>
    </w:rPr>
  </w:style>
  <w:style w:type="character" w:styleId="Emphasis">
    <w:name w:val="Emphasis"/>
    <w:basedOn w:val="DefaultParagraphFont"/>
    <w:uiPriority w:val="20"/>
    <w:qFormat/>
    <w:rsid w:val="00AA06EB"/>
    <w:rPr>
      <w:i/>
      <w:iCs/>
    </w:rPr>
  </w:style>
  <w:style w:type="character" w:customStyle="1" w:styleId="normaltextrun">
    <w:name w:val="normaltextrun"/>
    <w:basedOn w:val="DefaultParagraphFont"/>
    <w:rsid w:val="00D9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826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sudha.gcupadhaya@wsu.edu" TargetMode="External"/><Relationship Id="rId18"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mailto:kenneth.frost@oregonstate.edu" TargetMode="External"/><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cynthia.gleason@wsu.edu" TargetMode="Externa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hyperlink" Target="mailto:d.griffin@wsu.edu" TargetMode="Externa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hyperlink" Target="mailto:david.wheeler@wsu.edu" TargetMode="External"/><Relationship Id="rId1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405498542C8C3489A26ED31B6FB6BC7" ma:contentTypeVersion="14" ma:contentTypeDescription="Create a new document." ma:contentTypeScope="" ma:versionID="e55056d16f9a16ddf1f9ebe4ca964fa2">
  <xsd:schema xmlns:xsd="http://www.w3.org/2001/XMLSchema" xmlns:xs="http://www.w3.org/2001/XMLSchema" xmlns:p="http://schemas.microsoft.com/office/2006/metadata/properties" xmlns:ns3="801f6cec-90ea-4220-916e-6af857acad63" xmlns:ns4="75a8b541-bace-45e5-b228-00a14a4a2df8" targetNamespace="http://schemas.microsoft.com/office/2006/metadata/properties" ma:root="true" ma:fieldsID="344f4c16c82d69bd5c0449d16e23717b" ns3:_="" ns4:_="">
    <xsd:import namespace="801f6cec-90ea-4220-916e-6af857acad63"/>
    <xsd:import namespace="75a8b541-bace-45e5-b228-00a14a4a2df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GenerationTime" minOccurs="0"/>
                <xsd:element ref="ns4:MediaServiceEventHashCode" minOccurs="0"/>
                <xsd:element ref="ns4:MediaServiceLocation" minOccurs="0"/>
                <xsd:element ref="ns4:MediaServiceOCR"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1f6cec-90ea-4220-916e-6af857acad6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5a8b541-bace-45e5-b228-00a14a4a2df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FF0FC-2DA1-47C7-8DED-B043FD3D39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1f6cec-90ea-4220-916e-6af857acad63"/>
    <ds:schemaRef ds:uri="75a8b541-bace-45e5-b228-00a14a4a2d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83B3AEF-6FD4-4B66-8585-EC2BD4C07416}">
  <ds:schemaRefs>
    <ds:schemaRef ds:uri="http://schemas.microsoft.com/sharepoint/v3/contenttype/forms"/>
  </ds:schemaRefs>
</ds:datastoreItem>
</file>

<file path=customXml/itemProps3.xml><?xml version="1.0" encoding="utf-8"?>
<ds:datastoreItem xmlns:ds="http://schemas.openxmlformats.org/officeDocument/2006/customXml" ds:itemID="{A7F862BC-E70C-49FD-B800-B1F8D9F39A4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A487104-DD34-4ED4-AEDD-6BEA43FEA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Pages>
  <Words>1718</Words>
  <Characters>9797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C Upadhaya, Sudha</dc:creator>
  <cp:keywords/>
  <dc:description/>
  <cp:lastModifiedBy>Wheeler, David Linnard</cp:lastModifiedBy>
  <cp:revision>5</cp:revision>
  <dcterms:created xsi:type="dcterms:W3CDTF">2022-02-12T02:40:00Z</dcterms:created>
  <dcterms:modified xsi:type="dcterms:W3CDTF">2022-02-14T20:19:00Z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0x010100A405498542C8C3489A26ED31B6FB6BC7</vt:lpwstr>
  </property>
</Properties>
</file>