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Paragraph one.</w:t>
            </w:r>
          </w:p>
          <w:p>
            <w:pPr>
              <w:pStyle w:val="ListParagraph"/>
              <w:numPr>
                <w:ilvl w:val="0"/>
                <w:numId w:val="2"/>
              </w:numPr>
            </w:pPr>
            <w:r>
              <w:t>Paragraph two.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24.03.2017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