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BBE10" w14:textId="77777777" w:rsidR="00C64901" w:rsidRPr="00DD6ADF" w:rsidRDefault="00DD6AD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Лекция 6. Тест-кейсы</w:t>
      </w:r>
    </w:p>
    <w:p w14:paraId="5A67B719" w14:textId="158E82DC" w:rsidR="00C64901" w:rsidRPr="00DD6ADF" w:rsidRDefault="00B05D6B">
      <w:pPr>
        <w:wordWrap w:val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Стрепетов Д.О.</w:t>
      </w:r>
    </w:p>
    <w:p w14:paraId="7AEFB164" w14:textId="77777777" w:rsidR="00C64901" w:rsidRPr="00DD6ADF" w:rsidRDefault="00DD6ADF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9ИС-420</w:t>
      </w:r>
    </w:p>
    <w:p w14:paraId="55164BC5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Чек-лист</w:t>
      </w:r>
    </w:p>
    <w:p w14:paraId="0C400E18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Чек-лист (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checklist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>) — набор идей (тест-кейсов). Последнее слово не зря взято в</w:t>
      </w:r>
    </w:p>
    <w:p w14:paraId="225CE5F0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скобки, т.к. в общем случае чек-лист — это просто набор идей: идей по</w:t>
      </w:r>
    </w:p>
    <w:p w14:paraId="3290DA62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тестированию, идей по разработке, идей по планированию и управлению — любых идей.</w:t>
      </w:r>
    </w:p>
    <w:p w14:paraId="129DB482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Чек-лист:</w:t>
      </w:r>
    </w:p>
    <w:p w14:paraId="41F76D85" w14:textId="77777777" w:rsidR="00C64901" w:rsidRPr="00DD6ADF" w:rsidRDefault="00DD6ADF" w:rsidP="00B05D6B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в котором последовательность пунктов не имеет значения (например, список значений некоего поля);</w:t>
      </w:r>
    </w:p>
    <w:p w14:paraId="6F7A3FD3" w14:textId="77777777" w:rsidR="00C64901" w:rsidRPr="00DD6ADF" w:rsidRDefault="00DD6ADF" w:rsidP="00B05D6B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в котором последовательность пунктов важна (например, шаги в краткой инструкции);</w:t>
      </w:r>
    </w:p>
    <w:p w14:paraId="03333B2C" w14:textId="77777777" w:rsidR="00C64901" w:rsidRPr="00DD6ADF" w:rsidRDefault="00DD6ADF" w:rsidP="00B05D6B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структурированный (многоуровневый) список, который позволяет отразить иерархию идей.</w:t>
      </w:r>
    </w:p>
    <w:p w14:paraId="73E5279B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Логичность.</w:t>
      </w:r>
    </w:p>
    <w:p w14:paraId="733C1816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Чек-лист пишется не «просто так», а на основе целей и для того, чтобы помочь в</w:t>
      </w:r>
    </w:p>
    <w:p w14:paraId="5731DE2A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достижении этих целей. К сожалению, одной из самых частых и опасных ошибок при</w:t>
      </w:r>
    </w:p>
    <w:p w14:paraId="33935068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составлении чек-листа является превращение его в свалку мыслей, которые никак не</w:t>
      </w:r>
    </w:p>
    <w:p w14:paraId="196CA95B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связаны друг с другом.</w:t>
      </w:r>
    </w:p>
    <w:p w14:paraId="25306D5B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Последовательность и структурированность.</w:t>
      </w:r>
    </w:p>
    <w:p w14:paraId="093BC58C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Со структурированностью всё достаточно просто — она достигается за счёт</w:t>
      </w:r>
    </w:p>
    <w:p w14:paraId="5BD09F85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оформления чек-листа в виде многоуровневого списка. Что до последовательности, то</w:t>
      </w:r>
    </w:p>
    <w:p w14:paraId="5373BAB8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даже в том случае, когда пункты чек-листа не описывают цепочку действий, человеку</w:t>
      </w:r>
    </w:p>
    <w:p w14:paraId="08C690E5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всё равно удобнее воспринимать информацию в виде неких небольших групп идей,</w:t>
      </w:r>
    </w:p>
    <w:p w14:paraId="0C906D38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переход между которыми является понятным и очевидным (например, сначала можно</w:t>
      </w:r>
    </w:p>
    <w:p w14:paraId="67004634" w14:textId="1B72D611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прописать идеи простых позитивных тест-кейсов, потом идеи простых негативных</w:t>
      </w:r>
    </w:p>
    <w:p w14:paraId="029B8FF8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тест-кейсов, потом постепенно повышать сложность тест-кейсов, но не стоит писать</w:t>
      </w:r>
    </w:p>
    <w:p w14:paraId="60077BC7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эти идеи вперемешку).</w:t>
      </w:r>
    </w:p>
    <w:p w14:paraId="5F62FB41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Полнота и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неизбыточность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8CEA31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lastRenderedPageBreak/>
        <w:t>Чек-лист должен представлять собой аккуратную «сухую выжимку» идей, в которых</w:t>
      </w:r>
    </w:p>
    <w:p w14:paraId="429E9200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нет дублирования (часто появляется из-за разных формулировок одной и той же идеи),</w:t>
      </w:r>
    </w:p>
    <w:p w14:paraId="75F52D57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и в то же время ничто важное не упущено.</w:t>
      </w:r>
    </w:p>
    <w:p w14:paraId="050BA682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Поскольку мы не можем сразу «протестировать всё приложение» (это слишком</w:t>
      </w:r>
    </w:p>
    <w:p w14:paraId="4D4FCA30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большая задача, чтобы решить её одним махом), нам уже сейчас нужно выбрать</w:t>
      </w:r>
    </w:p>
    <w:p w14:paraId="69EFCA72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некую логику построения чек-листов — да, их будет несколько (в итоге их можно будет структурированно объединить в один, но это не обязательно).</w:t>
      </w:r>
    </w:p>
    <w:p w14:paraId="7FF2A323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Функции, без которых существование приложения</w:t>
      </w:r>
    </w:p>
    <w:p w14:paraId="55177F42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теряет смысл</w:t>
      </w:r>
    </w:p>
    <w:p w14:paraId="3D239F68" w14:textId="77777777" w:rsidR="00C64901" w:rsidRPr="00DD6ADF" w:rsidRDefault="00C649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329AAF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Конфигурирование и запуск.</w:t>
      </w:r>
    </w:p>
    <w:p w14:paraId="256A0804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Если приложение невозможно настроить для работы в пользовательской среде, оно</w:t>
      </w:r>
    </w:p>
    <w:p w14:paraId="5577362F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бесполезно. Если приложение не запускается, оно бесполезно. Если на стадии запуска</w:t>
      </w:r>
    </w:p>
    <w:p w14:paraId="1916BC10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возникают проблемы, они могут негативно отразиться на функционировании</w:t>
      </w:r>
    </w:p>
    <w:p w14:paraId="083D9A2F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приложения и потому также заслуживают пристального внимания.</w:t>
      </w:r>
    </w:p>
    <w:p w14:paraId="7E42AEF0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Примечание: в нашем примере мы столкнулись со скорее нетипичным случаем — приложение конфигурируется параметрами командной строки, а потому разделить</w:t>
      </w:r>
    </w:p>
    <w:p w14:paraId="264BAA6E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операции «конфигурирования» и «запуска» не представляется возможным; в реальной</w:t>
      </w:r>
    </w:p>
    <w:p w14:paraId="5DA3C34E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жизни для подавляющего большинства приложений эти операции выполняются</w:t>
      </w:r>
    </w:p>
    <w:p w14:paraId="5357E795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раздельно.</w:t>
      </w:r>
    </w:p>
    <w:p w14:paraId="49EF60D7" w14:textId="77777777" w:rsidR="00C64901" w:rsidRPr="00DD6ADF" w:rsidRDefault="00C649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46FB62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Обработка файлов.</w:t>
      </w:r>
    </w:p>
    <w:p w14:paraId="186E2030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Ради этого приложение и разрабатывалось, потому здесь даже на стадии создания</w:t>
      </w:r>
    </w:p>
    <w:p w14:paraId="7FBA3038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чек-листа мы не поленились создать матрицу, отражающую все возможные</w:t>
      </w:r>
    </w:p>
    <w:p w14:paraId="36FD2D68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комбинации допустимых форматов и допустимых кодировок входных файлов, чтобы</w:t>
      </w:r>
    </w:p>
    <w:p w14:paraId="31BDA148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ничего не забыть и подчеркнуть важность соответствующих проверок.</w:t>
      </w:r>
    </w:p>
    <w:p w14:paraId="23047286" w14:textId="77777777" w:rsidR="00C64901" w:rsidRPr="00DD6ADF" w:rsidRDefault="00C649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E4D042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Остановка.</w:t>
      </w:r>
    </w:p>
    <w:p w14:paraId="5C335233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lastRenderedPageBreak/>
        <w:t>С точки зрения пользователя эта функция может не казаться столь уж важной, но</w:t>
      </w:r>
    </w:p>
    <w:p w14:paraId="579619E5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остановка (и запуск) любого приложения связаны с большим количеством системных</w:t>
      </w:r>
    </w:p>
    <w:p w14:paraId="0E078D04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операций, проблемы с которыми могут привести к множеству серьёзных последствий</w:t>
      </w:r>
    </w:p>
    <w:p w14:paraId="27FA1E1F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(вплоть до невозможности повторного запуска приложения или нарушения работы</w:t>
      </w:r>
    </w:p>
    <w:p w14:paraId="6EF4B55E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операционной системы).</w:t>
      </w:r>
    </w:p>
    <w:p w14:paraId="1BCF5BC8" w14:textId="77777777" w:rsidR="00C64901" w:rsidRPr="00DD6ADF" w:rsidRDefault="00C649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7BF905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Тест-кейс и его жизненный цикл</w:t>
      </w:r>
    </w:p>
    <w:p w14:paraId="6952819F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Терминология и общие сведения</w:t>
      </w:r>
    </w:p>
    <w:p w14:paraId="6CC4FB8B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Тест (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>) — набор из одного или нескольких тест-кейсов.</w:t>
      </w:r>
    </w:p>
    <w:p w14:paraId="6EEDE2E9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Тест-кейс (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case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>) — набор входных данных, условий выполнения и ожидаемых</w:t>
      </w:r>
    </w:p>
    <w:p w14:paraId="205FD7AB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результатов, разработанный с целью проверки того или иного свойства или</w:t>
      </w:r>
    </w:p>
    <w:p w14:paraId="521D982A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поведения программного средства. Под тест-кейсом также может пониматься</w:t>
      </w:r>
    </w:p>
    <w:p w14:paraId="3CF03A28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соответствующий документ, представляющий формальную запись тест-кейса.</w:t>
      </w:r>
    </w:p>
    <w:p w14:paraId="133A3404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Высокоуровневый тест-кейс (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high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level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case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>) — тест-кейс без конкретных</w:t>
      </w:r>
    </w:p>
    <w:p w14:paraId="4D4385D5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входных данных и ожидаемых результатов.</w:t>
      </w:r>
    </w:p>
    <w:p w14:paraId="14A61856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Низкоуровневый тест-кейс (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low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level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case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>) — тест-кейс с конкретными входными</w:t>
      </w:r>
    </w:p>
    <w:p w14:paraId="46795855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данными и ожидаемыми результатами.</w:t>
      </w:r>
    </w:p>
    <w:p w14:paraId="11DA78D1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Спецификация тест-кейса (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case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specification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>) — документ, описывающий набор</w:t>
      </w:r>
    </w:p>
    <w:p w14:paraId="21D1E326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тест-кейсов (включая их цели, входные данные, условия и шаги выполнения,</w:t>
      </w:r>
    </w:p>
    <w:p w14:paraId="7574C0D7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ожидаемые результаты) для тестируемого элемента (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item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,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object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720FA28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Спецификация теста (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specification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>) — документ, состоящий из спецификации</w:t>
      </w:r>
    </w:p>
    <w:p w14:paraId="606817AB" w14:textId="77777777" w:rsidR="00C64901" w:rsidRPr="00B05D6B" w:rsidRDefault="00DD6ADF">
      <w:pPr>
        <w:jc w:val="both"/>
        <w:rPr>
          <w:rFonts w:ascii="Times New Roman" w:hAnsi="Times New Roman" w:cs="Times New Roman"/>
          <w:sz w:val="28"/>
          <w:szCs w:val="28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тест</w:t>
      </w:r>
      <w:r w:rsidRPr="00B05D6B">
        <w:rPr>
          <w:rFonts w:ascii="Times New Roman" w:hAnsi="Times New Roman" w:cs="Times New Roman"/>
          <w:sz w:val="28"/>
          <w:szCs w:val="28"/>
        </w:rPr>
        <w:t>-</w:t>
      </w:r>
      <w:r w:rsidRPr="00DD6ADF">
        <w:rPr>
          <w:rFonts w:ascii="Times New Roman" w:hAnsi="Times New Roman" w:cs="Times New Roman"/>
          <w:sz w:val="28"/>
          <w:szCs w:val="28"/>
          <w:lang w:val="ru-RU"/>
        </w:rPr>
        <w:t>дизайна</w:t>
      </w:r>
      <w:r w:rsidRPr="00B05D6B">
        <w:rPr>
          <w:rFonts w:ascii="Times New Roman" w:hAnsi="Times New Roman" w:cs="Times New Roman"/>
          <w:sz w:val="28"/>
          <w:szCs w:val="28"/>
        </w:rPr>
        <w:t xml:space="preserve"> (test design specification), </w:t>
      </w:r>
      <w:r w:rsidRPr="00DD6ADF">
        <w:rPr>
          <w:rFonts w:ascii="Times New Roman" w:hAnsi="Times New Roman" w:cs="Times New Roman"/>
          <w:sz w:val="28"/>
          <w:szCs w:val="28"/>
          <w:lang w:val="ru-RU"/>
        </w:rPr>
        <w:t>спецификации</w:t>
      </w:r>
      <w:r w:rsidRPr="00B05D6B">
        <w:rPr>
          <w:rFonts w:ascii="Times New Roman" w:hAnsi="Times New Roman" w:cs="Times New Roman"/>
          <w:sz w:val="28"/>
          <w:szCs w:val="28"/>
        </w:rPr>
        <w:t xml:space="preserve"> </w:t>
      </w:r>
      <w:r w:rsidRPr="00DD6ADF">
        <w:rPr>
          <w:rFonts w:ascii="Times New Roman" w:hAnsi="Times New Roman" w:cs="Times New Roman"/>
          <w:sz w:val="28"/>
          <w:szCs w:val="28"/>
          <w:lang w:val="ru-RU"/>
        </w:rPr>
        <w:t>тест</w:t>
      </w:r>
      <w:r w:rsidRPr="00B05D6B">
        <w:rPr>
          <w:rFonts w:ascii="Times New Roman" w:hAnsi="Times New Roman" w:cs="Times New Roman"/>
          <w:sz w:val="28"/>
          <w:szCs w:val="28"/>
        </w:rPr>
        <w:t>-</w:t>
      </w:r>
      <w:r w:rsidRPr="00DD6ADF">
        <w:rPr>
          <w:rFonts w:ascii="Times New Roman" w:hAnsi="Times New Roman" w:cs="Times New Roman"/>
          <w:sz w:val="28"/>
          <w:szCs w:val="28"/>
          <w:lang w:val="ru-RU"/>
        </w:rPr>
        <w:t>кейса</w:t>
      </w:r>
      <w:r w:rsidRPr="00B05D6B">
        <w:rPr>
          <w:rFonts w:ascii="Times New Roman" w:hAnsi="Times New Roman" w:cs="Times New Roman"/>
          <w:sz w:val="28"/>
          <w:szCs w:val="28"/>
        </w:rPr>
        <w:t xml:space="preserve"> (test case</w:t>
      </w:r>
    </w:p>
    <w:p w14:paraId="2B064D36" w14:textId="77777777" w:rsidR="00C64901" w:rsidRPr="00B05D6B" w:rsidRDefault="00DD6ADF">
      <w:pPr>
        <w:jc w:val="both"/>
        <w:rPr>
          <w:rFonts w:ascii="Times New Roman" w:hAnsi="Times New Roman" w:cs="Times New Roman"/>
          <w:sz w:val="28"/>
          <w:szCs w:val="28"/>
        </w:rPr>
      </w:pPr>
      <w:r w:rsidRPr="00B05D6B">
        <w:rPr>
          <w:rFonts w:ascii="Times New Roman" w:hAnsi="Times New Roman" w:cs="Times New Roman"/>
          <w:sz w:val="28"/>
          <w:szCs w:val="28"/>
        </w:rPr>
        <w:t xml:space="preserve">specification290) </w:t>
      </w:r>
      <w:r w:rsidRPr="00DD6AD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05D6B">
        <w:rPr>
          <w:rFonts w:ascii="Times New Roman" w:hAnsi="Times New Roman" w:cs="Times New Roman"/>
          <w:sz w:val="28"/>
          <w:szCs w:val="28"/>
        </w:rPr>
        <w:t>/</w:t>
      </w:r>
      <w:r w:rsidRPr="00DD6ADF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B05D6B">
        <w:rPr>
          <w:rFonts w:ascii="Times New Roman" w:hAnsi="Times New Roman" w:cs="Times New Roman"/>
          <w:sz w:val="28"/>
          <w:szCs w:val="28"/>
        </w:rPr>
        <w:t xml:space="preserve"> </w:t>
      </w:r>
      <w:r w:rsidRPr="00DD6ADF">
        <w:rPr>
          <w:rFonts w:ascii="Times New Roman" w:hAnsi="Times New Roman" w:cs="Times New Roman"/>
          <w:sz w:val="28"/>
          <w:szCs w:val="28"/>
          <w:lang w:val="ru-RU"/>
        </w:rPr>
        <w:t>спецификации</w:t>
      </w:r>
      <w:r w:rsidRPr="00B05D6B">
        <w:rPr>
          <w:rFonts w:ascii="Times New Roman" w:hAnsi="Times New Roman" w:cs="Times New Roman"/>
          <w:sz w:val="28"/>
          <w:szCs w:val="28"/>
        </w:rPr>
        <w:t xml:space="preserve"> </w:t>
      </w:r>
      <w:r w:rsidRPr="00DD6ADF">
        <w:rPr>
          <w:rFonts w:ascii="Times New Roman" w:hAnsi="Times New Roman" w:cs="Times New Roman"/>
          <w:sz w:val="28"/>
          <w:szCs w:val="28"/>
          <w:lang w:val="ru-RU"/>
        </w:rPr>
        <w:t>тест</w:t>
      </w:r>
      <w:r w:rsidRPr="00B05D6B">
        <w:rPr>
          <w:rFonts w:ascii="Times New Roman" w:hAnsi="Times New Roman" w:cs="Times New Roman"/>
          <w:sz w:val="28"/>
          <w:szCs w:val="28"/>
        </w:rPr>
        <w:t>-</w:t>
      </w:r>
      <w:r w:rsidRPr="00DD6ADF">
        <w:rPr>
          <w:rFonts w:ascii="Times New Roman" w:hAnsi="Times New Roman" w:cs="Times New Roman"/>
          <w:sz w:val="28"/>
          <w:szCs w:val="28"/>
          <w:lang w:val="ru-RU"/>
        </w:rPr>
        <w:t>процедуры</w:t>
      </w:r>
      <w:r w:rsidRPr="00B05D6B">
        <w:rPr>
          <w:rFonts w:ascii="Times New Roman" w:hAnsi="Times New Roman" w:cs="Times New Roman"/>
          <w:sz w:val="28"/>
          <w:szCs w:val="28"/>
        </w:rPr>
        <w:t xml:space="preserve"> (test procedure specification).</w:t>
      </w:r>
    </w:p>
    <w:p w14:paraId="603D9B2E" w14:textId="77777777" w:rsidR="00C64901" w:rsidRPr="00B05D6B" w:rsidRDefault="00DD6ADF">
      <w:pPr>
        <w:jc w:val="both"/>
        <w:rPr>
          <w:rFonts w:ascii="Times New Roman" w:hAnsi="Times New Roman" w:cs="Times New Roman"/>
          <w:sz w:val="28"/>
          <w:szCs w:val="28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Тест</w:t>
      </w:r>
      <w:r w:rsidRPr="00B05D6B">
        <w:rPr>
          <w:rFonts w:ascii="Times New Roman" w:hAnsi="Times New Roman" w:cs="Times New Roman"/>
          <w:sz w:val="28"/>
          <w:szCs w:val="28"/>
        </w:rPr>
        <w:t>-</w:t>
      </w:r>
      <w:r w:rsidRPr="00DD6ADF">
        <w:rPr>
          <w:rFonts w:ascii="Times New Roman" w:hAnsi="Times New Roman" w:cs="Times New Roman"/>
          <w:sz w:val="28"/>
          <w:szCs w:val="28"/>
          <w:lang w:val="ru-RU"/>
        </w:rPr>
        <w:t>сценарий</w:t>
      </w:r>
      <w:r w:rsidRPr="00B05D6B">
        <w:rPr>
          <w:rFonts w:ascii="Times New Roman" w:hAnsi="Times New Roman" w:cs="Times New Roman"/>
          <w:sz w:val="28"/>
          <w:szCs w:val="28"/>
        </w:rPr>
        <w:t xml:space="preserve"> (test scenario, test procedure specification, test script) — </w:t>
      </w:r>
      <w:r w:rsidRPr="00DD6ADF">
        <w:rPr>
          <w:rFonts w:ascii="Times New Roman" w:hAnsi="Times New Roman" w:cs="Times New Roman"/>
          <w:sz w:val="28"/>
          <w:szCs w:val="28"/>
          <w:lang w:val="ru-RU"/>
        </w:rPr>
        <w:t>документ</w:t>
      </w:r>
      <w:r w:rsidRPr="00B05D6B">
        <w:rPr>
          <w:rFonts w:ascii="Times New Roman" w:hAnsi="Times New Roman" w:cs="Times New Roman"/>
          <w:sz w:val="28"/>
          <w:szCs w:val="28"/>
        </w:rPr>
        <w:t>,</w:t>
      </w:r>
    </w:p>
    <w:p w14:paraId="64CB3529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описывающий последовательность действий по выполнению теста (также известен</w:t>
      </w:r>
    </w:p>
    <w:p w14:paraId="51A771D9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 «тест-скрипт»).</w:t>
      </w:r>
    </w:p>
    <w:p w14:paraId="6201C411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Цель написания тест-кейсов</w:t>
      </w:r>
    </w:p>
    <w:p w14:paraId="0550452C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Тестирование можно проводить и без тест-кейсов (не нужно, но можно; да,</w:t>
      </w:r>
    </w:p>
    <w:p w14:paraId="0E55A887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эффективность такого подхода варьируется в очень широком диапазоне в зависимости</w:t>
      </w:r>
    </w:p>
    <w:p w14:paraId="77E938BE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от множества факторов). Наличие же тест-кейсов позволяет:</w:t>
      </w:r>
    </w:p>
    <w:p w14:paraId="6B4D613B" w14:textId="77777777" w:rsidR="00C64901" w:rsidRPr="00DD6ADF" w:rsidRDefault="00DD6ADF" w:rsidP="00B05D6B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Структурировать и систематизировать подход к тестированию (без чего крупный проект почти гарантированно обречён на провал).</w:t>
      </w:r>
    </w:p>
    <w:p w14:paraId="4FE5B5DA" w14:textId="77777777" w:rsidR="00C64901" w:rsidRPr="00DD6ADF" w:rsidRDefault="00DD6ADF" w:rsidP="00B05D6B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Вычислять метрики тестового покрытия (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coverage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metrics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>) и принимать меры по его увеличению (тест-кейсы здесь являются главным источником информации, без которого существование подобных метрик теряет смысл).</w:t>
      </w:r>
    </w:p>
    <w:p w14:paraId="0677F772" w14:textId="77777777" w:rsidR="00C64901" w:rsidRPr="00DD6ADF" w:rsidRDefault="00DD6ADF" w:rsidP="00B05D6B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Отслеживать соответствие текущей ситуации плану (сколько примерно понадобится тест-кейсов, сколько уже есть, сколько выполнено из запланированного на данном этапе количества и т.д.).</w:t>
      </w:r>
    </w:p>
    <w:p w14:paraId="7C759C82" w14:textId="77777777" w:rsidR="00C64901" w:rsidRPr="00DD6ADF" w:rsidRDefault="00DD6ADF" w:rsidP="00B05D6B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Уточнить взаимопонимание между заказчиком, разработчиками и тестировщиками (тест-кейсы зачастую намного более наглядно показывают поведение приложения, чем это отражено в требованиях).</w:t>
      </w:r>
    </w:p>
    <w:p w14:paraId="1A0F814C" w14:textId="77777777" w:rsidR="00C64901" w:rsidRPr="00DD6ADF" w:rsidRDefault="00DD6ADF" w:rsidP="00B05D6B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Хранить информацию для длительного использования и обмена опытом между сотрудниками и командами (или как минимум — не пытаться удержать в голове сотни страниц текста).</w:t>
      </w:r>
    </w:p>
    <w:p w14:paraId="511E57B9" w14:textId="77777777" w:rsidR="00C64901" w:rsidRPr="00DD6ADF" w:rsidRDefault="00DD6ADF" w:rsidP="00B05D6B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Проводить регрессионное тестирование и повторное тестирование (которые без тест-кейсов было бы вообще невозможно выполнить).</w:t>
      </w:r>
    </w:p>
    <w:p w14:paraId="63C324DC" w14:textId="77777777" w:rsidR="00C64901" w:rsidRPr="00DD6ADF" w:rsidRDefault="00DD6ADF" w:rsidP="00B05D6B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Повышать качество требований (мы это уже рассматривали: написание </w:t>
      </w:r>
      <w:proofErr w:type="spellStart"/>
      <w:r w:rsidRPr="00DD6ADF">
        <w:rPr>
          <w:rFonts w:ascii="Times New Roman" w:hAnsi="Times New Roman" w:cs="Times New Roman"/>
          <w:sz w:val="28"/>
          <w:szCs w:val="28"/>
          <w:lang w:val="ru-RU"/>
        </w:rPr>
        <w:t>чеклистов</w:t>
      </w:r>
      <w:proofErr w:type="spellEnd"/>
      <w:r w:rsidRPr="00DD6ADF">
        <w:rPr>
          <w:rFonts w:ascii="Times New Roman" w:hAnsi="Times New Roman" w:cs="Times New Roman"/>
          <w:sz w:val="28"/>
          <w:szCs w:val="28"/>
          <w:lang w:val="ru-RU"/>
        </w:rPr>
        <w:t xml:space="preserve"> и тест-кейсов — хорошая техника тестирования требований ).</w:t>
      </w:r>
    </w:p>
    <w:p w14:paraId="1F5431C1" w14:textId="77777777" w:rsidR="00C64901" w:rsidRPr="00DD6ADF" w:rsidRDefault="00DD6ADF" w:rsidP="00B05D6B">
      <w:p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Быстро вводить в курс дела нового сотрудника, недавно подключившегося к проекту.</w:t>
      </w:r>
    </w:p>
    <w:p w14:paraId="233B83D6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Жизненный цикл тест-кейса</w:t>
      </w:r>
    </w:p>
    <w:p w14:paraId="7960F134" w14:textId="77777777" w:rsidR="00C64901" w:rsidRPr="00DD6ADF" w:rsidRDefault="00DD6A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ADF">
        <w:rPr>
          <w:rFonts w:ascii="Times New Roman" w:hAnsi="Times New Roman" w:cs="Times New Roman"/>
          <w:sz w:val="28"/>
          <w:szCs w:val="28"/>
          <w:lang w:val="ru-RU"/>
        </w:rPr>
        <w:t>В отличие от отчёта о дефекте, у которого есть полноценный развитый жизненный цикл , для тест-кейса речь скорее идёт о наборе состояний, в которых он может находиться.</w:t>
      </w:r>
    </w:p>
    <w:sectPr w:rsidR="00C64901" w:rsidRPr="00DD6AD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37A6"/>
    <w:multiLevelType w:val="singleLevel"/>
    <w:tmpl w:val="09C137A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4901"/>
    <w:rsid w:val="00B05D6B"/>
    <w:rsid w:val="00C64901"/>
    <w:rsid w:val="00DD6ADF"/>
    <w:rsid w:val="347D2D72"/>
    <w:rsid w:val="56C5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F89D32"/>
  <w15:docId w15:val="{A4A30286-23D0-485E-9EDB-3CB8C29C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932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Danil .</cp:lastModifiedBy>
  <cp:revision>3</cp:revision>
  <dcterms:created xsi:type="dcterms:W3CDTF">2025-12-17T09:28:00Z</dcterms:created>
  <dcterms:modified xsi:type="dcterms:W3CDTF">2026-03-12T17:50:00Z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18DDAEFF815646E8AB171C259DAB3233_12</vt:lpwstr>
  </property>
</Properties>
</file>