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2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End w:id="12"/>
    <w:bookmarkStart w:id="17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6"/>
          <w:p/>
        </w:tc>
      </w:tr>
    </w:tbl>
    <w:bookmarkEnd w:id="17"/>
    <w:bookmarkStart w:id="22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1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2"/>
    <w:bookmarkStart w:id="29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4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3"/>
        </w:tc>
      </w:tr>
    </w:tbl>
    <w:bookmarkEnd w:id="24"/>
    <w:bookmarkStart w:id="26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this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5"/>
        </w:tc>
      </w:tr>
    </w:tbl>
    <w:bookmarkEnd w:id="26"/>
    <w:bookmarkStart w:id="28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7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8"/>
    <w:bookmarkEnd w:id="29"/>
    <w:bookmarkStart w:id="32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0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5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0"/>
    <w:bookmarkStart w:id="31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1"/>
    <w:bookmarkEnd w:id="32"/>
    <w:bookmarkStart w:id="61" w:name="sec-causal-observational"/>
    <w:p>
      <w:pPr>
        <w:pStyle w:val="Heading1"/>
      </w:pPr>
      <w:r>
        <w:t xml:space="preserve">6. Observational Studies</w:t>
      </w:r>
    </w:p>
    <w:p>
      <w:pPr>
        <w:pStyle w:val="FirstParagraph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3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4"/>
    <w:bookmarkStart w:id="35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7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8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35"/>
    <w:bookmarkStart w:id="40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9"/>
        </w:tc>
      </w:tr>
    </w:tbl>
    <w:bookmarkEnd w:id="40"/>
    <w:bookmarkStart w:id="46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4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1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46"/>
    <w:bookmarkStart w:id="48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4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48"/>
    <w:bookmarkStart w:id="54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49"/>
        </w:tc>
      </w:tr>
    </w:tbl>
    <w:bookmarkStart w:id="51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0"/>
        </w:tc>
      </w:tr>
    </w:tbl>
    <w:bookmarkEnd w:id="51"/>
    <w:bookmarkStart w:id="53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2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3"/>
    <w:bookmarkEnd w:id="54"/>
    <w:bookmarkStart w:id="60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5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0"/>
    <w:bookmarkEnd w:id="61"/>
    <w:bookmarkStart w:id="66" w:name="sec-causal-regression"/>
    <w:p>
      <w:pPr>
        <w:pStyle w:val="Heading1"/>
      </w:pPr>
      <w:r>
        <w:t xml:space="preserve">7. Regression Adjustment</w:t>
      </w:r>
    </w:p>
    <w:p>
      <w:pPr>
        <w:pStyle w:val="FirstParagraph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6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2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2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2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3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3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3"/>
        </w:numPr>
      </w:pPr>
      <w:r>
        <w:t xml:space="preserve">Multiple treatments or treatment levels</w:t>
      </w:r>
    </w:p>
    <w:bookmarkEnd w:id="62"/>
    <w:bookmarkStart w:id="63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63"/>
    <w:bookmarkStart w:id="65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64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65"/>
    <w:bookmarkEnd w:id="66"/>
    <w:bookmarkStart w:id="77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7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67"/>
        </w:tc>
      </w:tr>
    </w:tbl>
    <w:bookmarkStart w:id="68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68"/>
    <w:bookmarkStart w:id="70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69"/>
        </w:tc>
      </w:tr>
    </w:tbl>
    <w:bookmarkEnd w:id="70"/>
    <w:bookmarkStart w:id="76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75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76"/>
    <w:bookmarkEnd w:id="77"/>
    <w:bookmarkStart w:id="78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78"/>
    <w:bookmarkStart w:id="79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79"/>
    <w:bookmarkStart w:id="94" w:name="references"/>
    <w:p>
      <w:pPr>
        <w:pStyle w:val="Heading1"/>
      </w:pPr>
      <w:r>
        <w:t xml:space="preserve">References</w:t>
      </w:r>
    </w:p>
    <w:bookmarkStart w:id="93" w:name="refs"/>
    <w:bookmarkStart w:id="8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1"/>
    <w:bookmarkStart w:id="83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82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83"/>
    <w:bookmarkStart w:id="8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84"/>
    <w:bookmarkStart w:id="86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85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86"/>
    <w:bookmarkStart w:id="88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7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8"/>
    <w:bookmarkStart w:id="90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89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90"/>
    <w:bookmarkStart w:id="9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56" Target="media/rId56.png" /><Relationship Type="http://schemas.openxmlformats.org/officeDocument/2006/relationships/image" Id="rId71" Target="media/rId71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87" Target="https://doi.org/10.1001/jama.1975.03260080034016" TargetMode="External" /><Relationship Type="http://schemas.openxmlformats.org/officeDocument/2006/relationships/hyperlink" Id="rId91" Target="https://doi.org/10.1007/978-1-4614-1353-0" TargetMode="External" /><Relationship Type="http://schemas.openxmlformats.org/officeDocument/2006/relationships/hyperlink" Id="rId89" Target="https://doi.org/10.1037/h0037350" TargetMode="External" /><Relationship Type="http://schemas.openxmlformats.org/officeDocument/2006/relationships/hyperlink" Id="rId85" Target="https://doi.org/10.1093/biomet/70.1.41" TargetMode="External" /><Relationship Type="http://schemas.openxmlformats.org/officeDocument/2006/relationships/hyperlink" Id="rId82" Target="https://doi.org/10.2307/2289064" TargetMode="External" /><Relationship Type="http://schemas.openxmlformats.org/officeDocument/2006/relationships/hyperlink" Id="rId80" Target="https://www.hsph.harvard.edu/miguel-hernan/causal-inference-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2026-09-20T07:13:43Z</dcterms:created>
  <dcterms:modified xsi:type="dcterms:W3CDTF">2026-09-20T07:13:43Z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