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5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6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bookmarkEnd w:id="16"/>
    <w:bookmarkStart w:id="20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19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0"/>
    <w:bookmarkStart w:id="27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2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1"/>
        </w:tc>
      </w:tr>
    </w:tbl>
    <w:bookmarkEnd w:id="22"/>
    <w:bookmarkStart w:id="24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bookmarkEnd w:id="24"/>
    <w:bookmarkStart w:id="26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This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5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6"/>
    <w:bookmarkEnd w:id="27"/>
    <w:bookmarkStart w:id="30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This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28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3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28"/>
    <w:bookmarkStart w:id="29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29"/>
    <w:bookmarkEnd w:id="30"/>
    <w:bookmarkStart w:id="59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2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2"/>
    <w:bookmarkStart w:id="33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5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3"/>
    <w:bookmarkStart w:id="38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7"/>
        </w:tc>
      </w:tr>
    </w:tbl>
    <w:bookmarkEnd w:id="38"/>
    <w:bookmarkStart w:id="44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3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09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4"/>
    <w:bookmarkStart w:id="46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5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6"/>
    <w:bookmarkStart w:id="52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7"/>
        </w:tc>
      </w:tr>
    </w:tbl>
    <w:bookmarkStart w:id="49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8"/>
        </w:tc>
      </w:tr>
    </w:tbl>
    <w:bookmarkEnd w:id="49"/>
    <w:bookmarkStart w:id="51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1"/>
    <w:bookmarkEnd w:id="52"/>
    <w:bookmarkStart w:id="58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7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58"/>
    <w:bookmarkEnd w:id="59"/>
    <w:bookmarkStart w:id="64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0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0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0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1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1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1"/>
        </w:numPr>
      </w:pPr>
      <w:r>
        <w:t xml:space="preserve">Multiple treatments or treatment levels</w:t>
      </w:r>
    </w:p>
    <w:bookmarkEnd w:id="60"/>
    <w:bookmarkStart w:id="6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(the ATE, if the model is correctly specified</w:t>
      </w:r>
      <w:r>
        <w:t xml:space="preserve"> </w:t>
      </w:r>
      <w:r>
        <w:t xml:space="preserve">and effect modification by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is absent).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1"/>
    <w:bookmarkStart w:id="6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3"/>
    <w:bookmarkEnd w:id="64"/>
    <w:bookmarkStart w:id="74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5"/>
        </w:tc>
      </w:tr>
    </w:tbl>
    <w:bookmarkStart w:id="6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6"/>
    <w:bookmarkStart w:id="6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below.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7"/>
        </w:tc>
      </w:tr>
    </w:tbl>
    <w:bookmarkEnd w:id="68"/>
    <w:bookmarkStart w:id="73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2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chd69_yn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dibpat_A,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ipw,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quasibinomial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outcome_ipw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dibpat_A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1.48, 2.53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3"/>
    <w:bookmarkEnd w:id="74"/>
    <w:bookmarkStart w:id="75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 three assumptions above.</w:t>
      </w:r>
    </w:p>
    <w:bookmarkEnd w:id="75"/>
    <w:bookmarkStart w:id="76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6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8"/>
    <w:bookmarkStart w:id="80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79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0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1"/>
    <w:bookmarkStart w:id="83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2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3"/>
    <w:bookmarkStart w:id="8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5"/>
    <w:bookmarkStart w:id="8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87"/>
    <w:bookmarkStart w:id="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54" Target="media/rId54.png" /><Relationship Type="http://schemas.openxmlformats.org/officeDocument/2006/relationships/image" Id="rId69" Target="media/rId6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4" Target="https://doi.org/10.1001/jama.1975.03260080034016" TargetMode="External" /><Relationship Type="http://schemas.openxmlformats.org/officeDocument/2006/relationships/hyperlink" Id="rId88" Target="https://doi.org/10.1007/978-1-4614-1353-0" TargetMode="External" /><Relationship Type="http://schemas.openxmlformats.org/officeDocument/2006/relationships/hyperlink" Id="rId86" Target="https://doi.org/10.1037/h0037350" TargetMode="External" /><Relationship Type="http://schemas.openxmlformats.org/officeDocument/2006/relationships/hyperlink" Id="rId82" Target="https://doi.org/10.1093/biomet/70.1.41" TargetMode="External" /><Relationship Type="http://schemas.openxmlformats.org/officeDocument/2006/relationships/hyperlink" Id="rId79" Target="https://doi.org/10.2307/2289064" TargetMode="External" /><Relationship Type="http://schemas.openxmlformats.org/officeDocument/2006/relationships/hyperlink" Id="rId77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2026-08-13T05:18:17Z</dcterms:created>
  <dcterms:modified xsi:type="dcterms:W3CDTF">2026-08-13T05:18:17Z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