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 table below.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451 labeled definitions and results in the notes,</w:t>
      </w:r>
      <w:r>
        <w:t xml:space="preserve"> </w:t>
      </w:r>
      <w:r>
        <w:t xml:space="preserve">connected by 122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9"/>
              <w:gridCol w:w="829"/>
              <w:gridCol w:w="1433"/>
              <w:gridCol w:w="135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2026-07-01T23:02:43Z</dcterms:created>
  <dcterms:modified xsi:type="dcterms:W3CDTF">2026-07-01T23:02:43Z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