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outcome occurs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2026-08-20T02:03:17Z</dcterms:created>
  <dcterms:modified xsi:type="dcterms:W3CDTF">2026-08-20T02:03:17Z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