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inference"/>
    <w:p>
      <w:pPr>
        <w:pStyle w:val="Heading1"/>
      </w:pPr>
      <w:r>
        <w:t xml:space="preserve">1. Inference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nference"/>
          <w:p>
            <w:pPr>
              <w:pStyle w:val="BodyText"/>
            </w:pPr>
            <w:r>
              <w:rPr>
                <w:b/>
                <w:bCs/>
              </w:rPr>
              <w:t xml:space="preserve">Definition 1 (Statistical inference)</w:t>
            </w:r>
            <w:r>
              <w:t xml:space="preserve"> </w:t>
            </w:r>
            <w:r>
              <w:t xml:space="preserve">Statistical inference is the process of analyzing data in order</w:t>
            </w:r>
            <w:r>
              <w:t xml:space="preserve"> </w:t>
            </w:r>
            <w:r>
              <w:t xml:space="preserve">to learn about</w:t>
            </w:r>
            <w:r>
              <w:t xml:space="preserve"> </w:t>
            </w:r>
            <w:r>
              <w:t xml:space="preserve">the shape and structure of a probability distribution.</w:t>
            </w:r>
            <w:r>
              <w:t xml:space="preserve"> </w:t>
            </w:r>
            <w:r>
              <w:rPr>
                <w:rStyle w:val="FootnoteReference"/>
              </w:rPr>
              <w:footnoteReference w:id="9"/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</w:t>
      </w:r>
      <w:r>
        <w:t xml:space="preserve"> </w:t>
      </w:r>
      <w:r>
        <w:t xml:space="preserve">based on the data (and our prior beliefs).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Bayesian inference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Frequentist inference</w:t>
        </w:r>
      </w:hyperlink>
    </w:p>
    <w:bookmarkEnd w:id="13"/>
    <w:bookmarkStart w:id="18" w:name="interpretation-of-negative-findings"/>
    <w:p>
      <w:pPr>
        <w:pStyle w:val="Heading1"/>
      </w:pPr>
      <w:r>
        <w:t xml:space="preserve">2. Interpretation of Negative Findings</w:t>
      </w:r>
    </w:p>
    <w:p>
      <w:pPr>
        <w:pStyle w:val="FirstParagraph"/>
      </w:pPr>
      <w:r>
        <w:t xml:space="preserve">If an estimation interval includes the null hypothesis,</w:t>
      </w:r>
      <w:r>
        <w:t xml:space="preserve"> </w:t>
      </w:r>
      <w:r>
        <w:t xml:space="preserve">or equivalently if a hypothesis test fails to reject the null hypothesis,</w:t>
      </w:r>
      <w:r>
        <w:t xml:space="preserve"> </w:t>
      </w:r>
      <w:r>
        <w:t xml:space="preserve">that doesn’t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Accordingly,</w:t>
      </w:r>
      <w:r>
        <w:t xml:space="preserve"> </w:t>
      </w:r>
      <w:r>
        <w:t xml:space="preserve">we should not write interpretations of results as</w:t>
      </w:r>
      <w:r>
        <w:t xml:space="preserve"> </w:t>
      </w:r>
      <w:r>
        <w:t xml:space="preserve">“the odds (or risks/hazards/means) are not significantly different”</w:t>
      </w:r>
      <w:r>
        <w:t xml:space="preserve">;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does not provide statistically significant EVIDENCE</w:t>
      </w:r>
      <w:r>
        <w:t xml:space="preserve"> </w:t>
      </w:r>
      <w:r>
        <w:t xml:space="preserve">that the odds (or analogous estimands) differ”</w:t>
      </w:r>
      <w:r>
        <w:t xml:space="preserve">.</w:t>
      </w:r>
      <w:r>
        <w:t xml:space="preserve"> </w:t>
      </w:r>
      <w:r>
        <w:t xml:space="preserve">Statistical significance is a characteristic of evidence, not of the estimands.</w:t>
      </w:r>
    </w:p>
    <w:p>
      <w:pPr>
        <w:pStyle w:val="BodyText"/>
      </w:pPr>
      <w:r>
        <w:t xml:space="preserve">P-values do not distinguish between absence of evidence and evidence of absence.</w:t>
      </w:r>
    </w:p>
    <w:p>
      <w:pPr>
        <w:pStyle w:val="BodyText"/>
      </w:pPr>
      <w:r>
        <w:t xml:space="preserve">Confidence intervals do:</w:t>
      </w:r>
      <w:r>
        <w:t xml:space="preserve"> </w:t>
      </w:r>
      <w:r>
        <w:t xml:space="preserve">if the confidence interval is narrow and includes the null value,</w:t>
      </w:r>
      <w:r>
        <w:t xml:space="preserve"> </w:t>
      </w:r>
      <w:r>
        <w:t xml:space="preserve">then that confidence interval represents evidence of absence.</w:t>
      </w:r>
      <w:r>
        <w:t xml:space="preserve"> </w:t>
      </w:r>
      <w:r>
        <w:t xml:space="preserve">If a confidence interval includes the null value but also includes</w:t>
      </w:r>
      <w:r>
        <w:t xml:space="preserve"> </w:t>
      </w:r>
      <w:r>
        <w:t xml:space="preserve">substantially non-null values,</w:t>
      </w:r>
      <w:r>
        <w:t xml:space="preserve"> </w:t>
      </w:r>
      <w:r>
        <w:t xml:space="preserve">then that confidence interval represents absence of evidence.</w:t>
      </w:r>
    </w:p>
    <w:p>
      <w:pPr>
        <w:pStyle w:val="BodyText"/>
      </w:pPr>
      <w:r>
        <w:t xml:space="preserve">Also, even if we do have statistically significant evidence of a non-null value,</w:t>
      </w:r>
      <w:r>
        <w:t xml:space="preserve"> </w:t>
      </w:r>
      <w:r>
        <w:t xml:space="preserve">the estimated value may not be</w:t>
      </w:r>
      <w:r>
        <w:t xml:space="preserve"> </w:t>
      </w:r>
      <w:r>
        <w:rPr>
          <w:b/>
          <w:bCs/>
        </w:rPr>
        <w:t xml:space="preserve">substantially different from 0</w:t>
      </w:r>
      <w:r>
        <w:t xml:space="preserve">,</w:t>
      </w:r>
      <w:r>
        <w:t xml:space="preserve"> </w:t>
      </w:r>
      <w:r>
        <w:t xml:space="preserve">depending on what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 certain exercise prolongs human lifespans by 20 seconds,</w:t>
      </w:r>
      <w:r>
        <w:t xml:space="preserve"> </w:t>
      </w:r>
      <w:r>
        <w:t xml:space="preserve">but that effect would probably not be substantially different from 0</w:t>
      </w:r>
      <w:r>
        <w:t xml:space="preserve"> </w:t>
      </w:r>
      <w:r>
        <w:t xml:space="preserve">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various scenarios for confidence intervals,</w:t>
      </w:r>
      <w:r>
        <w:t xml:space="preserve"> </w:t>
      </w:r>
      <w:r>
        <w:t xml:space="preserve">from office hours.</w:t>
      </w:r>
      <w:r>
        <w:t xml:space="preserve"> </w:t>
      </w:r>
      <w:r>
        <w:t xml:space="preserve">To do: convert this sketch into a nicely formatted figure.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CI-interp"/>
          <w:p>
            <w:pPr>
              <w:pStyle w:val="Compact"/>
              <w:jc w:val="center"/>
            </w:pPr>
            <w:r>
              <w:drawing>
                <wp:inline>
                  <wp:extent cx="5334000" cy="708421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../images/PXL_20250530_230241474.jp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084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various confidence intervals</w:t>
            </w:r>
          </w:p>
          <w:bookmarkEnd w:id="17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§3.7 (p64).</w:t>
      </w:r>
    </w:p>
    <w:bookmarkEnd w:id="18"/>
    <w:bookmarkStart w:id="22" w:name="sec-CI"/>
    <w:p>
      <w:pPr>
        <w:pStyle w:val="Heading1"/>
      </w:pPr>
      <w:r>
        <w:t xml:space="preserve">3.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margin-error"/>
          <w:p>
            <w:pPr>
              <w:pStyle w:val="BodyText"/>
            </w:pPr>
            <w:r>
              <w:rPr>
                <w:b/>
                <w:bCs/>
              </w:rPr>
              <w:t xml:space="preserve">Definition 2 (margin of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margin of error</w:t>
            </w:r>
            <w:r>
              <w:t xml:space="preserve"> </w:t>
            </w:r>
            <w:r>
              <w:t xml:space="preserve">(a.k.a. the</w:t>
            </w:r>
            <w:r>
              <w:t xml:space="preserve"> </w:t>
            </w:r>
            <w:r>
              <w:rPr>
                <w:b/>
                <w:bCs/>
              </w:rPr>
              <w:t xml:space="preserve">radius</w:t>
            </w:r>
            <w:r>
              <w:t xml:space="preserve">) is</w:t>
            </w:r>
            <w:r>
              <w:t xml:space="preserve"> </w:t>
            </w:r>
            <w:r>
              <w:t xml:space="preserve">one-half the width of a confidence interval.</w:t>
            </w:r>
          </w:p>
          <w:bookmarkEnd w:id="19"/>
        </w:tc>
      </w:tr>
    </w:tbl>
    <w:p>
      <w:pPr>
        <w:pStyle w:val="BodyText"/>
      </w:pPr>
      <w:r>
        <w:t xml:space="preserve">more: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Anatomy of a confidence interval (text)</w:t>
        </w:r>
      </w:hyperlink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https://www.youtube.com/watch?v=vq1KrE7gU5M</w:t>
        </w:r>
      </w:hyperlink>
    </w:p>
    <w:bookmarkEnd w:id="22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2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24"/>
    <w:bookmarkStart w:id="26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 </w:t>
      </w:r>
      <w:r>
        <w:t xml:space="preserve">I adapted this definition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jpg" /><Relationship Type="http://schemas.openxmlformats.org/officeDocument/2006/relationships/hyperlink" Id="rId11" Target="bayesian-inference.qmd" TargetMode="External" /><Relationship Type="http://schemas.openxmlformats.org/officeDocument/2006/relationships/hyperlink" Id="rId23" Target="https://doi.org/10.1007/978-1-4614-1353-0" TargetMode="External" /><Relationship Type="http://schemas.openxmlformats.org/officeDocument/2006/relationships/hyperlink" Id="rId25" Target="https://en.wikipedia.org/w/index.php?title=Statistical_inference&amp;oldid=1304071803" TargetMode="External" /><Relationship Type="http://schemas.openxmlformats.org/officeDocument/2006/relationships/hyperlink" Id="rId20" Target="https://wmed.edu/sites/default/files/ANATOMY%20OF%20A%20CONFIDENCE%20INTERVAL%20%28full%29.pdf" TargetMode="External" /><Relationship Type="http://schemas.openxmlformats.org/officeDocument/2006/relationships/hyperlink" Id="rId21" Target="https://www.youtube.com/watch?v=vq1KrE7gU5M" TargetMode="External" /><Relationship Type="http://schemas.openxmlformats.org/officeDocument/2006/relationships/hyperlink" Id="rId12" Target="intro-MLEs.qmd#sec-intro-M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yesian-inference.qmd" TargetMode="External" /><Relationship Type="http://schemas.openxmlformats.org/officeDocument/2006/relationships/hyperlink" Id="rId23" Target="https://doi.org/10.1007/978-1-4614-1353-0" TargetMode="External" /><Relationship Type="http://schemas.openxmlformats.org/officeDocument/2006/relationships/hyperlink" Id="rId25" Target="https://en.wikipedia.org/w/index.php?title=Statistical_inference&amp;oldid=1304071803" TargetMode="External" /><Relationship Type="http://schemas.openxmlformats.org/officeDocument/2006/relationships/hyperlink" Id="rId20" Target="https://wmed.edu/sites/default/files/ANATOMY%20OF%20A%20CONFIDENCE%20INTERVAL%20%28full%29.pdf" TargetMode="External" /><Relationship Type="http://schemas.openxmlformats.org/officeDocument/2006/relationships/hyperlink" Id="rId21" Target="https://www.youtube.com/watch?v=vq1KrE7gU5M" TargetMode="External" /><Relationship Type="http://schemas.openxmlformats.org/officeDocument/2006/relationships/hyperlink" Id="rId12" Target="intro-MLEs.qmd#sec-intro-M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2026-09-17T08:48:10Z</dcterms:created>
  <dcterms:modified xsi:type="dcterms:W3CDTF">2026-09-17T08:48:10Z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