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below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entries we need below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Wald-test mistake above.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2026-07-28T22:52:04Z</dcterms:created>
  <dcterms:modified xsi:type="dcterms:W3CDTF">2026-07-28T22:52:04Z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