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56.png" ContentType="image/png"/>
  <Override PartName="/word/media/rId7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Causal Inference</w:t>
      </w:r>
    </w:p>
    <w:p>
      <w:pPr>
        <w:pStyle w:val="Subtitle"/>
      </w:pPr>
      <w:r>
        <w:t xml:space="preserve">Estimating causal effects from regression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bookmarkEnd w:id="9"/>
    <w:bookmarkStart w:id="11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This chapter is adapted from</w:t>
      </w:r>
      <w:r>
        <w:t xml:space="preserve"> </w:t>
      </w:r>
      <w:r>
        <w:t xml:space="preserve">(Vittinghoff et al. 2012, chap. 9)</w:t>
      </w:r>
      <w:r>
        <w:t xml:space="preserve"> </w:t>
      </w:r>
      <w:r>
        <w:t xml:space="preserve">and draws on the companion causal inference notes</w:t>
      </w:r>
      <w:r>
        <w:t xml:space="preserve"> </w:t>
      </w:r>
      <w:r>
        <w:t xml:space="preserve">available at</w:t>
      </w:r>
      <w:r>
        <w:t xml:space="preserve"> </w:t>
      </w:r>
      <w:hyperlink r:id="rId10">
        <w:r>
          <w:rPr>
            <w:rStyle w:val="Hyperlink"/>
          </w:rPr>
          <w:t xml:space="preserve">https://d-morrison.github.io/cie/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Hernán and Robins (2020)</w:t>
      </w:r>
      <w:r>
        <w:t xml:space="preserve"> </w:t>
      </w:r>
      <w:r>
        <w:t xml:space="preserve">for a comprehensive treatment</w:t>
      </w:r>
      <w:r>
        <w:t xml:space="preserve"> </w:t>
      </w:r>
      <w:r>
        <w:t xml:space="preserve">of causal inference from observational data.</w:t>
      </w:r>
    </w:p>
    <w:bookmarkEnd w:id="11"/>
    <w:bookmarkStart w:id="12" w:name="sec-causal-intro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Regression models describe statistical associations between variables.</w:t>
      </w:r>
      <w:r>
        <w:t xml:space="preserve"> </w:t>
      </w:r>
      <w:r>
        <w:t xml:space="preserve">But in many research settings,</w:t>
      </w:r>
      <w:r>
        <w:t xml:space="preserve"> </w:t>
      </w:r>
      <w:r>
        <w:t xml:space="preserve">the goal is not merely to describe associations</w:t>
      </w:r>
      <w:r>
        <w:t xml:space="preserve"> </w:t>
      </w:r>
      <w:r>
        <w:t xml:space="preserve">but to estimate</w:t>
      </w:r>
      <w:r>
        <w:t xml:space="preserve"> </w:t>
      </w:r>
      <w:r>
        <w:rPr>
          <w:b/>
          <w:bCs/>
        </w:rPr>
        <w:t xml:space="preserve">causal effects</w:t>
      </w:r>
      <w:r>
        <w:t xml:space="preserve">:</w:t>
      </w:r>
      <w:r>
        <w:t xml:space="preserve"> </w:t>
      </w:r>
      <w:r>
        <w:t xml:space="preserve">what would happen if we intervened to change a variable?</w:t>
      </w:r>
    </w:p>
    <w:p>
      <w:pPr>
        <w:pStyle w:val="BodyText"/>
      </w:pPr>
      <w:r>
        <w:t xml:space="preserve">“No causes in, no causes out.”</w:t>
      </w:r>
      <w:r>
        <w:t xml:space="preserve"> </w:t>
      </w:r>
      <w:r>
        <w:t xml:space="preserve">(Holland 1986)</w:t>
      </w:r>
    </w:p>
    <w:p>
      <w:pPr>
        <w:pStyle w:val="BodyText"/>
      </w:pPr>
      <w:r>
        <w:t xml:space="preserve">A statistical model alone cannot tell us whether an observed association</w:t>
      </w:r>
      <w:r>
        <w:t xml:space="preserve"> </w:t>
      </w:r>
      <w:r>
        <w:t xml:space="preserve">is causal or spurious.</w:t>
      </w:r>
      <w:r>
        <w:t xml:space="preserve"> </w:t>
      </w:r>
      <w:r>
        <w:t xml:space="preserve">Causal inference requires additional assumptions —</w:t>
      </w:r>
      <w:r>
        <w:t xml:space="preserve"> </w:t>
      </w:r>
      <w:r>
        <w:t xml:space="preserve">about the data-generating process —</w:t>
      </w:r>
      <w:r>
        <w:t xml:space="preserve"> </w:t>
      </w:r>
      <w:r>
        <w:t xml:space="preserve">that must be justified using subject-matter knowledge.</w:t>
      </w:r>
    </w:p>
    <w:p>
      <w:pPr>
        <w:pStyle w:val="BodyText"/>
      </w:pPr>
      <w:r>
        <w:t xml:space="preserve">The causal inference framework covered in this chapter</w:t>
      </w:r>
      <w:r>
        <w:t xml:space="preserve"> </w:t>
      </w:r>
      <w:r>
        <w:t xml:space="preserve">is based on the</w:t>
      </w:r>
      <w:r>
        <w:t xml:space="preserve"> </w:t>
      </w:r>
      <w:r>
        <w:rPr>
          <w:b/>
          <w:bCs/>
        </w:rPr>
        <w:t xml:space="preserve">potential outcomes</w:t>
      </w:r>
      <w:r>
        <w:t xml:space="preserve"> </w:t>
      </w:r>
      <w:r>
        <w:t xml:space="preserve">model</w:t>
      </w:r>
      <w:r>
        <w:t xml:space="preserve"> </w:t>
      </w:r>
      <w:r>
        <w:t xml:space="preserve">(Rubin 1974; Holland 1986)</w:t>
      </w:r>
      <w:r>
        <w:t xml:space="preserve">.</w:t>
      </w:r>
      <w:r>
        <w:t xml:space="preserve"> </w:t>
      </w:r>
      <w:r>
        <w:t xml:space="preserve">This framework provides:</w:t>
      </w:r>
    </w:p>
    <w:p>
      <w:pPr>
        <w:pStyle w:val="Compact"/>
        <w:numPr>
          <w:ilvl w:val="0"/>
          <w:numId w:val="1001"/>
        </w:numPr>
      </w:pPr>
      <w:r>
        <w:t xml:space="preserve">A precise language for defining causal effects</w:t>
      </w:r>
    </w:p>
    <w:p>
      <w:pPr>
        <w:pStyle w:val="Compact"/>
        <w:numPr>
          <w:ilvl w:val="0"/>
          <w:numId w:val="1001"/>
        </w:numPr>
      </w:pPr>
      <w:r>
        <w:t xml:space="preserve">Explicit assumptions required to identify causal effects from data</w:t>
      </w:r>
    </w:p>
    <w:p>
      <w:pPr>
        <w:pStyle w:val="Compact"/>
        <w:numPr>
          <w:ilvl w:val="0"/>
          <w:numId w:val="1001"/>
        </w:numPr>
      </w:pPr>
      <w:r>
        <w:t xml:space="preserve">Estimation methods that target specific causal estimands</w:t>
      </w:r>
    </w:p>
    <w:p>
      <w:pPr>
        <w:pStyle w:val="FirstParagraph"/>
      </w:pPr>
      <w:r>
        <w:t xml:space="preserve">For more resources on causal inference,</w:t>
      </w:r>
      <w:r>
        <w:t xml:space="preserve"> </w:t>
      </w:r>
      <w:r>
        <w:t xml:space="preserve">including additional courses and books,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https://d-morrison.github.io/cie/</w:t>
        </w:r>
      </w:hyperlink>
      <w:r>
        <w:t xml:space="preserve">.</w:t>
      </w:r>
    </w:p>
    <w:bookmarkEnd w:id="12"/>
    <w:bookmarkStart w:id="17" w:name="sec-causal-potential-outcomes"/>
    <w:p>
      <w:pPr>
        <w:pStyle w:val="Heading1"/>
      </w:pPr>
      <w:r>
        <w:t xml:space="preserve">2. Potential Outcomes</w:t>
      </w:r>
    </w:p>
    <w:p>
      <w:pPr>
        <w:pStyle w:val="FirstParagraph"/>
      </w:pPr>
      <w:r>
        <w:t xml:space="preserve">Causal inference is about estimating the effect of interventions —</w:t>
      </w:r>
      <w:r>
        <w:t xml:space="preserve"> </w:t>
      </w:r>
      <w:r>
        <w:t xml:space="preserve">what would happen if we changed something?</w:t>
      </w:r>
      <w:r>
        <w:t xml:space="preserve"> </w:t>
      </w:r>
      <w:r>
        <w:t xml:space="preserve">Statistical associations alone do not answer causal questions.</w:t>
      </w:r>
    </w:p>
    <w:p>
      <w:pPr>
        <w:pStyle w:val="BodyText"/>
      </w:pPr>
      <w:r>
        <w:t xml:space="preserve">The fundamental challenge in causal inference</w:t>
      </w:r>
      <w:r>
        <w:t xml:space="preserve"> </w:t>
      </w:r>
      <w:r>
        <w:t xml:space="preserve">is that we can only observe one potential outcome for each unit:</w:t>
      </w:r>
      <w:r>
        <w:t xml:space="preserve"> </w:t>
      </w:r>
      <w:r>
        <w:t xml:space="preserve">the outcome under the treatment that actually occurred.</w:t>
      </w:r>
      <w:r>
        <w:t xml:space="preserve"> </w:t>
      </w:r>
      <w:r>
        <w:t xml:space="preserve">This unobservability of counterfactual outcomes is called the</w:t>
      </w:r>
      <w:r>
        <w:t xml:space="preserve"> </w:t>
      </w:r>
      <w:r>
        <w:rPr>
          <w:b/>
          <w:bCs/>
        </w:rPr>
        <w:t xml:space="preserve">fundamental problem of causal inference</w:t>
      </w:r>
      <w:r>
        <w:t xml:space="preserve"> </w:t>
      </w:r>
      <w:r>
        <w:t xml:space="preserve">(Holland 1986)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potential-outcomes"/>
          <w:p>
            <w:pPr>
              <w:pStyle w:val="BodyText"/>
            </w:pPr>
            <w:r>
              <w:rPr>
                <w:b/>
                <w:bCs/>
              </w:rPr>
              <w:t xml:space="preserve">Definition 1 (Potential outcomes)</w:t>
            </w:r>
            <w:r>
              <w:t xml:space="preserve"> </w:t>
            </w:r>
            <w:r>
              <w:t xml:space="preserve">For a binary treatment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potential outcomes</w:t>
            </w:r>
            <w:r>
              <w:t xml:space="preserve"> </w:t>
            </w:r>
            <w:r>
              <w:t xml:space="preserve">for unit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are: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: the outcome that would be observed if unit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received treatment (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 the outcome that would be observed if unit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received control (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  <w:p>
            <w:pPr>
              <w:pStyle w:val="FirstParagraph"/>
            </w:pPr>
            <w:r>
              <w:t xml:space="preserve">These potential outcomes are also called</w:t>
            </w:r>
            <w:r>
              <w:t xml:space="preserve"> </w:t>
            </w:r>
            <w:r>
              <w:rPr>
                <w:b/>
                <w:bCs/>
              </w:rPr>
              <w:t xml:space="preserve">counterfactual outcomes</w:t>
            </w:r>
            <w:r>
              <w:t xml:space="preserve">,</w:t>
            </w:r>
            <w:r>
              <w:t xml:space="preserve"> </w:t>
            </w:r>
            <w:r>
              <w:t xml:space="preserve">because for each unit,</w:t>
            </w:r>
            <w:r>
              <w:t xml:space="preserve"> </w:t>
            </w:r>
            <w:r>
              <w:t xml:space="preserve">one of them is necessarily counterfactual</w:t>
            </w:r>
            <w:r>
              <w:t xml:space="preserve"> </w:t>
            </w:r>
            <w:r>
              <w:t xml:space="preserve">(it corresponds to a treatment that did not occur).</w:t>
            </w:r>
          </w:p>
          <w:bookmarkEnd w:id="13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def-observed-outcome"/>
          <w:p>
            <w:pPr>
              <w:pStyle w:val="BodyText"/>
            </w:pPr>
            <w:r>
              <w:rPr>
                <w:b/>
                <w:bCs/>
              </w:rPr>
              <w:t xml:space="preserve">Definition 2 (Observed outcome)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observed outcome</w:t>
            </w:r>
            <w:r>
              <w:t xml:space="preserve"> </w:t>
            </w:r>
            <w:r>
              <w:t xml:space="preserve">for unit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is the potential outcome</w:t>
            </w:r>
            <w:r>
              <w:t xml:space="preserve"> </w:t>
            </w:r>
            <w:r>
              <w:t xml:space="preserve">corresponding to the treatment actually received: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⋅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⋅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This relationship between observed and potential outcomes is sometimes called the</w:t>
            </w:r>
            <w:r>
              <w:t xml:space="preserve"> </w:t>
            </w:r>
            <w:r>
              <w:rPr>
                <w:b/>
                <w:bCs/>
              </w:rPr>
              <w:t xml:space="preserve">consistency</w:t>
            </w:r>
            <w:r>
              <w:t xml:space="preserve"> </w:t>
            </w:r>
            <w:r>
              <w:t xml:space="preserve">assumption:</w:t>
            </w:r>
            <w:r>
              <w:t xml:space="preserve"> </w:t>
            </w:r>
            <w:r>
              <w:t xml:space="preserve">the observed outcome under the observed treatment</w:t>
            </w:r>
            <w:r>
              <w:t xml:space="preserve"> </w:t>
            </w:r>
            <w:r>
              <w:t xml:space="preserve">equals the potential outcome under that treatment.</w:t>
            </w:r>
          </w:p>
          <w:bookmarkEnd w:id="1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def-individual-causal-effect"/>
          <w:p>
            <w:pPr>
              <w:pStyle w:val="BodyText"/>
            </w:pPr>
            <w:r>
              <w:rPr>
                <w:b/>
                <w:bCs/>
              </w:rPr>
              <w:t xml:space="preserve">Definition 3 (Individual causal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individual causal effect</w:t>
            </w:r>
            <w:r>
              <w:t xml:space="preserve"> </w:t>
            </w:r>
            <w:r>
              <w:t xml:space="preserve">for unit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is the difference</w:t>
            </w:r>
            <w:r>
              <w:t xml:space="preserve"> </w:t>
            </w:r>
            <w:r>
              <w:t xml:space="preserve">between that unit’s two potential outcomes: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τ</m:t>
                    </m:r>
                  </m:e>
                  <m:sub>
                    <m:r>
                      <m:t>i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Because of the fundamental problem of causal inference,</w:t>
            </w:r>
            <w:r>
              <w:t xml:space="preserve"> </w:t>
            </w:r>
            <w:r>
              <w:t xml:space="preserve">we can never observe both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same unit,</w:t>
            </w:r>
            <w:r>
              <w:t xml:space="preserve"> </w:t>
            </w:r>
            <w:r>
              <w:t xml:space="preserve">so individual causal effects are generally not identified.</w:t>
            </w:r>
          </w:p>
          <w:bookmarkEnd w:id="1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6" w:name="exm-potential-outcomes-toy"/>
          <w:p>
            <w:pPr>
              <w:pStyle w:val="BodyText"/>
            </w:pPr>
            <w:r>
              <w:rPr>
                <w:b/>
                <w:bCs/>
              </w:rPr>
              <w:t xml:space="preserve">Example 1 (Potential outcomes and observed outcomes in a toy sample)</w:t>
            </w:r>
            <w:r>
              <w:t xml:space="preserve"> </w:t>
            </w:r>
            <w:r>
              <w:t xml:space="preserve">Consider a sample of three individuals being evaluated for a medication (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)</w:t>
            </w:r>
            <w:r>
              <w:t xml:space="preserve"> </w:t>
            </w:r>
            <w:r>
              <w:t xml:space="preserve">where 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blood pressure reduction (mmHg):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Unit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</w:tr>
          </w:tbl>
          <w:p>
            <w:pPr>
              <w:pStyle w:val="BodyText"/>
            </w:pPr>
            <w:r>
              <w:t xml:space="preserve">For unit 1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we observe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, while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 </w:t>
            </w:r>
            <w:r>
              <w:t xml:space="preserve">is unobserved (counterfactual).</w:t>
            </w:r>
            <w:r>
              <w:t xml:space="preserve"> </w:t>
            </w:r>
            <w:r>
              <w:t xml:space="preserve">For unit 2 (</w:t>
            </w:r>
            <m:oMath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we observe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 while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t xml:space="preserve"> </w:t>
            </w:r>
            <w:r>
              <w:t xml:space="preserve">is counterfactual.</w:t>
            </w:r>
            <w:r>
              <w:t xml:space="preserve"> </w:t>
            </w:r>
            <w:r>
              <w:t xml:space="preserve">Because only one potential outcome is observed per unit,</w:t>
            </w:r>
            <w:r>
              <w:t xml:space="preserve"> </w:t>
            </w:r>
            <w:r>
              <w:t xml:space="preserve">we cannot directly calculate</w:t>
            </w:r>
            <w: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 any individual in real data.</w:t>
            </w:r>
          </w:p>
          <w:bookmarkEnd w:id="16"/>
          <w:p/>
        </w:tc>
      </w:tr>
    </w:tbl>
    <w:bookmarkEnd w:id="17"/>
    <w:bookmarkStart w:id="22" w:name="sec-causal-estimands"/>
    <w:p>
      <w:pPr>
        <w:pStyle w:val="Heading1"/>
      </w:pPr>
      <w:r>
        <w:t xml:space="preserve">3. Causal Estimands</w:t>
      </w:r>
    </w:p>
    <w:p>
      <w:pPr>
        <w:pStyle w:val="FirstParagraph"/>
      </w:pPr>
      <w:r>
        <w:t xml:space="preserve">Since individual causal effects are not identified,</w:t>
      </w:r>
      <w:r>
        <w:t xml:space="preserve"> </w:t>
      </w:r>
      <w:r>
        <w:t xml:space="preserve">causal inference focuses on</w:t>
      </w:r>
      <w:r>
        <w:t xml:space="preserve"> </w:t>
      </w:r>
      <w:r>
        <w:rPr>
          <w:b/>
          <w:bCs/>
        </w:rPr>
        <w:t xml:space="preserve">population-level causal estimands</w:t>
      </w:r>
      <w:r>
        <w:t xml:space="preserve">:</w:t>
      </w:r>
      <w:r>
        <w:t xml:space="preserve"> </w:t>
      </w:r>
      <w:r>
        <w:t xml:space="preserve">averages of potential outcomes over a 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ate"/>
          <w:p>
            <w:pPr>
              <w:pStyle w:val="BodyText"/>
            </w:pPr>
            <w:r>
              <w:rPr>
                <w:b/>
                <w:bCs/>
              </w:rPr>
              <w:t xml:space="preserve">Definition 4 (Average Treatment Effect (ATE))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Average Treatment Effect</w:t>
            </w:r>
            <w:r>
              <w:t xml:space="preserve"> </w:t>
            </w:r>
            <w:r>
              <w:t xml:space="preserve">is the expected difference</w:t>
            </w:r>
            <w:r>
              <w:t xml:space="preserve"> </w:t>
            </w:r>
            <w:r>
              <w:t xml:space="preserve">in potential outcomes in the study population: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ATE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ATE represents the average causal effect of treatment</w:t>
            </w:r>
            <w:r>
              <w:t xml:space="preserve"> </w:t>
            </w:r>
            <w:r>
              <w:t xml:space="preserve">compared with control,</w:t>
            </w:r>
            <w:r>
              <w:t xml:space="preserve"> </w:t>
            </w:r>
            <w:r>
              <w:t xml:space="preserve">averaged over all units in the population</w:t>
            </w:r>
            <w:r>
              <w:t xml:space="preserve"> </w:t>
            </w:r>
            <w:r>
              <w:t xml:space="preserve">(both those who would and would not actually receive treatment).</w:t>
            </w:r>
          </w:p>
          <w:bookmarkEnd w:id="1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def-att"/>
          <w:p>
            <w:pPr>
              <w:pStyle w:val="BodyText"/>
            </w:pPr>
            <w:r>
              <w:rPr>
                <w:b/>
                <w:bCs/>
              </w:rPr>
              <w:t xml:space="preserve">Definition 5 (Average Treatment Effect on the Treated (ATT))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Average Treatment Effect on the Treated</w:t>
            </w:r>
            <w:r>
              <w:t xml:space="preserve"> </w:t>
            </w:r>
            <w:r>
              <w:t xml:space="preserve">is the expected</w:t>
            </w:r>
            <w:r>
              <w:t xml:space="preserve"> </w:t>
            </w:r>
            <w:r>
              <w:t xml:space="preserve">difference in potential outcomes</w:t>
            </w:r>
            <w:r>
              <w:t xml:space="preserve"> </w:t>
            </w:r>
            <w:r>
              <w:t xml:space="preserve">among units who actually received treatment: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ATT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ATT answers the question:</w:t>
            </w:r>
            <w:r>
              <w:t xml:space="preserve"> </w:t>
            </w:r>
            <w:r>
              <w:t xml:space="preserve">“On average, how much did treatment help the people who received it?”</w:t>
            </w:r>
          </w:p>
          <w:bookmarkEnd w:id="1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atu"/>
          <w:p>
            <w:pPr>
              <w:pStyle w:val="BodyText"/>
            </w:pPr>
            <w:r>
              <w:rPr>
                <w:b/>
                <w:bCs/>
              </w:rPr>
              <w:t xml:space="preserve">Definition 6 (Average Treatment Effect on the Untreated (ATU))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Average Treatment Effect on the Untreated</w:t>
            </w:r>
            <w:r>
              <w:t xml:space="preserve"> </w:t>
            </w:r>
            <w:r>
              <w:t xml:space="preserve">is the expected</w:t>
            </w:r>
            <w:r>
              <w:t xml:space="preserve"> </w:t>
            </w:r>
            <w:r>
              <w:t xml:space="preserve">difference in potential outcomes</w:t>
            </w:r>
            <w:r>
              <w:t xml:space="preserve"> </w:t>
            </w:r>
            <w:r>
              <w:t xml:space="preserve">among units who did not receive treatment: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ATU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ATU answers the question:</w:t>
            </w:r>
            <w:r>
              <w:t xml:space="preserve"> </w:t>
            </w:r>
            <w:r>
              <w:t xml:space="preserve">“On average, how much would treatment have helped</w:t>
            </w:r>
            <w:r>
              <w:t xml:space="preserve"> </w:t>
            </w:r>
            <w:r>
              <w:t xml:space="preserve">the people who did not receive it?”</w:t>
            </w:r>
          </w:p>
          <w:bookmarkEnd w:id="2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1" w:name="exm-causal-estimands-toy"/>
          <w:p>
            <w:pPr>
              <w:pStyle w:val="BodyText"/>
            </w:pPr>
            <w:r>
              <w:rPr>
                <w:b/>
                <w:bCs/>
              </w:rPr>
              <w:t xml:space="preserve">Example 2 (Calculating population-level causal estimands in a toy population)</w:t>
            </w:r>
            <w:r>
              <w:t xml:space="preserve"> </w:t>
            </w:r>
            <w:r>
              <w:t xml:space="preserve">Revisiting the three-unit population from</w:t>
            </w:r>
            <w:r>
              <w:t xml:space="preserve"> </w:t>
            </w:r>
            <w:hyperlink w:anchor="exm-potential-outcomes-toy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Individual 1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10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Individual 2 (</w:t>
            </w:r>
            <m:oMath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Individual 3 (</w:t>
            </w:r>
            <m:oMath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We calculate the population-level estimands across all three units: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ATE</w:t>
            </w:r>
            <w:r>
              <w:t xml:space="preserve">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τ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3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6.0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ATT</w:t>
            </w:r>
            <w:r>
              <w:t xml:space="preserve">: Average over treated units (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t xml:space="preserve">):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τ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3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6.0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ATU</w:t>
            </w:r>
            <w:r>
              <w:t xml:space="preserve">: Average over untreated units (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τ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6.0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In this toy population, treatment effect heterogeneity exists (</w:t>
            </w:r>
            <m:oMath>
              <m:sSub>
                <m:e>
                  <m:r>
                    <m:t>τ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varies across units),</w:t>
            </w:r>
            <w:r>
              <w:t xml:space="preserve"> </w:t>
            </w:r>
            <w:r>
              <w:t xml:space="preserve">but because average gains happen to balance across treatment groups, ATE = ATT = ATU.</w:t>
            </w:r>
            <w:r>
              <w:t xml:space="preserve"> </w:t>
            </w:r>
            <w:r>
              <w:t xml:space="preserve">In general observational datasets with selection bias,</w:t>
            </w:r>
            <w:r>
              <w:t xml:space="preserve"> </w:t>
            </w:r>
            <w:r>
              <w:t xml:space="preserve">ATT and ATU often differ markedly from ATE.</w:t>
            </w:r>
          </w:p>
          <w:bookmarkEnd w:id="21"/>
          <w:p/>
        </w:tc>
      </w:tr>
    </w:tbl>
    <w:p>
      <w:pPr>
        <w:pStyle w:val="BodyText"/>
      </w:pPr>
      <w:r>
        <w:t xml:space="preserve">The ATE, ATT, and ATU are equal</w:t>
      </w:r>
      <w:r>
        <w:t xml:space="preserve"> </w:t>
      </w:r>
      <w:r>
        <w:t xml:space="preserve">when treatment assignment is independent of potential outcomes</w:t>
      </w:r>
      <w:r>
        <w:t xml:space="preserve"> </w:t>
      </w:r>
      <w:r>
        <w:t xml:space="preserve">(e.g., in a perfectly conducted randomized trial):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ATE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ATT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ATU</m:t>
          </m:r>
          <m:r>
            <m:t> </m:t>
          </m:r>
          <m:r>
            <m:rPr>
              <m:nor/>
              <m:sty m:val="p"/>
            </m:rPr>
            <m:t>when </m:t>
          </m:r>
          <m:r>
            <m:t>A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In observational studies,</w:t>
      </w:r>
      <w:r>
        <w:t xml:space="preserve"> </w:t>
      </w:r>
      <w:r>
        <w:t xml:space="preserve">these three estimands can differ substantially.</w:t>
      </w:r>
      <w:r>
        <w:t xml:space="preserve"> </w:t>
      </w:r>
      <w:r>
        <w:t xml:space="preserve">The choice of estimand depends on the research question.</w:t>
      </w:r>
    </w:p>
    <w:bookmarkEnd w:id="22"/>
    <w:bookmarkStart w:id="29" w:name="sec-causal-assumptions"/>
    <w:p>
      <w:pPr>
        <w:pStyle w:val="Heading1"/>
      </w:pPr>
      <w:r>
        <w:t xml:space="preserve">4. Causal Assumptions</w:t>
      </w:r>
    </w:p>
    <w:p>
      <w:pPr>
        <w:pStyle w:val="FirstParagraph"/>
      </w:pPr>
      <w:r>
        <w:t xml:space="preserve">Three key assumptions are required to identify causal effects</w:t>
      </w:r>
      <w:r>
        <w:t xml:space="preserve"> </w:t>
      </w:r>
      <w:r>
        <w:t xml:space="preserve">from observed data</w:t>
      </w:r>
      <w:r>
        <w:t xml:space="preserve"> </w:t>
      </w:r>
      <w:r>
        <w:t xml:space="preserve">(Hernán and Robins 2020)</w:t>
      </w:r>
      <w:r>
        <w:t xml:space="preserve">:</w:t>
      </w:r>
    </w:p>
    <w:bookmarkStart w:id="24" w:name="sec-causal-consistency"/>
    <w:p>
      <w:pPr>
        <w:pStyle w:val="Heading2"/>
      </w:pPr>
      <w:r>
        <w:t xml:space="preserve">4.1 Consistency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consistency"/>
          <w:p>
            <w:pPr>
              <w:pStyle w:val="BodyText"/>
            </w:pPr>
            <w:r>
              <w:rPr>
                <w:b/>
                <w:bCs/>
              </w:rPr>
              <w:t xml:space="preserve">Definition 7 (Consistency)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consistency</w:t>
            </w:r>
            <w:r>
              <w:t xml:space="preserve"> </w:t>
            </w:r>
            <w:r>
              <w:t xml:space="preserve">assumption states that</w:t>
            </w:r>
            <w:r>
              <w:t xml:space="preserve"> </w:t>
            </w:r>
            <w:r>
              <w:t xml:space="preserve">the observed outcome for a treated unit equals</w:t>
            </w:r>
            <w:r>
              <w:t xml:space="preserve"> </w:t>
            </w:r>
            <w:r>
              <w:t xml:space="preserve">that unit’s potential outcome under treatment,</w:t>
            </w:r>
            <w:r>
              <w:t xml:space="preserve"> </w:t>
            </w:r>
            <w:r>
              <w:t xml:space="preserve">and similarly for control: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Consistency requires that the treatment is well-defined:</w:t>
            </w:r>
            <w:r>
              <w:t xml:space="preserve"> </w:t>
            </w:r>
            <w:r>
              <w:t xml:space="preserve">there is only one version of treatment,</w:t>
            </w:r>
            <w:r>
              <w:t xml:space="preserve"> </w:t>
            </w:r>
            <w:r>
              <w:t xml:space="preserve">or different versions have the same effect on the outcome.</w:t>
            </w:r>
            <w:r>
              <w:t xml:space="preserve"> </w:t>
            </w:r>
            <w:r>
              <w:t xml:space="preserve">Violations of consistency (e.g., different doses of a drug</w:t>
            </w:r>
            <w:r>
              <w:t xml:space="preserve"> </w:t>
            </w:r>
            <w:r>
              <w:t xml:space="preserve">being lumped together as</w:t>
            </w:r>
            <w:r>
              <w:t xml:space="preserve"> </w:t>
            </w:r>
            <w:r>
              <w:t xml:space="preserve">“treated”</w:t>
            </w:r>
            <w:r>
              <w:t xml:space="preserve">)</w:t>
            </w:r>
            <w:r>
              <w:t xml:space="preserve"> </w:t>
            </w:r>
            <w:r>
              <w:t xml:space="preserve">can introduce bias.</w:t>
            </w:r>
          </w:p>
          <w:bookmarkEnd w:id="23"/>
        </w:tc>
      </w:tr>
    </w:tbl>
    <w:bookmarkEnd w:id="24"/>
    <w:bookmarkStart w:id="26" w:name="sec-causal-exchangeability"/>
    <w:p>
      <w:pPr>
        <w:pStyle w:val="Heading2"/>
      </w:pPr>
      <w:r>
        <w:t xml:space="preserve">4.2 Exchangeability (No Unmeasured Confounding)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8 (Exchangeability)</w:t>
            </w:r>
            <w:r>
              <w:t xml:space="preserve"> </w:t>
            </w:r>
            <w:r>
              <w:rPr>
                <w:b/>
                <w:bCs/>
              </w:rPr>
              <w:t xml:space="preserve">Exchangeability</w:t>
            </w:r>
            <w:r>
              <w:t xml:space="preserve"> </w:t>
            </w:r>
            <w:r>
              <w:t xml:space="preserve">(also called</w:t>
            </w:r>
            <w:r>
              <w:t xml:space="preserve"> </w:t>
            </w:r>
            <w:r>
              <w:rPr>
                <w:i/>
                <w:iCs/>
              </w:rPr>
              <w:t xml:space="preserve">no unmeasured confounding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i/>
                <w:iCs/>
              </w:rPr>
              <w:t xml:space="preserve">ignorability</w:t>
            </w:r>
            <w:r>
              <w:t xml:space="preserve">) states that,</w:t>
            </w:r>
            <w:r>
              <w:t xml:space="preserve"> </w:t>
            </w:r>
            <w:r>
              <w:t xml:space="preserve">conditional on observed covariates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L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treatment assignment is independent of potential outcomes: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∣</m:t>
                </m:r>
                <m:acc>
                  <m:accPr>
                    <m:chr m:val="̃"/>
                  </m:accPr>
                  <m:e>
                    <m:r>
                      <m:t>L</m:t>
                    </m:r>
                  </m:e>
                </m:acc>
              </m:oMath>
            </m:oMathPara>
          </w:p>
          <w:p>
            <w:pPr>
              <w:pStyle w:val="FirstParagraph"/>
            </w:pPr>
            <w:r>
              <w:t xml:space="preserve">Intuitively, exchangeability means that among individuals with the same</w:t>
            </w:r>
            <w:r>
              <w:t xml:space="preserve"> </w:t>
            </w:r>
            <w:r>
              <w:t xml:space="preserve">covariate values,</w:t>
            </w:r>
            <w:r>
              <w:t xml:space="preserve"> </w:t>
            </w:r>
            <w:r>
              <w:t xml:space="preserve">treatment was assigned as if at random —</w:t>
            </w:r>
            <w:r>
              <w:t xml:space="preserve"> </w:t>
            </w:r>
            <w:r>
              <w:t xml:space="preserve">there are no unmeasured common causes of treatment and outcome.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Unconditional exchangeability</w:t>
            </w:r>
            <w:r>
              <w:t xml:space="preserve"> </w:t>
            </w:r>
            <w:r>
              <w:t xml:space="preserve">(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holds in perfectly randomized trials.</w:t>
            </w:r>
            <w:r>
              <w:t xml:space="preserve"> </w:t>
            </w:r>
            <w:r>
              <w:rPr>
                <w:b/>
                <w:bCs/>
              </w:rPr>
              <w:t xml:space="preserve">Conditional exchangeability</w:t>
            </w:r>
            <w:r>
              <w:t xml:space="preserve"> </w:t>
            </w:r>
            <w:r>
              <w:t xml:space="preserve">requires adjusting for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</w:p>
          <w:bookmarkEnd w:id="25"/>
        </w:tc>
      </w:tr>
    </w:tbl>
    <w:bookmarkEnd w:id="26"/>
    <w:bookmarkStart w:id="28" w:name="sec-causal-positivity"/>
    <w:p>
      <w:pPr>
        <w:pStyle w:val="Heading2"/>
      </w:pPr>
      <w:r>
        <w:t xml:space="preserve">4.3 Positivity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positivity"/>
          <w:p>
            <w:pPr>
              <w:pStyle w:val="BodyText"/>
            </w:pPr>
            <w:r>
              <w:rPr>
                <w:b/>
                <w:bCs/>
              </w:rPr>
              <w:t xml:space="preserve">Definition 9 (Positivity)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positivity</w:t>
            </w:r>
            <w:r>
              <w:t xml:space="preserve"> </w:t>
            </w:r>
            <w:r>
              <w:t xml:space="preserve">assumption states that</w:t>
            </w:r>
            <w:r>
              <w:t xml:space="preserve"> </w:t>
            </w:r>
            <w:r>
              <w:t xml:space="preserve">every individual has a positive probability of receiving</w:t>
            </w:r>
            <w:r>
              <w:t xml:space="preserve"> </w:t>
            </w:r>
            <w:r>
              <w:t xml:space="preserve">each treatment level,</w:t>
            </w:r>
            <w:r>
              <w:t xml:space="preserve"> </w:t>
            </w:r>
            <w:r>
              <w:t xml:space="preserve">conditional on their covariate 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0</m:t>
                </m:r>
                <m:r>
                  <m:rPr>
                    <m:sty m:val="p"/>
                  </m:rPr>
                  <m:t>&lt;</m:t>
                </m:r>
                <m:r>
                  <m:rPr>
                    <m:sty m:val="p"/>
                  </m:rPr>
                  <m:t>P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̃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&lt;</m:t>
                </m:r>
                <m:r>
                  <m:t>1</m:t>
                </m:r>
                <m:r>
                  <m:t> </m:t>
                </m:r>
                <m:r>
                  <m:rPr>
                    <m:nor/>
                    <m:sty m:val="p"/>
                  </m:rPr>
                  <m:t>for all </m:t>
                </m:r>
                <m:acc>
                  <m:accPr>
                    <m:chr m:val="̃"/>
                  </m:accPr>
                  <m:e>
                    <m:r>
                      <m:t>l</m:t>
                    </m:r>
                  </m:e>
                </m:acc>
                <m:r>
                  <m:rPr>
                    <m:nor/>
                    <m:sty m:val="p"/>
                  </m:rPr>
                  <m:t> in the support of </m:t>
                </m:r>
                <m:acc>
                  <m:accPr>
                    <m:chr m:val="̃"/>
                  </m:accPr>
                  <m:e>
                    <m:r>
                      <m:t>L</m:t>
                    </m:r>
                  </m:e>
                </m:acc>
              </m:oMath>
            </m:oMathPara>
          </w:p>
          <w:p>
            <w:pPr>
              <w:pStyle w:val="FirstParagraph"/>
            </w:pPr>
            <w:r>
              <w:t xml:space="preserve">Without positivity,</w:t>
            </w:r>
            <w:r>
              <w:t xml:space="preserve"> </w:t>
            </w:r>
            <w:r>
              <w:t xml:space="preserve">some subgroups have no treated (or untreated) members,</w:t>
            </w:r>
            <w:r>
              <w:t xml:space="preserve"> </w:t>
            </w:r>
            <w:r>
              <w:t xml:space="preserve">making it impossible to estimate the counterfactual outcome</w:t>
            </w:r>
            <w:r>
              <w:t xml:space="preserve"> </w:t>
            </w:r>
            <w:r>
              <w:t xml:space="preserve">for those subgroups.</w:t>
            </w:r>
            <w:r>
              <w:t xml:space="preserve"> </w:t>
            </w:r>
            <w:r>
              <w:t xml:space="preserve">A failure of positivity is sometimes called a</w:t>
            </w:r>
            <w:r>
              <w:t xml:space="preserve"> </w:t>
            </w:r>
            <w:r>
              <w:rPr>
                <w:b/>
                <w:bCs/>
              </w:rPr>
              <w:t xml:space="preserve">positivity violation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practical positivity violation</w:t>
            </w:r>
            <w:r>
              <w:t xml:space="preserve"> </w:t>
            </w:r>
            <w:r>
              <w:t xml:space="preserve">when near-zero probabilities occur in small strata.</w:t>
            </w:r>
          </w:p>
          <w:bookmarkEnd w:id="27"/>
        </w:tc>
      </w:tr>
    </w:tbl>
    <w:p>
      <w:pPr>
        <w:pStyle w:val="BodyText"/>
      </w:pPr>
      <w:r>
        <w:t xml:space="preserve">These three assumptions —</w:t>
      </w:r>
      <w:r>
        <w:t xml:space="preserve"> </w:t>
      </w:r>
      <w:r>
        <w:t xml:space="preserve">consistency, exchangeability, and positivity —</w:t>
      </w:r>
      <w:r>
        <w:t xml:space="preserve"> </w:t>
      </w:r>
      <w:r>
        <w:t xml:space="preserve">are collectively sufficient to identify causal effects</w:t>
      </w:r>
      <w:r>
        <w:t xml:space="preserve"> </w:t>
      </w:r>
      <w:r>
        <w:t xml:space="preserve">from observed data.</w:t>
      </w:r>
      <w:r>
        <w:t xml:space="preserve"> </w:t>
      </w:r>
      <w:r>
        <w:t xml:space="preserve">They are sometimes summarized as</w:t>
      </w:r>
      <w:r>
        <w:t xml:space="preserve"> </w:t>
      </w:r>
      <w:r>
        <w:t xml:space="preserve">“no interference, no unmeasured confounders, no positivity violations.”</w:t>
      </w:r>
    </w:p>
    <w:p>
      <w:pPr>
        <w:pStyle w:val="BodyText"/>
      </w:pPr>
      <w:r>
        <w:t xml:space="preserve">These assumptions are</w:t>
      </w:r>
      <w:r>
        <w:t xml:space="preserve"> </w:t>
      </w:r>
      <w:r>
        <w:rPr>
          <w:b/>
          <w:bCs/>
        </w:rPr>
        <w:t xml:space="preserve">untestable</w:t>
      </w:r>
      <w:r>
        <w:t xml:space="preserve"> </w:t>
      </w:r>
      <w:r>
        <w:t xml:space="preserve">from the data alone;</w:t>
      </w:r>
      <w:r>
        <w:t xml:space="preserve"> </w:t>
      </w:r>
      <w:r>
        <w:t xml:space="preserve">they must be justified using subject-matter knowledge.</w:t>
      </w:r>
    </w:p>
    <w:bookmarkEnd w:id="28"/>
    <w:bookmarkEnd w:id="29"/>
    <w:bookmarkStart w:id="32" w:name="sec-causal-rct"/>
    <w:p>
      <w:pPr>
        <w:pStyle w:val="Heading1"/>
      </w:pPr>
      <w:r>
        <w:t xml:space="preserve">5. Randomized Experiments</w:t>
      </w:r>
    </w:p>
    <w:p>
      <w:pPr>
        <w:pStyle w:val="FirstParagraph"/>
      </w:pPr>
      <w:r>
        <w:t xml:space="preserve">In a</w:t>
      </w:r>
      <w:r>
        <w:t xml:space="preserve"> </w:t>
      </w:r>
      <w:r>
        <w:rPr>
          <w:b/>
          <w:bCs/>
        </w:rPr>
        <w:t xml:space="preserve">randomized controlled trial</w:t>
      </w:r>
      <w:r>
        <w:t xml:space="preserve"> </w:t>
      </w:r>
      <w:r>
        <w:t xml:space="preserve">(RCT),</w:t>
      </w:r>
      <w:r>
        <w:t xml:space="preserve"> </w:t>
      </w:r>
      <w:r>
        <w:t xml:space="preserve">treatment is assigned by the investigator using a random mechanism,</w:t>
      </w:r>
      <w:r>
        <w:t xml:space="preserve"> </w:t>
      </w:r>
      <w:r>
        <w:t xml:space="preserve">independent of any characteristics of the participants.</w:t>
      </w:r>
      <w:r>
        <w:t xml:space="preserve"> </w:t>
      </w:r>
      <w:r>
        <w:t xml:space="preserve">Randomization makes the treatment groups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:</w:t>
      </w:r>
      <w:r>
        <w:t xml:space="preserve"> </w:t>
      </w:r>
      <w:r>
        <w:t xml:space="preserve">the distribution of potential outcomes is the same</w:t>
      </w:r>
      <w:r>
        <w:t xml:space="preserve"> </w:t>
      </w:r>
      <w:r>
        <w:t xml:space="preserve">in treated and untreated groups.</w:t>
      </w:r>
    </w:p>
    <w:p>
      <w:pPr>
        <w:pStyle w:val="BodyText"/>
      </w:pPr>
      <w:r>
        <w:t xml:space="preserve">As a result, in a perfectly randomized trial: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(unconditional exchangeability: </m:t>
              </m:r>
              <m:r>
                <m:t>Y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when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similarly for the control group: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(unconditional exchangeability: </m:t>
              </m:r>
              <m:r>
                <m:t>Y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when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observed mean difference between treatment groups</w:t>
      </w:r>
      <w:r>
        <w:t xml:space="preserve"> </w:t>
      </w:r>
      <w:r>
        <w:t xml:space="preserve">is an unbiased estimate of the ATE: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ATE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Randomization achieves unconditional exchangeability: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Because there are no common causes of treatment assignment</w:t>
      </w:r>
      <w:r>
        <w:t xml:space="preserve"> </w:t>
      </w:r>
      <w:r>
        <w:t xml:space="preserve">and the outcome,</w:t>
      </w:r>
      <w:r>
        <w:t xml:space="preserve"> </w:t>
      </w:r>
      <w:r>
        <w:t xml:space="preserve">there is no confounding.</w:t>
      </w:r>
      <w:r>
        <w:t xml:space="preserve"> </w:t>
      </w:r>
      <w:r>
        <w:t xml:space="preserve">The observed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data</w:t>
      </w:r>
      <w:r>
        <w:t xml:space="preserve"> </w:t>
      </w:r>
      <w:r>
        <w:t xml:space="preserve">is a direct measure of the causal effect.</w:t>
      </w:r>
    </w:p>
    <w:bookmarkStart w:id="30" w:name="sec-causal-hers-rct"/>
    <w:p>
      <w:pPr>
        <w:pStyle w:val="Heading2"/>
      </w:pPr>
      <w:r>
        <w:t xml:space="preserve">5.1 The HERS study: a randomized trial example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In HERS, hormone therapy (HT) was randomized,</w:t>
      </w:r>
      <w:r>
        <w:t xml:space="preserve"> </w:t>
      </w:r>
      <w:r>
        <w:t xml:space="preserve">so the treatment groups were exchangeable at baseline.</w:t>
      </w:r>
      <w:r>
        <w:t xml:space="preserve"> </w:t>
      </w:r>
      <w:r>
        <w:t xml:space="preserve">The observed difference in CHD event rates between</w:t>
      </w:r>
      <w:r>
        <w:t xml:space="preserve"> </w:t>
      </w:r>
      <w:r>
        <w:t xml:space="preserve">the HT and placebo groups estimates the causal effect of HT.</w:t>
      </w:r>
    </w:p>
    <w:p>
      <w:pPr>
        <w:pStyle w:val="BodyText"/>
      </w:pPr>
      <w:r>
        <w:t xml:space="preserve">Despite observational studies suggesting up to 35–80% fewer recurrent</w:t>
      </w:r>
      <w:r>
        <w:t xml:space="preserve"> </w:t>
      </w:r>
      <w:r>
        <w:t xml:space="preserve">CHD events among hormone users than non-users,</w:t>
      </w:r>
      <w:r>
        <w:t xml:space="preserve"> </w:t>
      </w:r>
      <w:r>
        <w:t xml:space="preserve">(Hulley et al. 1998)</w:t>
      </w:r>
      <w:r>
        <w:t xml:space="preserve">,</w:t>
      </w:r>
      <w:r>
        <w:t xml:space="preserve"> </w:t>
      </w:r>
      <w:r>
        <w:t xml:space="preserve">HERS found</w:t>
      </w:r>
      <w:r>
        <w:t xml:space="preserve"> </w:t>
      </w:r>
      <w:r>
        <w:rPr>
          <w:b/>
          <w:bCs/>
        </w:rPr>
        <w:t xml:space="preserve">no significant difference</w:t>
      </w:r>
      <w:r>
        <w:t xml:space="preserve"> </w:t>
      </w:r>
      <w:r>
        <w:t xml:space="preserve">in CHD event rates between</w:t>
      </w:r>
      <w:r>
        <w:t xml:space="preserve"> </w:t>
      </w:r>
      <w:r>
        <w:t xml:space="preserve">the hormone therapy (HT) and placebo groups</w:t>
      </w:r>
      <w:r>
        <w:t xml:space="preserve"> </w:t>
      </w:r>
      <w:r>
        <w:t xml:space="preserve">(relative hazard 0.99; 95% CI: 0.80–1.22)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investigators noted a statistically significant time trend:</w:t>
      </w:r>
      <w:r>
        <w:t xml:space="preserve"> </w:t>
      </w:r>
      <w:r>
        <w:t xml:space="preserve">more CHD events occurred in the HT group in year 1,</w:t>
      </w:r>
      <w:r>
        <w:t xml:space="preserve"> </w:t>
      </w:r>
      <w:r>
        <w:t xml:space="preserve">while fewer occurred in years 4 and 5,</w:t>
      </w:r>
      <w:r>
        <w:t xml:space="preserve"> </w:t>
      </w:r>
      <w:r>
        <w:t xml:space="preserve">suggesting that HT may have early harmful effects that are later reversed.</w:t>
      </w:r>
    </w:p>
    <w:p>
      <w:pPr>
        <w:pStyle w:val="BodyText"/>
      </w:pPr>
      <w:r>
        <w:t xml:space="preserve">A key finding was that HT significantly altered lipid profiles:</w:t>
      </w:r>
    </w:p>
    <w:p>
      <w:pPr>
        <w:pStyle w:val="Compact"/>
        <w:numPr>
          <w:ilvl w:val="0"/>
          <w:numId w:val="1005"/>
        </w:numPr>
      </w:pPr>
      <w:r>
        <w:t xml:space="preserve">LDL cholesterol: 11% lower in the HT group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HDL cholesterol: 10% higher in the HT group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FirstParagraph"/>
      </w:pPr>
      <w:r>
        <w:t xml:space="preserve">Yet these favorable lipid changes did not translate into</w:t>
      </w:r>
      <w:r>
        <w:t xml:space="preserve"> </w:t>
      </w:r>
      <w:r>
        <w:t xml:space="preserve">fewer CHD events overall.</w:t>
      </w:r>
      <w:r>
        <w:t xml:space="preserve"> </w:t>
      </w:r>
      <w:r>
        <w:t xml:space="preserve">One explanation consistent with the DAG in</w:t>
      </w:r>
      <w:r>
        <w:t xml:space="preserve"> </w:t>
      </w:r>
      <w:hyperlink w:anchor="fig-hers-dag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that the effects of HT on lipids (a mediator pathway)</w:t>
      </w:r>
      <w:r>
        <w:t xml:space="preserve"> </w:t>
      </w:r>
      <w:r>
        <w:t xml:space="preserve">were offset by other, harmful pathways —</w:t>
      </w:r>
      <w:r>
        <w:t xml:space="preserve"> </w:t>
      </w:r>
      <w:r>
        <w:t xml:space="preserve">possibly thrombotic — that are not captured in the lipid mediators.</w:t>
      </w:r>
    </w:p>
    <w:p>
      <w:pPr>
        <w:pStyle w:val="BodyText"/>
      </w:pPr>
      <w:r>
        <w:t xml:space="preserve">Hulley et al. (1998)</w:t>
      </w:r>
      <w:r>
        <w:t xml:space="preserve"> </w:t>
      </w:r>
      <w:r>
        <w:t xml:space="preserve">also noted that HT increased the rate of</w:t>
      </w:r>
      <w:r>
        <w:t xml:space="preserve"> </w:t>
      </w:r>
      <w:r>
        <w:t xml:space="preserve">venous thromboembolic events (relative hazard 2.89; 95% CI: 1.50–5.58)</w:t>
      </w:r>
      <w:r>
        <w:t xml:space="preserve"> </w:t>
      </w:r>
      <w:r>
        <w:t xml:space="preserve">and gallbladder disease (relative hazard 1.38; 95% CI: 1.00–1.92).</w:t>
      </w:r>
    </w:p>
    <w:p>
      <w:pPr>
        <w:pStyle w:val="BodyText"/>
      </w:pPr>
      <w:r>
        <w:t xml:space="preserve">The HERS result illustrates the gap between</w:t>
      </w:r>
      <w:r>
        <w:t xml:space="preserve"> </w:t>
      </w:r>
      <w:r>
        <w:t xml:space="preserve">observational evidence and causal evidence:</w:t>
      </w:r>
      <w:r>
        <w:t xml:space="preserve"> </w:t>
      </w:r>
      <w:r>
        <w:t xml:space="preserve">prior observational studies had suggested large benefits of HT,</w:t>
      </w:r>
      <w:r>
        <w:t xml:space="preserve"> </w:t>
      </w:r>
      <w:r>
        <w:t xml:space="preserve">but these reflected confounding by</w:t>
      </w:r>
      <w:r>
        <w:t xml:space="preserve"> </w:t>
      </w:r>
      <w:r>
        <w:t xml:space="preserve">the</w:t>
      </w:r>
      <w:r>
        <w:t xml:space="preserve"> </w:t>
      </w:r>
      <w:r>
        <w:t xml:space="preserve">“healthy user”</w:t>
      </w:r>
      <w:r>
        <w:t xml:space="preserve"> </w:t>
      </w:r>
      <w:r>
        <w:t xml:space="preserve">effect —</w:t>
      </w:r>
      <w:r>
        <w:t xml:space="preserve"> </w:t>
      </w:r>
      <w:r>
        <w:t xml:space="preserve">women who voluntarily used HT tended to be healthier overall.</w:t>
      </w:r>
      <w:r>
        <w:t xml:space="preserve"> </w:t>
      </w:r>
      <w:r>
        <w:t xml:space="preserve">Randomization in HERS removed this confounding.</w:t>
      </w:r>
    </w:p>
    <w:bookmarkEnd w:id="30"/>
    <w:bookmarkStart w:id="31" w:name="sec-causal-rct-adjustment"/>
    <w:p>
      <w:pPr>
        <w:pStyle w:val="Heading2"/>
      </w:pPr>
      <w:r>
        <w:t xml:space="preserve">5.2 Covariate adjustment in RCTs</w:t>
      </w:r>
    </w:p>
    <w:p>
      <w:pPr>
        <w:pStyle w:val="FirstParagraph"/>
      </w:pPr>
      <w:r>
        <w:t xml:space="preserve">Although randomization ensures no confounding,</w:t>
      </w:r>
      <w:r>
        <w:t xml:space="preserve"> </w:t>
      </w:r>
      <w:r>
        <w:t xml:space="preserve">adjusting for baseline covariates in an RCT can still be useful: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Improved precision</w:t>
      </w:r>
      <w:r>
        <w:t xml:space="preserve">: Adjusting for strong predictors of the outcome</w:t>
      </w:r>
      <w:r>
        <w:t xml:space="preserve"> </w:t>
      </w:r>
      <w:r>
        <w:t xml:space="preserve">reduces residual variance and narrows confidence intervals.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Covariate imbalance</w:t>
      </w:r>
      <w:r>
        <w:t xml:space="preserve">: When randomization produces chance imbalances</w:t>
      </w:r>
      <w:r>
        <w:t xml:space="preserve"> </w:t>
      </w:r>
      <w:r>
        <w:t xml:space="preserve">in small trials,</w:t>
      </w:r>
      <w:r>
        <w:t xml:space="preserve"> </w:t>
      </w:r>
      <w:r>
        <w:t xml:space="preserve">adjustment can correct for these baseline differences.</w:t>
      </w:r>
    </w:p>
    <w:p>
      <w:pPr>
        <w:pStyle w:val="FirstParagraph"/>
      </w:pPr>
      <w:r>
        <w:t xml:space="preserve">However, in an RCT,</w:t>
      </w:r>
      <w:r>
        <w:t xml:space="preserve"> </w:t>
      </w:r>
      <w:r>
        <w:t xml:space="preserve">covariates that are</w:t>
      </w:r>
      <w:r>
        <w:t xml:space="preserve"> </w:t>
      </w:r>
      <w:r>
        <w:rPr>
          <w:b/>
          <w:bCs/>
        </w:rPr>
        <w:t xml:space="preserve">mediators</w:t>
      </w:r>
      <w:r>
        <w:t xml:space="preserve"> </w:t>
      </w:r>
      <w:r>
        <w:t xml:space="preserve">of the treatment effect</w:t>
      </w:r>
      <w:r>
        <w:t xml:space="preserve"> </w:t>
      </w:r>
      <w:r>
        <w:t xml:space="preserve">(i.e., variables affected by treatment)</w:t>
      </w:r>
      <w:r>
        <w:t xml:space="preserve"> </w:t>
      </w:r>
      <w:r>
        <w:t xml:space="preserve">should generally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adjusted for</w:t>
      </w:r>
      <w:r>
        <w:t xml:space="preserve"> </w:t>
      </w:r>
      <w:r>
        <w:t xml:space="preserve">when estimating the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causal effect of treatment.</w:t>
      </w:r>
      <w:r>
        <w:t xml:space="preserve"> </w:t>
      </w:r>
      <w:r>
        <w:t xml:space="preserve">Adjusting for mediators blocks part of the causal pathway</w:t>
      </w:r>
      <w:r>
        <w:t xml:space="preserve"> </w:t>
      </w:r>
      <w:r>
        <w:t xml:space="preserve">and gives only the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effect of treatment.</w:t>
      </w:r>
    </w:p>
    <w:bookmarkEnd w:id="31"/>
    <w:bookmarkEnd w:id="32"/>
    <w:bookmarkStart w:id="61" w:name="sec-causal-observational"/>
    <w:p>
      <w:pPr>
        <w:pStyle w:val="Heading1"/>
      </w:pPr>
      <w:r>
        <w:t xml:space="preserve">6. Observational Studies</w:t>
      </w:r>
    </w:p>
    <w:p>
      <w:pPr>
        <w:pStyle w:val="FirstParagraph"/>
      </w:pPr>
      <w:r>
        <w:t xml:space="preserve">In an</w:t>
      </w:r>
      <w:r>
        <w:t xml:space="preserve"> </w:t>
      </w:r>
      <w:r>
        <w:rPr>
          <w:b/>
          <w:bCs/>
        </w:rPr>
        <w:t xml:space="preserve">observational study</w:t>
      </w:r>
      <w:r>
        <w:t xml:space="preserve">,</w:t>
      </w:r>
      <w:r>
        <w:t xml:space="preserve"> </w:t>
      </w:r>
      <w:r>
        <w:t xml:space="preserve">treatment is not assigned by the investigator.</w:t>
      </w:r>
      <w:r>
        <w:t xml:space="preserve"> </w:t>
      </w:r>
      <w:r>
        <w:t xml:space="preserve">Instead, individuals self-select into treatment,</w:t>
      </w:r>
      <w:r>
        <w:t xml:space="preserve"> </w:t>
      </w:r>
      <w:r>
        <w:t xml:space="preserve">or treatment is assigned based on clinical or administrative criteria.</w:t>
      </w:r>
      <w:r>
        <w:t xml:space="preserve"> </w:t>
      </w:r>
      <w:r>
        <w:t xml:space="preserve">As a result, treatment groups may differ systematically</w:t>
      </w:r>
      <w:r>
        <w:t xml:space="preserve"> </w:t>
      </w:r>
      <w:r>
        <w:t xml:space="preserve">in ways that also affect the outcome —</w:t>
      </w:r>
      <w:r>
        <w:t xml:space="preserve"> </w:t>
      </w:r>
      <w:r>
        <w:t xml:space="preserve">this systematic difference is called</w:t>
      </w:r>
      <w:r>
        <w:t xml:space="preserve"> </w:t>
      </w:r>
      <w:r>
        <w:rPr>
          <w:b/>
          <w:bCs/>
        </w:rPr>
        <w:t xml:space="preserve">confounding</w:t>
      </w:r>
      <w:r>
        <w:t xml:space="preserve">.</w:t>
      </w:r>
    </w:p>
    <w:bookmarkStart w:id="34" w:name="sec-causal-confounding"/>
    <w:p>
      <w:pPr>
        <w:pStyle w:val="Heading2"/>
      </w:pPr>
      <w:r>
        <w:t xml:space="preserve">6.1 Confounding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3" w:name="def-confounding-obs"/>
          <w:p>
            <w:pPr>
              <w:pStyle w:val="BodyText"/>
            </w:pPr>
            <w:r>
              <w:rPr>
                <w:b/>
                <w:bCs/>
              </w:rPr>
              <w:t xml:space="preserve">Definition 10 (Confounding)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occurs when there is a common cause</w:t>
            </w:r>
            <w:r>
              <w:t xml:space="preserve"> </w:t>
            </w:r>
            <w:r>
              <w:t xml:space="preserve">of both the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common cause is called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In the potential outcomes framework,</w:t>
            </w:r>
            <w:r>
              <w:t xml:space="preserve"> </w:t>
            </w:r>
            <w:r>
              <w:t xml:space="preserve">confounding means that treatment assignment is not independent</w:t>
            </w:r>
            <w:r>
              <w:t xml:space="preserve"> </w:t>
            </w:r>
            <w:r>
              <w:t xml:space="preserve">of potential outcomes: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box>
                  <m:boxPr>
                    <m:opEmu m:val="on"/>
                  </m:boxPr>
                  <m:e>
                    <m:r>
                      <m:rPr>
                        <m:sty m:val="p"/>
                      </m:rPr>
                      <m:t>⟂̸</m:t>
                    </m:r>
                  </m:e>
                </m:box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As a result, the observed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does not equal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3"/>
        </w:tc>
      </w:tr>
    </w:tbl>
    <w:p>
      <w:pPr>
        <w:pStyle w:val="BodyText"/>
      </w:pPr>
      <w:r>
        <w:t xml:space="preserve">Directed Acyclic Graphs (DAGs)</w:t>
      </w:r>
      <w:r>
        <w:t xml:space="preserve"> </w:t>
      </w:r>
      <w:r>
        <w:t xml:space="preserve">provide a formal graphical tool</w:t>
      </w:r>
      <w:r>
        <w:t xml:space="preserve"> </w:t>
      </w:r>
      <w:r>
        <w:t xml:space="preserve">for representing causal assumptions</w:t>
      </w:r>
      <w:r>
        <w:t xml:space="preserve"> </w:t>
      </w:r>
      <w:r>
        <w:t xml:space="preserve">and identifying confounders, mediators, colliders,</w:t>
      </w:r>
      <w:r>
        <w:t xml:space="preserve"> </w:t>
      </w:r>
      <w:r>
        <w:t xml:space="preserve">and sufficient adjustment sets.</w:t>
      </w:r>
    </w:p>
    <w:bookmarkEnd w:id="34"/>
    <w:bookmarkStart w:id="35" w:name="sec-pred-sel-dag"/>
    <w:p>
      <w:pPr>
        <w:pStyle w:val="Heading2"/>
      </w:pPr>
      <w:r>
        <w:t xml:space="preserve">6.2 Directed Acyclic Graphs (DAGs)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Directed Acyclic Graph (DAG)</w:t>
      </w:r>
      <w:r>
        <w:t xml:space="preserve"> </w:t>
      </w:r>
      <w:r>
        <w:t xml:space="preserve">is a graphical model</w:t>
      </w:r>
      <w:r>
        <w:t xml:space="preserve"> </w:t>
      </w:r>
      <w:r>
        <w:t xml:space="preserve">that encodes assumed causal relationships among variables.</w:t>
      </w:r>
    </w:p>
    <w:p>
      <w:pPr>
        <w:pStyle w:val="BodyText"/>
      </w:pPr>
      <w:r>
        <w:t xml:space="preserve">In a DAG: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Nodes</w:t>
      </w:r>
      <w:r>
        <w:t xml:space="preserve"> </w:t>
      </w:r>
      <w:r>
        <w:t xml:space="preserve">represent variables.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Directed edges</w:t>
      </w:r>
      <w:r>
        <w:t xml:space="preserve"> </w:t>
      </w:r>
      <w:r>
        <w:t xml:space="preserve">(arrows) represent direct causal effects.</w:t>
      </w:r>
    </w:p>
    <w:p>
      <w:pPr>
        <w:pStyle w:val="Compact"/>
        <w:numPr>
          <w:ilvl w:val="0"/>
          <w:numId w:val="1007"/>
        </w:numPr>
      </w:pPr>
      <w:r>
        <w:t xml:space="preserve">The graph is</w:t>
      </w:r>
      <w:r>
        <w:t xml:space="preserve"> </w:t>
      </w:r>
      <w:r>
        <w:rPr>
          <w:b/>
          <w:bCs/>
        </w:rPr>
        <w:t xml:space="preserve">acyclic</w:t>
      </w:r>
      <w:r>
        <w:t xml:space="preserve">: there are no directed cycles</w:t>
      </w:r>
      <w:r>
        <w:t xml:space="preserve"> </w:t>
      </w:r>
      <w:r>
        <w:t xml:space="preserve">(a variable cannot cause itself, even indirectly).</w:t>
      </w:r>
    </w:p>
    <w:p>
      <w:pPr>
        <w:pStyle w:val="FirstParagraph"/>
      </w:pPr>
      <w:r>
        <w:t xml:space="preserve">DAGs are used in causal inference to:</w:t>
      </w:r>
    </w:p>
    <w:p>
      <w:pPr>
        <w:pStyle w:val="Compact"/>
        <w:numPr>
          <w:ilvl w:val="0"/>
          <w:numId w:val="1008"/>
        </w:numPr>
      </w:pPr>
      <w:r>
        <w:t xml:space="preserve">Identify</w:t>
      </w:r>
      <w:r>
        <w:t xml:space="preserve"> </w:t>
      </w:r>
      <w:r>
        <w:rPr>
          <w:b/>
          <w:bCs/>
        </w:rPr>
        <w:t xml:space="preserve">confounders</w:t>
      </w:r>
      <w:r>
        <w:t xml:space="preserve"> </w:t>
      </w:r>
      <w:r>
        <w:t xml:space="preserve">that must be adjusted for.</w:t>
      </w:r>
    </w:p>
    <w:p>
      <w:pPr>
        <w:pStyle w:val="Compact"/>
        <w:numPr>
          <w:ilvl w:val="0"/>
          <w:numId w:val="1008"/>
        </w:numPr>
      </w:pPr>
      <w:r>
        <w:t xml:space="preserve">Identify</w:t>
      </w:r>
      <w:r>
        <w:t xml:space="preserve"> </w:t>
      </w:r>
      <w:r>
        <w:rPr>
          <w:b/>
          <w:bCs/>
        </w:rPr>
        <w:t xml:space="preserve">mediators</w:t>
      </w:r>
      <w:r>
        <w:t xml:space="preserve"> </w:t>
      </w:r>
      <w:r>
        <w:t xml:space="preserve">that should generally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be adjusted for</w:t>
      </w:r>
      <w:r>
        <w:t xml:space="preserve"> </w:t>
      </w:r>
      <w:r>
        <w:t xml:space="preserve">when estimating the total causal effect.</w:t>
      </w:r>
    </w:p>
    <w:p>
      <w:pPr>
        <w:pStyle w:val="Compact"/>
        <w:numPr>
          <w:ilvl w:val="0"/>
          <w:numId w:val="1008"/>
        </w:numPr>
      </w:pPr>
      <w:r>
        <w:t xml:space="preserve">Identify</w:t>
      </w:r>
      <w:r>
        <w:t xml:space="preserve"> </w:t>
      </w:r>
      <w:r>
        <w:rPr>
          <w:b/>
          <w:bCs/>
        </w:rPr>
        <w:t xml:space="preserve">colliders</w:t>
      </w:r>
      <w:r>
        <w:t xml:space="preserve"> </w:t>
      </w:r>
      <w:r>
        <w:t xml:space="preserve">that should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be adjusted for</w:t>
      </w:r>
      <w:r>
        <w:t xml:space="preserve"> </w:t>
      </w:r>
      <w:r>
        <w:t xml:space="preserve">(adjusting for a collider opens a non-causal path).</w:t>
      </w:r>
    </w:p>
    <w:bookmarkEnd w:id="35"/>
    <w:bookmarkStart w:id="40" w:name="sec-pred-sel-dag-concepts"/>
    <w:p>
      <w:pPr>
        <w:pStyle w:val="Heading2"/>
      </w:pPr>
      <w:r>
        <w:t xml:space="preserve">6.3 Key concepts from DAG theory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confounder"/>
          <w:p>
            <w:pPr>
              <w:pStyle w:val="BodyText"/>
            </w:pPr>
            <w:r>
              <w:rPr>
                <w:b/>
                <w:bCs/>
              </w:rPr>
              <w:t xml:space="preserve">Definition 11 (Confounder)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of the relationship between an exposure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variable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that is a common cause of both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contrast,</w:t>
            </w:r>
            <w:r>
              <w:t xml:space="preserve"> </w:t>
            </w:r>
            <w:r>
              <w:t xml:space="preserve">a mediator lies on the causal path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is not a common cause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Adjusting for confounders removes confounding bias.</w:t>
            </w:r>
          </w:p>
          <w:bookmarkEnd w:id="3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def-mediator"/>
          <w:p>
            <w:pPr>
              <w:pStyle w:val="BodyText"/>
            </w:pPr>
            <w:r>
              <w:rPr>
                <w:b/>
                <w:bCs/>
              </w:rPr>
              <w:t xml:space="preserve">Definition 12 (Mediator)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 variable that lies on the causal pathway</w:t>
            </w:r>
            <w:r>
              <w:t xml:space="preserve"> </w:t>
            </w:r>
            <w:r>
              <w:t xml:space="preserve">from the exposure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to 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X</m:t>
                </m:r>
                <m:r>
                  <m:rPr>
                    <m:sty m:val="p"/>
                  </m:rPr>
                  <m:t>→</m:t>
                </m:r>
                <m:r>
                  <m:t>M</m:t>
                </m:r>
                <m:r>
                  <m:rPr>
                    <m:sty m:val="p"/>
                  </m:rPr>
                  <m:t>→</m:t>
                </m:r>
                <m:r>
                  <m:t>Y</m:t>
                </m:r>
              </m:oMath>
            </m:oMathPara>
          </w:p>
          <w:p>
            <w:pPr>
              <w:pStyle w:val="FirstParagraph"/>
            </w:pPr>
            <w:r>
              <w:t xml:space="preserve">Adjusting for a mediator blocks the indirect causal pathway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estimated coefficient for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reflects only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i/>
                <w:iCs/>
              </w:rPr>
              <w:t xml:space="preserve">direct</w:t>
            </w:r>
            <w:r>
              <w:t xml:space="preserve"> </w:t>
            </w:r>
            <w:r>
              <w:t xml:space="preserve">effect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Whether to adjust for mediators depends on the research question: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If you want the</w:t>
            </w:r>
            <w:r>
              <w:t xml:space="preserve"> </w:t>
            </w:r>
            <w:r>
              <w:rPr>
                <w:b/>
                <w:bCs/>
              </w:rPr>
              <w:t xml:space="preserve">total causal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do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adjust for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If you want the</w:t>
            </w:r>
            <w:r>
              <w:t xml:space="preserve"> </w:t>
            </w:r>
            <w:r>
              <w:rPr>
                <w:b/>
                <w:bCs/>
              </w:rPr>
              <w:t xml:space="preserve">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adjust for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</w:p>
          <w:bookmarkEnd w:id="3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13 (Collider)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is a variable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is caused by two or more</w:t>
            </w:r>
            <w:r>
              <w:t xml:space="preserve"> </w:t>
            </w:r>
            <w:r>
              <w:t xml:space="preserve">variables on a path: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X</m:t>
                </m:r>
                <m:r>
                  <m:rPr>
                    <m:sty m:val="p"/>
                  </m:rPr>
                  <m:t>→</m:t>
                </m:r>
                <m:r>
                  <m:t>L</m:t>
                </m:r>
                <m:r>
                  <m:rPr>
                    <m:sty m:val="p"/>
                  </m:rPr>
                  <m:t>←</m:t>
                </m:r>
                <m:r>
                  <m:t>Y</m:t>
                </m:r>
              </m:oMath>
            </m:oMathPara>
          </w:p>
          <w:p>
            <w:pPr>
              <w:pStyle w:val="FirstParagraph"/>
            </w:pPr>
            <w:r>
              <w:t xml:space="preserve">Adjusting for a collider opens a non-causal (backdoor) 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introducing</w:t>
            </w:r>
            <w:r>
              <w:t xml:space="preserve"> </w:t>
            </w:r>
            <w:r>
              <w:rPr>
                <w:b/>
                <w:bCs/>
              </w:rPr>
              <w:t xml:space="preserve">collider bias</w:t>
            </w:r>
            <w:r>
              <w:t xml:space="preserve">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backdoor-criterion"/>
          <w:p>
            <w:pPr>
              <w:pStyle w:val="BodyText"/>
            </w:pPr>
            <w:r>
              <w:rPr>
                <w:b/>
                <w:bCs/>
              </w:rPr>
              <w:t xml:space="preserve">Definition 14 (Backdoor criterion)</w:t>
            </w:r>
            <w:r>
              <w:t xml:space="preserve"> </w:t>
            </w:r>
            <w:r>
              <w:t xml:space="preserve">A set of variables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with respect to the ordered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a DAG if: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 variable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m:oMath>
              <m:acc>
                <m:accPr>
                  <m:chr m:val="̃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blocks every path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that has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</w:t>
            </w:r>
            <w:r>
              <w:t xml:space="preserve"> </w:t>
            </w:r>
            <w:r>
              <w:t xml:space="preserve">“backdoor”</w:t>
            </w:r>
            <w:r>
              <w:t xml:space="preserve"> </w:t>
            </w:r>
            <w:r>
              <w:t xml:space="preserve">path).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satisfies the backdoor criterion,</w:t>
            </w:r>
            <w:r>
              <w:t xml:space="preserve"> </w:t>
            </w:r>
            <w:r>
              <w:t xml:space="preserve">then adjusting for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identifies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̃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̃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P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̃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</m:oMath>
            </m:oMathPara>
          </w:p>
          <w:bookmarkEnd w:id="39"/>
        </w:tc>
      </w:tr>
    </w:tbl>
    <w:bookmarkEnd w:id="40"/>
    <w:bookmarkStart w:id="46" w:name="sec-pred-sel-hers-dag"/>
    <w:p>
      <w:pPr>
        <w:pStyle w:val="Heading2"/>
      </w:pPr>
      <w:r>
        <w:t xml:space="preserve">6.4 HERS study DAG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now examine the assumed causal structure</w:t>
      </w:r>
      <w:r>
        <w:t xml:space="preserve"> </w:t>
      </w:r>
      <w:r>
        <w:t xml:space="preserve">among key baseline variables, treatment, and recurrent CHD events.</w:t>
      </w:r>
      <w:r>
        <w:t xml:space="preserve"> </w:t>
      </w:r>
    </w:p>
    <w:p>
      <w:pPr>
        <w:pStyle w:val="BodyText"/>
      </w:pPr>
      <w:hyperlink w:anchor="fig-hers-dag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DAG for the HERS study,</w:t>
      </w:r>
      <w:r>
        <w:t xml:space="preserve"> </w:t>
      </w:r>
      <w:r>
        <w:t xml:space="preserve">representing the assumed causal structure among key variables.</w:t>
      </w:r>
    </w:p>
    <w:p>
      <w:pPr>
        <w:pStyle w:val="BodyText"/>
      </w:pPr>
      <w:r>
        <w:t xml:space="preserve">The main goal of the HERS study was to estimate</w:t>
      </w:r>
      <w:r>
        <w:t xml:space="preserve"> </w:t>
      </w:r>
      <w:r>
        <w:t xml:space="preserve">the causal effect of hormone therapy (HT)</w:t>
      </w:r>
      <w:r>
        <w:t xml:space="preserve"> </w:t>
      </w:r>
      <w:r>
        <w:t xml:space="preserve">on recurrent CHD event risk.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tbl-hers-data-diction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</w:t>
            </w:r>
          </w:p>
          <w:p>
            <w:pPr>
              <w:jc w:val="center"/>
            </w:pPr>
            <w:r>
              <w:t xml:space="preserve">Data dictionary for key HERS variables used in the DAG and examples.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Hormone-therapy assignment (placebo vs estrogen+progestin)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categorical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CHD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Recurrent coronary heart disease event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categorical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Baseline age (years)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smoking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Baseline smoking status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categorical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diabetes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Baseline diabetes status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categorical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Body mass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LDL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Low-density lipoprotein cholesterol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HDL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High-density lipoprotein cholesterol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statins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Baseline statin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categorical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</w:t>
                  </w:r>
                </w:p>
              </w:tc>
            </w:tr>
          </w:tbl>
          <w:bookmarkEnd w:id="41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hers-dag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(dagitty)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hers_dag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dagitty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'dag {</w:t>
            </w:r>
            <w:r>
              <w:br/>
            </w:r>
            <w:r>
              <w:rPr>
                <w:rStyle w:val="StringTok"/>
              </w:rPr>
              <w:t xml:space="preserve">    HT [exposure, pos="0,0"]</w:t>
            </w:r>
            <w:r>
              <w:br/>
            </w:r>
            <w:r>
              <w:rPr>
                <w:rStyle w:val="StringTok"/>
              </w:rPr>
              <w:t xml:space="preserve">    CHD [outcome, pos="4,0"]</w:t>
            </w:r>
            <w:r>
              <w:br/>
            </w:r>
            <w:r>
              <w:rPr>
                <w:rStyle w:val="StringTok"/>
              </w:rPr>
              <w:t xml:space="preserve">    age [pos="2,2"]</w:t>
            </w:r>
            <w:r>
              <w:br/>
            </w:r>
            <w:r>
              <w:rPr>
                <w:rStyle w:val="StringTok"/>
              </w:rPr>
              <w:t xml:space="preserve">    smoking [pos="-1,-2"]</w:t>
            </w:r>
            <w:r>
              <w:br/>
            </w:r>
            <w:r>
              <w:rPr>
                <w:rStyle w:val="StringTok"/>
              </w:rPr>
              <w:t xml:space="preserve">    diabetes [pos="1,-1.5"]</w:t>
            </w:r>
            <w:r>
              <w:br/>
            </w:r>
            <w:r>
              <w:rPr>
                <w:rStyle w:val="StringTok"/>
              </w:rPr>
              <w:t xml:space="preserve">    BMI [pos="-1,1"]</w:t>
            </w:r>
            <w:r>
              <w:br/>
            </w:r>
            <w:r>
              <w:rPr>
                <w:rStyle w:val="StringTok"/>
              </w:rPr>
              <w:t xml:space="preserve">    LDL [pos="2,1"]</w:t>
            </w:r>
            <w:r>
              <w:br/>
            </w:r>
            <w:r>
              <w:rPr>
                <w:rStyle w:val="StringTok"/>
              </w:rPr>
              <w:t xml:space="preserve">    HDL [pos="2,-1"]</w:t>
            </w:r>
            <w:r>
              <w:br/>
            </w:r>
            <w:r>
              <w:rPr>
                <w:rStyle w:val="StringTok"/>
              </w:rPr>
              <w:t xml:space="preserve">    statins [pos="3,2"]</w:t>
            </w:r>
            <w:r>
              <w:br/>
            </w:r>
            <w:r>
              <w:rPr>
                <w:rStyle w:val="StringTok"/>
              </w:rPr>
              <w:t xml:space="preserve">    SBP [pos="3,-2"]</w:t>
            </w:r>
            <w:r>
              <w:br/>
            </w:r>
            <w:r>
              <w:br/>
            </w:r>
            <w:r>
              <w:rPr>
                <w:rStyle w:val="StringTok"/>
              </w:rPr>
              <w:t xml:space="preserve">    HT -&gt; CHD</w:t>
            </w:r>
            <w:r>
              <w:br/>
            </w:r>
            <w:r>
              <w:rPr>
                <w:rStyle w:val="StringTok"/>
              </w:rPr>
              <w:t xml:space="preserve">    HT -&gt; HDL</w:t>
            </w:r>
            <w:r>
              <w:br/>
            </w:r>
            <w:r>
              <w:rPr>
                <w:rStyle w:val="StringTok"/>
              </w:rPr>
              <w:t xml:space="preserve">    HT -&gt; LDL</w:t>
            </w:r>
            <w:r>
              <w:br/>
            </w:r>
            <w:r>
              <w:rPr>
                <w:rStyle w:val="StringTok"/>
              </w:rPr>
              <w:t xml:space="preserve">    age -&gt; CHD</w:t>
            </w:r>
            <w:r>
              <w:br/>
            </w:r>
            <w:r>
              <w:rPr>
                <w:rStyle w:val="StringTok"/>
              </w:rPr>
              <w:t xml:space="preserve">    smoking -&gt; CHD</w:t>
            </w:r>
            <w:r>
              <w:br/>
            </w:r>
            <w:r>
              <w:rPr>
                <w:rStyle w:val="StringTok"/>
              </w:rPr>
              <w:t xml:space="preserve">    smoking -&gt; HDL</w:t>
            </w:r>
            <w:r>
              <w:br/>
            </w:r>
            <w:r>
              <w:rPr>
                <w:rStyle w:val="StringTok"/>
              </w:rPr>
              <w:t xml:space="preserve">    BMI -&gt; CHD</w:t>
            </w:r>
            <w:r>
              <w:br/>
            </w:r>
            <w:r>
              <w:rPr>
                <w:rStyle w:val="StringTok"/>
              </w:rPr>
              <w:t xml:space="preserve">    BMI -&gt; diabetes</w:t>
            </w:r>
            <w:r>
              <w:br/>
            </w:r>
            <w:r>
              <w:rPr>
                <w:rStyle w:val="StringTok"/>
              </w:rPr>
              <w:t xml:space="preserve">    BMI -&gt; SBP</w:t>
            </w:r>
            <w:r>
              <w:br/>
            </w:r>
            <w:r>
              <w:rPr>
                <w:rStyle w:val="StringTok"/>
              </w:rPr>
              <w:t xml:space="preserve">    BMI -&gt; LDL</w:t>
            </w:r>
            <w:r>
              <w:br/>
            </w:r>
            <w:r>
              <w:rPr>
                <w:rStyle w:val="StringTok"/>
              </w:rPr>
              <w:t xml:space="preserve">    diabetes -&gt; CHD</w:t>
            </w:r>
            <w:r>
              <w:br/>
            </w:r>
            <w:r>
              <w:rPr>
                <w:rStyle w:val="StringTok"/>
              </w:rPr>
              <w:t xml:space="preserve">    diabetes -&gt; LDL</w:t>
            </w:r>
            <w:r>
              <w:br/>
            </w:r>
            <w:r>
              <w:rPr>
                <w:rStyle w:val="StringTok"/>
              </w:rPr>
              <w:t xml:space="preserve">    LDL -&gt; CHD</w:t>
            </w:r>
            <w:r>
              <w:br/>
            </w:r>
            <w:r>
              <w:rPr>
                <w:rStyle w:val="StringTok"/>
              </w:rPr>
              <w:t xml:space="preserve">    HDL -&gt; CHD</w:t>
            </w:r>
            <w:r>
              <w:br/>
            </w:r>
            <w:r>
              <w:rPr>
                <w:rStyle w:val="StringTok"/>
              </w:rPr>
              <w:t xml:space="preserve">    statins -&gt; LDL</w:t>
            </w:r>
            <w:r>
              <w:br/>
            </w:r>
            <w:r>
              <w:rPr>
                <w:rStyle w:val="StringTok"/>
              </w:rPr>
              <w:t xml:space="preserve">    SBP -&gt; CHD</w:t>
            </w:r>
            <w:r>
              <w:br/>
            </w:r>
            <w:r>
              <w:rPr>
                <w:rStyle w:val="StringTok"/>
              </w:rPr>
              <w:t xml:space="preserve">  }'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plot</w:t>
            </w:r>
            <w:r>
              <w:rPr>
                <w:rStyle w:val="NormalTok"/>
              </w:rPr>
              <w:t xml:space="preserve">(hers_dag)</w:t>
            </w:r>
          </w:p>
          <w:p>
            <w:pPr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causal-inference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Directed Acyclic Graph (DAG) for the HERS study.</w:t>
            </w:r>
            <w:r>
              <w:t xml:space="preserve"> </w:t>
            </w:r>
            <w:r>
              <w:rPr>
                <w:rStyle w:val="VerbatimChar"/>
              </w:rPr>
              <w:t xml:space="preserve">HT</w:t>
            </w:r>
            <w:r>
              <w:t xml:space="preserve"> </w:t>
            </w:r>
            <w:r>
              <w:t xml:space="preserve">= hormone therapy (exposure);</w:t>
            </w:r>
            <w:r>
              <w:t xml:space="preserve"> </w:t>
            </w:r>
            <w:r>
              <w:rPr>
                <w:rStyle w:val="VerbatimChar"/>
              </w:rPr>
              <w:t xml:space="preserve">CHD</w:t>
            </w:r>
            <w:r>
              <w:t xml:space="preserve"> </w:t>
            </w:r>
            <w:r>
              <w:t xml:space="preserve">= recurrent coronary heart disease events (outcome);</w:t>
            </w:r>
            <w:r>
              <w:t xml:space="preserve"> </w:t>
            </w:r>
            <w:r>
              <w:rPr>
                <w:rStyle w:val="VerbatimChar"/>
              </w:rPr>
              <w:t xml:space="preserve">HDL</w:t>
            </w:r>
            <w:r>
              <w:t xml:space="preserve"> </w:t>
            </w:r>
            <w:r>
              <w:t xml:space="preserve">= high-density lipoprotein;</w:t>
            </w:r>
            <w:r>
              <w:t xml:space="preserve"> </w:t>
            </w:r>
            <w:r>
              <w:rPr>
                <w:rStyle w:val="VerbatimChar"/>
              </w:rPr>
              <w:t xml:space="preserve">LDL</w:t>
            </w:r>
            <w:r>
              <w:t xml:space="preserve"> </w:t>
            </w:r>
            <w:r>
              <w:t xml:space="preserve">= low-density lipoprotein;</w:t>
            </w:r>
            <w:r>
              <w:t xml:space="preserve"> </w:t>
            </w:r>
            <w:r>
              <w:rPr>
                <w:rStyle w:val="VerbatimChar"/>
              </w:rPr>
              <w:t xml:space="preserve">SBP</w:t>
            </w:r>
            <w:r>
              <w:t xml:space="preserve"> </w:t>
            </w:r>
            <w:r>
              <w:t xml:space="preserve">= systolic blood pressure.</w:t>
            </w:r>
          </w:p>
          <w:bookmarkEnd w:id="45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hers-dag">
        <w:r>
          <w:rPr>
            <w:rStyle w:val="Hyperlink"/>
          </w:rPr>
          <w:t xml:space="preserve">Figure 1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age</w:t>
      </w:r>
      <w:r>
        <w:t xml:space="preserve"> </w:t>
      </w:r>
      <w:r>
        <w:t xml:space="preserve">is prognostic for CHD:</w:t>
      </w:r>
      <w:r>
        <w:t xml:space="preserve"> </w:t>
      </w:r>
      <w:r>
        <w:t xml:space="preserve">older women are at higher risk of CHD events.</w:t>
      </w:r>
      <w:r>
        <w:t xml:space="preserve"> </w:t>
      </w:r>
      <w:r>
        <w:t xml:space="preserve">Since HT was randomized in HERS,</w:t>
      </w:r>
      <w:r>
        <w:t xml:space="preserve"> </w:t>
      </w:r>
      <w:r>
        <w:t xml:space="preserve">age is not a confounder of the HT → CHD relationship,</w:t>
      </w:r>
      <w:r>
        <w:t xml:space="preserve"> </w:t>
      </w:r>
      <w:r>
        <w:t xml:space="preserve">but adjusting for age can improve precision.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LDL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HDL</w:t>
      </w:r>
      <w:r>
        <w:t xml:space="preserve"> </w:t>
      </w:r>
      <w:r>
        <w:t xml:space="preserve">are</w:t>
      </w:r>
      <w:r>
        <w:t xml:space="preserve"> </w:t>
      </w:r>
      <w:r>
        <w:rPr>
          <w:i/>
          <w:iCs/>
        </w:rPr>
        <w:t xml:space="preserve">mediators</w:t>
      </w:r>
      <w:r>
        <w:t xml:space="preserve">:</w:t>
      </w:r>
      <w:r>
        <w:t xml:space="preserve"> </w:t>
      </w:r>
      <w:r>
        <w:t xml:space="preserve">hormone therapy affects lipid levels,</w:t>
      </w:r>
      <w:r>
        <w:t xml:space="preserve"> </w:t>
      </w:r>
      <w:r>
        <w:t xml:space="preserve">which in turn affect CHD risk.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BMI</w:t>
      </w:r>
      <w:r>
        <w:t xml:space="preserve"> </w:t>
      </w:r>
      <w:r>
        <w:t xml:space="preserve">is a common cause of diabetes, SBP, and LDL.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statins</w:t>
      </w:r>
      <w:r>
        <w:t xml:space="preserve"> </w:t>
      </w:r>
      <w:r>
        <w:t xml:space="preserve">(statin use) affects LDL independently of HT</w:t>
      </w:r>
      <w:r>
        <w:t xml:space="preserve"> </w:t>
      </w:r>
      <w:r>
        <w:t xml:space="preserve">(statins are medications prescribed to lower LDL).</w:t>
      </w:r>
    </w:p>
    <w:p>
      <w:pPr>
        <w:pStyle w:val="Compact"/>
        <w:numPr>
          <w:ilvl w:val="0"/>
          <w:numId w:val="1011"/>
        </w:numPr>
      </w:pPr>
      <w:r>
        <w:t xml:space="preserve">This DAG is simplified; a more complete model might include</w:t>
      </w:r>
      <w:r>
        <w:t xml:space="preserve"> </w:t>
      </w:r>
      <w:r>
        <w:t xml:space="preserve">additional variables such as anti-hypertensive medication use.</w:t>
      </w:r>
    </w:p>
    <w:bookmarkEnd w:id="46"/>
    <w:bookmarkStart w:id="48" w:name="sec-pred-sel-hers-adjust"/>
    <w:p>
      <w:pPr>
        <w:pStyle w:val="Heading2"/>
      </w:pPr>
      <w:r>
        <w:t xml:space="preserve">6.5 What variables should we adjust for?</w:t>
      </w:r>
    </w:p>
    <w:p>
      <w:pPr>
        <w:pStyle w:val="FirstParagraph"/>
      </w:pPr>
      <w:r>
        <w:t xml:space="preserve">Using DAG theory,</w:t>
      </w:r>
      <w:r>
        <w:t xml:space="preserve"> </w:t>
      </w:r>
      <w:r>
        <w:t xml:space="preserve">we can identify the minimum adjustment set</w:t>
      </w:r>
      <w:r>
        <w:t xml:space="preserve"> </w:t>
      </w:r>
      <w:r>
        <w:t xml:space="preserve">needed to estimate the total causal effect of HT on CHD.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tbl-hers-adj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adjustmentSets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hers_dag,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exposure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outcome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"minimal"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 {}</w:t>
            </w:r>
          </w:p>
          <w:bookmarkEnd w:id="47"/>
        </w:tc>
      </w:tr>
    </w:tbl>
    <w:p>
      <w:pPr>
        <w:pStyle w:val="FirstParagraph"/>
      </w:pPr>
      <w:r>
        <w:t xml:space="preserve">Since HT was randomized in HERS,</w:t>
      </w:r>
      <w:r>
        <w:t xml:space="preserve"> </w:t>
      </w:r>
      <w:r>
        <w:t xml:space="preserve">there are no backdoor paths from HT to CHD.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adjustmentSets()</w:t>
      </w:r>
      <w:r>
        <w:t xml:space="preserve"> </w:t>
      </w:r>
      <w:r>
        <w:t xml:space="preserve">function confirms that no adjustment is needed</w:t>
      </w:r>
      <w:r>
        <w:t xml:space="preserve"> </w:t>
      </w:r>
      <w:r>
        <w:t xml:space="preserve">to estimate the total causal effect of HT on CHD.</w:t>
      </w:r>
    </w:p>
    <w:p>
      <w:pPr>
        <w:pStyle w:val="BodyText"/>
      </w:pPr>
      <w:r>
        <w:t xml:space="preserve">The variables</w:t>
      </w:r>
      <w:r>
        <w:t xml:space="preserve"> </w:t>
      </w:r>
      <w:r>
        <w:rPr>
          <w:rStyle w:val="VerbatimChar"/>
        </w:rPr>
        <w:t xml:space="preserve">LDL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HDL</w:t>
      </w:r>
      <w:r>
        <w:t xml:space="preserve"> </w:t>
      </w:r>
      <w:r>
        <w:t xml:space="preserve">are mediators on the path</w:t>
      </w:r>
      <w:r>
        <w:t xml:space="preserve"> </w:t>
      </w:r>
      <w:r>
        <w:t xml:space="preserve">HT → LDL/HDL → CHD,</w:t>
      </w:r>
      <w:r>
        <w:t xml:space="preserve"> </w:t>
      </w:r>
      <w:r>
        <w:t xml:space="preserve">so they should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included</w:t>
      </w:r>
      <w:r>
        <w:t xml:space="preserve"> </w:t>
      </w:r>
      <w:r>
        <w:t xml:space="preserve">when estimating the</w:t>
      </w:r>
      <w:r>
        <w:t xml:space="preserve"> </w:t>
      </w:r>
      <w:r>
        <w:rPr>
          <w:i/>
          <w:iCs/>
        </w:rPr>
        <w:t xml:space="preserve">total</w:t>
      </w:r>
      <w:r>
        <w:t xml:space="preserve"> </w:t>
      </w:r>
      <w:r>
        <w:t xml:space="preserve">causal effect of HT on CHD.</w:t>
      </w:r>
    </w:p>
    <w:p>
      <w:pPr>
        <w:pStyle w:val="BodyText"/>
      </w:pPr>
      <w:r>
        <w:t xml:space="preserve">Including</w:t>
      </w:r>
      <w:r>
        <w:t xml:space="preserve"> </w:t>
      </w:r>
      <w:r>
        <w:rPr>
          <w:rStyle w:val="VerbatimChar"/>
        </w:rPr>
        <w:t xml:space="preserve">LDL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HDL</w:t>
      </w:r>
      <w:r>
        <w:t xml:space="preserve"> </w:t>
      </w:r>
      <w:r>
        <w:t xml:space="preserve">in the model would block</w:t>
      </w:r>
      <w:r>
        <w:t xml:space="preserve"> </w:t>
      </w:r>
      <w:r>
        <w:t xml:space="preserve">a part of the causal effect of HT,</w:t>
      </w:r>
      <w:r>
        <w:t xml:space="preserve"> </w:t>
      </w:r>
      <w:r>
        <w:t xml:space="preserve">giving us only the</w:t>
      </w:r>
      <w:r>
        <w:t xml:space="preserve"> </w:t>
      </w:r>
      <w:r>
        <w:rPr>
          <w:i/>
          <w:iCs/>
        </w:rPr>
        <w:t xml:space="preserve">direct</w:t>
      </w:r>
      <w:r>
        <w:t xml:space="preserve"> </w:t>
      </w:r>
      <w:r>
        <w:t xml:space="preserve">effect of HT on CHD</w:t>
      </w:r>
      <w:r>
        <w:t xml:space="preserve"> </w:t>
      </w:r>
      <w:r>
        <w:t xml:space="preserve">(not through lipids).</w:t>
      </w:r>
    </w:p>
    <w:bookmarkEnd w:id="48"/>
    <w:bookmarkStart w:id="54" w:name="sec-pred-sel-hers-ldl"/>
    <w:p>
      <w:pPr>
        <w:pStyle w:val="Heading2"/>
      </w:pPr>
      <w:r>
        <w:t xml:space="preserve">6.6 Analyzing LDL in the HERS study</w:t>
      </w:r>
    </w:p>
    <w:p>
      <w:pPr>
        <w:pStyle w:val="FirstParagraph"/>
      </w:pPr>
      <w:r>
        <w:t xml:space="preserve">The HERS baseline dataset includes LDL and HDL cholesterol,</w:t>
      </w:r>
      <w:r>
        <w:t xml:space="preserve"> </w:t>
      </w:r>
      <w:r>
        <w:t xml:space="preserve">allowing us to examine the effect of hormone therapy on lipid levels.</w:t>
      </w:r>
    </w:p>
    <w:p>
      <w:pPr>
        <w:pStyle w:val="BodyText"/>
      </w:pPr>
      <w:r>
        <w:t xml:space="preserve">Here we build models to predict LDL cholesterol,</w:t>
      </w:r>
      <w:r>
        <w:t xml:space="preserve"> </w:t>
      </w:r>
      <w:r>
        <w:t xml:space="preserve">illustrating how DAG thinking guides predictor selection.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zap_labels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hers_ldl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(LDL))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(HT,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(statins,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diabetes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(diabetes,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(smoking,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tbl-hers-ldl-ful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table for LDL analysis variables in HERS</w:t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(gtsummary)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hers_ldl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(LDL, HT, age, BMI, diabetes, smoking, statins)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2,752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1,379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HT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1,373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LDL 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141 (120, 166)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141 (119, 165)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141 (120, 167)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in years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67 (62, 72)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68 (62, 72)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67 (62, 72)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27.7 (24.6, 31.7)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27.6 (24.5, 31.7)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27.9 (24.7, 31.8)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727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350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377 (27%)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smoking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355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175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statins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998 (36%)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516 (37%)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482 (35%)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49"/>
        </w:tc>
      </w:tr>
    </w:tbl>
    <w:bookmarkStart w:id="51" w:name="unadjusted-model"/>
    <w:p>
      <w:pPr>
        <w:pStyle w:val="Heading3"/>
      </w:pPr>
      <w:r>
        <w:t xml:space="preserve">6.6.1 Unadjusted model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hers-ldl-unadj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Unadjusted linear regression for LDL in HERS</w:t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model_ldl_unadj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(LDL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hers_ldl)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model_ldl_unadj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tbl_regression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Beta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95% CI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p-value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HT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Placebo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HT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0.36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-2.5, 3.2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0.8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preserve">Abbreviation: CI = Confidence Interval</w:t>
                  </w:r>
                </w:p>
              </w:tc>
            </w:tr>
          </w:tbl>
          <w:bookmarkEnd w:id="50"/>
        </w:tc>
      </w:tr>
    </w:tbl>
    <w:bookmarkEnd w:id="51"/>
    <w:bookmarkStart w:id="53" w:name="adjusted-model"/>
    <w:p>
      <w:pPr>
        <w:pStyle w:val="Heading3"/>
      </w:pPr>
      <w:r>
        <w:t xml:space="preserve">6.6.2 Adjusted model</w:t>
      </w:r>
    </w:p>
    <w:p>
      <w:pPr>
        <w:pStyle w:val="FirstParagraph"/>
      </w:pPr>
      <w:r>
        <w:t xml:space="preserve">Based on the DAG in</w:t>
      </w:r>
      <w:r>
        <w:t xml:space="preserve"> </w:t>
      </w:r>
      <w:hyperlink w:anchor="fig-hers-dag">
        <w:r>
          <w:rPr>
            <w:rStyle w:val="Hyperlink"/>
          </w:rPr>
          <w:t xml:space="preserve">Figure 1</w:t>
        </w:r>
      </w:hyperlink>
      <w:r>
        <w:t xml:space="preserve">,</w:t>
      </w:r>
      <w:r>
        <w:t xml:space="preserve"> </w:t>
      </w:r>
      <w:r>
        <w:t xml:space="preserve">BMI is a common cause of LDL and other outcomes</w:t>
      </w:r>
      <w:r>
        <w:t xml:space="preserve"> </w:t>
      </w:r>
      <w:r>
        <w:t xml:space="preserve">(but age does not confound the HT → LDL relationship,</w:t>
      </w:r>
      <w:r>
        <w:t xml:space="preserve"> </w:t>
      </w:r>
      <w:r>
        <w:t xml:space="preserve">since HT was randomized).</w:t>
      </w:r>
    </w:p>
    <w:p>
      <w:pPr>
        <w:pStyle w:val="BodyText"/>
      </w:pPr>
      <w:r>
        <w:t xml:space="preserve">In a randomized trial,</w:t>
      </w:r>
      <w:r>
        <w:t xml:space="preserve"> </w:t>
      </w:r>
      <w:r>
        <w:t xml:space="preserve">treatment assignment is independent of pre-treatment covariates,</w:t>
      </w:r>
      <w:r>
        <w:t xml:space="preserve"> </w:t>
      </w:r>
      <w:r>
        <w:t xml:space="preserve">so confounding adjustment is not required to estimate the causal effect.</w:t>
      </w:r>
      <w:r>
        <w:t xml:space="preserve"> </w:t>
      </w:r>
      <w:r>
        <w:t xml:space="preserve">However, adjusting for strong predictors of the outcome</w:t>
      </w:r>
      <w:r>
        <w:t xml:space="preserve"> </w:t>
      </w:r>
      <w:r>
        <w:t xml:space="preserve">can improve precision.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tbl-hers-ldl-adj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Adjusted linear regression for LDL in HERS</w:t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model_ldl_adj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(LDL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HT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age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BMI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diabetes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statins,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hers_ldl)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model_ldl_adj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tbl_regression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Beta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95% CI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p-value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HT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Placebo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HT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-0.14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-2.9, 2.6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&gt;0.9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in years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-0.23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-0.44, -0.02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0.035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0.46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0.19, 0.72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-4.6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-7.9, -1.4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0.005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statins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-17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-20, -14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preserve">Abbreviation: CI = Confidence Interval</w:t>
                  </w:r>
                </w:p>
              </w:tc>
            </w:tr>
          </w:tbl>
          <w:bookmarkEnd w:id="52"/>
        </w:tc>
      </w:tr>
    </w:tbl>
    <w:p>
      <w:pPr>
        <w:pStyle w:val="FirstParagraph"/>
      </w:pPr>
      <w:r>
        <w:t xml:space="preserve">Note that</w:t>
      </w:r>
      <w:r>
        <w:t xml:space="preserve"> </w:t>
      </w:r>
      <w:r>
        <w:rPr>
          <w:rStyle w:val="VerbatimChar"/>
        </w:rPr>
        <w:t xml:space="preserve">statins</w:t>
      </w:r>
      <w:r>
        <w:t xml:space="preserve"> </w:t>
      </w:r>
      <w:r>
        <w:t xml:space="preserve">is a strong predictor of LDL</w:t>
      </w:r>
      <w:r>
        <w:t xml:space="preserve"> </w:t>
      </w:r>
      <w:r>
        <w:t xml:space="preserve">(statin medications are prescribed specifically to lower LDL).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statins</w:t>
      </w:r>
      <w:r>
        <w:t xml:space="preserve"> </w:t>
      </w:r>
      <w:r>
        <w:t xml:space="preserve">substantially reduces residual variability,</w:t>
      </w:r>
      <w:r>
        <w:t xml:space="preserve"> </w:t>
      </w:r>
      <w:r>
        <w:t xml:space="preserve">improving precision of the HT coefficient.</w:t>
      </w:r>
    </w:p>
    <w:bookmarkEnd w:id="53"/>
    <w:bookmarkEnd w:id="54"/>
    <w:bookmarkStart w:id="60" w:name="sec-pred-sel-wcgs-dag"/>
    <w:p>
      <w:pPr>
        <w:pStyle w:val="Heading2"/>
      </w:pPr>
      <w:r>
        <w:t xml:space="preserve">6.7 An observational study example: WCGS</w:t>
      </w:r>
    </w:p>
    <w:p>
      <w:pPr>
        <w:pStyle w:val="FirstParagraph"/>
      </w:pPr>
      <w:r>
        <w:t xml:space="preserve">The HERS study is a randomized trial,</w:t>
      </w:r>
      <w:r>
        <w:t xml:space="preserve"> </w:t>
      </w:r>
      <w:r>
        <w:t xml:space="preserve">so confounding of the treatment-outcome relationship is not a concern.</w:t>
      </w:r>
      <w:r>
        <w:t xml:space="preserve"> </w:t>
      </w:r>
      <w:r>
        <w:t xml:space="preserve">To illustrate DAG-guided confounder selection in an</w:t>
      </w:r>
      <w:r>
        <w:t xml:space="preserve"> </w:t>
      </w:r>
      <w:r>
        <w:rPr>
          <w:b/>
          <w:bCs/>
        </w:rPr>
        <w:t xml:space="preserve">observational study</w:t>
      </w:r>
      <w:r>
        <w:t xml:space="preserve">,</w:t>
      </w:r>
      <w:r>
        <w:t xml:space="preserve"> </w:t>
      </w:r>
      <w:r>
        <w:t xml:space="preserve">we use the Western Collaborative Group Study (WCGS).</w:t>
      </w:r>
    </w:p>
    <w:p>
      <w:pPr>
        <w:pStyle w:val="BodyText"/>
      </w:pPr>
      <w:r>
        <w:t xml:space="preserve">The WCGS was a prospective cohort study of 3,154 men</w:t>
      </w:r>
      <w:r>
        <w:t xml:space="preserve"> </w:t>
      </w:r>
      <w:r>
        <w:t xml:space="preserve">employed by California companies,</w:t>
      </w:r>
      <w:r>
        <w:t xml:space="preserve"> </w:t>
      </w:r>
      <w:r>
        <w:t xml:space="preserve">followed from 1960 to 1969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The exposure of primary interest is</w:t>
      </w:r>
      <w:r>
        <w:t xml:space="preserve"> </w:t>
      </w:r>
      <w:r>
        <w:rPr>
          <w:b/>
          <w:bCs/>
        </w:rPr>
        <w:t xml:space="preserve">Type A behavior pattern</w:t>
      </w:r>
      <w:r>
        <w:t xml:space="preserve"> </w:t>
      </w:r>
      <w:r>
        <w:t xml:space="preserve">(a personality trait characterized by competitive drive,</w:t>
      </w:r>
      <w:r>
        <w:t xml:space="preserve"> </w:t>
      </w:r>
      <w:r>
        <w:t xml:space="preserve">time urgency, and hostility),</w:t>
      </w:r>
      <w:r>
        <w:t xml:space="preserve"> </w:t>
      </w:r>
      <w:r>
        <w:t xml:space="preserve">hypothesized to increase CHD risk</w:t>
      </w:r>
      <w:r>
        <w:t xml:space="preserve"> </w:t>
      </w:r>
      <w:r>
        <w:t xml:space="preserve">independently of classic cardiovascular risk factors.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data-diction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</w:t>
            </w:r>
          </w:p>
          <w:p>
            <w:pPr>
              <w:jc w:val="center"/>
            </w:pPr>
            <w:r>
              <w:t xml:space="preserve">Data dictionary for key WCGS variables used in the DAG and examples.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personality_type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Personality type (Type A vs Type B behavior pattern)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categorical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CHD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Coronary heart disease event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categorical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Baseline age (years)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smoking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Baseline smoking status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categorical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Serum cholesterol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Body mass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</w:t>
                  </w:r>
                </w:p>
              </w:tc>
            </w:tr>
          </w:tbl>
          <w:bookmarkEnd w:id="55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wcgs-dag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wcgs_dag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dagitty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'dag {</w:t>
            </w:r>
            <w:r>
              <w:br/>
            </w:r>
            <w:r>
              <w:rPr>
                <w:rStyle w:val="StringTok"/>
              </w:rPr>
              <w:t xml:space="preserve">    personality_type [exposure, pos="0,0"]</w:t>
            </w:r>
            <w:r>
              <w:br/>
            </w:r>
            <w:r>
              <w:rPr>
                <w:rStyle w:val="StringTok"/>
              </w:rPr>
              <w:t xml:space="preserve">    CHD [outcome, pos="4,0"]</w:t>
            </w:r>
            <w:r>
              <w:br/>
            </w:r>
            <w:r>
              <w:rPr>
                <w:rStyle w:val="StringTok"/>
              </w:rPr>
              <w:t xml:space="preserve">    age [pos="1.4,2"]</w:t>
            </w:r>
            <w:r>
              <w:br/>
            </w:r>
            <w:r>
              <w:rPr>
                <w:rStyle w:val="StringTok"/>
              </w:rPr>
              <w:t xml:space="preserve">    bmi [pos="-0.3,1.1"]</w:t>
            </w:r>
            <w:r>
              <w:br/>
            </w:r>
            <w:r>
              <w:rPr>
                <w:rStyle w:val="StringTok"/>
              </w:rPr>
              <w:t xml:space="preserve">    smoking [pos="1.1,-1.8"]</w:t>
            </w:r>
            <w:r>
              <w:br/>
            </w:r>
            <w:r>
              <w:rPr>
                <w:rStyle w:val="StringTok"/>
              </w:rPr>
              <w:t xml:space="preserve">    chol [pos="2.7,1"]</w:t>
            </w:r>
            <w:r>
              <w:br/>
            </w:r>
            <w:r>
              <w:rPr>
                <w:rStyle w:val="StringTok"/>
              </w:rPr>
              <w:t xml:space="preserve">    sbp [pos="2.8,-1.2"]</w:t>
            </w:r>
            <w:r>
              <w:br/>
            </w:r>
            <w:r>
              <w:br/>
            </w:r>
            <w:r>
              <w:rPr>
                <w:rStyle w:val="StringTok"/>
              </w:rPr>
              <w:t xml:space="preserve">    personality_type -&gt; CHD</w:t>
            </w:r>
            <w:r>
              <w:br/>
            </w:r>
            <w:r>
              <w:rPr>
                <w:rStyle w:val="StringTok"/>
              </w:rPr>
              <w:t xml:space="preserve">    age -&gt; CHD</w:t>
            </w:r>
            <w:r>
              <w:br/>
            </w:r>
            <w:r>
              <w:rPr>
                <w:rStyle w:val="StringTok"/>
              </w:rPr>
              <w:t xml:space="preserve">    age -&gt; chol</w:t>
            </w:r>
            <w:r>
              <w:br/>
            </w:r>
            <w:r>
              <w:rPr>
                <w:rStyle w:val="StringTok"/>
              </w:rPr>
              <w:t xml:space="preserve">    age -&gt; sbp</w:t>
            </w:r>
            <w:r>
              <w:br/>
            </w:r>
            <w:r>
              <w:rPr>
                <w:rStyle w:val="StringTok"/>
              </w:rPr>
              <w:t xml:space="preserve">    age -&gt; bmi</w:t>
            </w:r>
            <w:r>
              <w:br/>
            </w:r>
            <w:r>
              <w:rPr>
                <w:rStyle w:val="StringTok"/>
              </w:rPr>
              <w:t xml:space="preserve">    age -&gt; personality_type</w:t>
            </w:r>
            <w:r>
              <w:br/>
            </w:r>
            <w:r>
              <w:rPr>
                <w:rStyle w:val="StringTok"/>
              </w:rPr>
              <w:t xml:space="preserve">    personality_type -&gt; smoking</w:t>
            </w:r>
            <w:r>
              <w:br/>
            </w:r>
            <w:r>
              <w:rPr>
                <w:rStyle w:val="StringTok"/>
              </w:rPr>
              <w:t xml:space="preserve">    smoking -&gt; CHD</w:t>
            </w:r>
            <w:r>
              <w:br/>
            </w:r>
            <w:r>
              <w:rPr>
                <w:rStyle w:val="StringTok"/>
              </w:rPr>
              <w:t xml:space="preserve">    chol -&gt; CHD</w:t>
            </w:r>
            <w:r>
              <w:br/>
            </w:r>
            <w:r>
              <w:rPr>
                <w:rStyle w:val="StringTok"/>
              </w:rPr>
              <w:t xml:space="preserve">    sbp -&gt; CHD</w:t>
            </w:r>
            <w:r>
              <w:br/>
            </w:r>
            <w:r>
              <w:rPr>
                <w:rStyle w:val="StringTok"/>
              </w:rPr>
              <w:t xml:space="preserve">    bmi -&gt; CHD</w:t>
            </w:r>
            <w:r>
              <w:br/>
            </w:r>
            <w:r>
              <w:rPr>
                <w:rStyle w:val="StringTok"/>
              </w:rPr>
              <w:t xml:space="preserve">    bmi -&gt; chol</w:t>
            </w:r>
            <w:r>
              <w:br/>
            </w:r>
            <w:r>
              <w:rPr>
                <w:rStyle w:val="StringTok"/>
              </w:rPr>
              <w:t xml:space="preserve">    bmi -&gt; sbp</w:t>
            </w:r>
            <w:r>
              <w:br/>
            </w:r>
            <w:r>
              <w:rPr>
                <w:rStyle w:val="StringTok"/>
              </w:rPr>
              <w:t xml:space="preserve">  }'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plot</w:t>
            </w:r>
            <w:r>
              <w:rPr>
                <w:rStyle w:val="NormalTok"/>
              </w:rPr>
              <w:t xml:space="preserve">(wcgs_dag)</w:t>
            </w:r>
          </w:p>
          <w:p>
            <w:pPr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causal-inference_files/figure-docx/unnamed-chunk-5-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Directed Acyclic Graph (DAG) for the WCGS study.</w:t>
            </w:r>
            <w:r>
              <w:t xml:space="preserve"> </w:t>
            </w:r>
            <w:r>
              <w:rPr>
                <w:rStyle w:val="VerbatimChar"/>
              </w:rPr>
              <w:t xml:space="preserve">personality_type</w:t>
            </w:r>
            <w:r>
              <w:t xml:space="preserve"> </w:t>
            </w:r>
            <w:r>
              <w:t xml:space="preserve">= personality type (exposure; Type A vs Type B);</w:t>
            </w:r>
            <w:r>
              <w:t xml:space="preserve"> </w:t>
            </w:r>
            <w:r>
              <w:rPr>
                <w:rStyle w:val="VerbatimChar"/>
              </w:rPr>
              <w:t xml:space="preserve">CHD</w:t>
            </w:r>
            <w:r>
              <w:t xml:space="preserve"> </w:t>
            </w:r>
            <w:r>
              <w:t xml:space="preserve">= coronary heart disease events (outcome);</w:t>
            </w:r>
            <w:r>
              <w:t xml:space="preserve"> </w:t>
            </w:r>
            <w:r>
              <w:rPr>
                <w:rStyle w:val="VerbatimChar"/>
              </w:rPr>
              <w:t xml:space="preserve">chol</w:t>
            </w:r>
            <w:r>
              <w:t xml:space="preserve"> </w:t>
            </w:r>
            <w:r>
              <w:t xml:space="preserve">= serum cholesterol;</w:t>
            </w:r>
            <w:r>
              <w:t xml:space="preserve"> </w:t>
            </w:r>
            <w:r>
              <w:rPr>
                <w:rStyle w:val="VerbatimChar"/>
              </w:rPr>
              <w:t xml:space="preserve">sbp</w:t>
            </w:r>
            <w:r>
              <w:t xml:space="preserve"> </w:t>
            </w:r>
            <w:r>
              <w:t xml:space="preserve">= systolic blood pressure.</w:t>
            </w:r>
          </w:p>
          <w:bookmarkEnd w:id="5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wcgs-dag">
        <w:r>
          <w:rPr>
            <w:rStyle w:val="Hyperlink"/>
          </w:rPr>
          <w:t xml:space="preserve">Figure 2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confounder</w:t>
      </w:r>
      <w:r>
        <w:t xml:space="preserve">:</w:t>
      </w:r>
      <w:r>
        <w:t xml:space="preserve"> </w:t>
      </w:r>
      <w:r>
        <w:t xml:space="preserve">it has direct causal arrows to both the exposure (</w:t>
      </w:r>
      <w:r>
        <w:rPr>
          <w:rStyle w:val="VerbatimChar"/>
        </w:rPr>
        <w:t xml:space="preserve">personality_type</w:t>
      </w:r>
      <w:r>
        <w:t xml:space="preserve">)</w:t>
      </w:r>
      <w:r>
        <w:t xml:space="preserve"> </w:t>
      </w:r>
      <w:r>
        <w:t xml:space="preserve">and the outcome (</w:t>
      </w:r>
      <w:r>
        <w:rPr>
          <w:rStyle w:val="VerbatimChar"/>
        </w:rPr>
        <w:t xml:space="preserve">CHD</w:t>
      </w:r>
      <w:r>
        <w:t xml:space="preserve">).</w:t>
      </w:r>
      <w:r>
        <w:t xml:space="preserve"> </w:t>
      </w:r>
      <w:r>
        <w:t xml:space="preserve">We assume</w:t>
      </w:r>
      <w:r>
        <w:t xml:space="preserve"> </w:t>
      </w:r>
      <w:r>
        <w:rPr>
          <w:rStyle w:val="VerbatimChar"/>
        </w:rPr>
        <w:t xml:space="preserve">personality_type -&gt; smoking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smoking -&gt; personality_type</w:t>
      </w:r>
      <w:r>
        <w:t xml:space="preserve"> </w:t>
      </w:r>
      <w:r>
        <w:t xml:space="preserve">as an explicit modeling assumption</w:t>
      </w:r>
      <w:r>
        <w:t xml:space="preserve"> </w:t>
      </w:r>
      <w:r>
        <w:t xml:space="preserve">for this teaching example:</w:t>
      </w:r>
      <w:r>
        <w:t xml:space="preserve"> </w:t>
      </w:r>
      <w:r>
        <w:t xml:space="preserve">we treat Type A behavior pattern</w:t>
      </w:r>
      <w:r>
        <w:t xml:space="preserve"> </w:t>
      </w:r>
      <w:r>
        <w:t xml:space="preserve">as a relatively stable trait</w:t>
      </w:r>
      <w:r>
        <w:t xml:space="preserve"> </w:t>
      </w:r>
      <w:r>
        <w:t xml:space="preserve">that can influence smoking behavior.</w:t>
      </w:r>
      <w:r>
        <w:t xml:space="preserve"> </w:t>
      </w:r>
      <w:r>
        <w:t xml:space="preserve">Under that assumption,</w:t>
      </w:r>
      <w:r>
        <w:t xml:space="preserve"> </w:t>
      </w:r>
      <w:r>
        <w:rPr>
          <w:rStyle w:val="VerbatimChar"/>
        </w:rPr>
        <w:t xml:space="preserve">smoking</w:t>
      </w:r>
      <w:r>
        <w:t xml:space="preserve"> </w:t>
      </w:r>
      <w:r>
        <w:t xml:space="preserve">is a mediator on the path</w:t>
      </w:r>
      <w:r>
        <w:t xml:space="preserve"> </w:t>
      </w:r>
      <w:r>
        <w:rPr>
          <w:rStyle w:val="VerbatimChar"/>
        </w:rPr>
        <w:t xml:space="preserve">personality_type -&gt; smoking -&gt; CHD</w:t>
      </w:r>
      <w:r>
        <w:t xml:space="preserve">,</w:t>
      </w:r>
      <w:r>
        <w:t xml:space="preserve"> </w:t>
      </w:r>
      <w:r>
        <w:t xml:space="preserve">not a confounder.</w:t>
      </w:r>
      <w:r>
        <w:t xml:space="preserve"> </w:t>
      </w:r>
      <w:r>
        <w:t xml:space="preserve">BMI is causally affected by age.</w:t>
      </w:r>
      <w:r>
        <w:t xml:space="preserve"> </w:t>
      </w:r>
      <w:r>
        <w:t xml:space="preserve">Cholesterol and SBP are causally affected</w:t>
      </w:r>
      <w:r>
        <w:t xml:space="preserve"> </w:t>
      </w:r>
      <w:r>
        <w:t xml:space="preserve">by both age and BMI.</w:t>
      </w:r>
      <w:r>
        <w:t xml:space="preserve"> </w:t>
      </w:r>
      <w:r>
        <w:t xml:space="preserve">All three have direct effects on CHD.</w:t>
      </w:r>
      <w:r>
        <w:t xml:space="preserve"> </w:t>
      </w:r>
      <w:r>
        <w:t xml:space="preserve">Unlike in HERS,</w:t>
      </w:r>
      <w:r>
        <w:t xml:space="preserve"> </w:t>
      </w:r>
      <w:r>
        <w:t xml:space="preserve">where HT was randomized</w:t>
      </w:r>
      <w:r>
        <w:t xml:space="preserve"> </w:t>
      </w:r>
      <w:r>
        <w:t xml:space="preserve">to estimate its causal effect on CHD event risk,</w:t>
      </w:r>
      <w:r>
        <w:t xml:space="preserve"> </w:t>
      </w:r>
      <w:r>
        <w:t xml:space="preserve">we cannot assume the exposure is unconfounded here.</w:t>
      </w:r>
    </w:p>
    <w:p>
      <w:pPr>
        <w:pStyle w:val="SourceCode"/>
      </w:pPr>
      <w:r>
        <w:rPr>
          <w:rStyle w:val="NormalTok"/>
        </w:rPr>
        <w:t xml:space="preserve">wcgs_adj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adjustmentSets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wcgs_dag,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"personality_type"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"minimal"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wcgs_adj</w:t>
      </w:r>
      <w:r>
        <w:br/>
      </w:r>
      <w:r>
        <w:rPr>
          <w:rStyle w:val="CommentTok"/>
        </w:rPr>
        <w:t xml:space="preserve">#&gt; { age 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adjustmentSets()</w:t>
      </w:r>
      <w:r>
        <w:t xml:space="preserve"> </w:t>
      </w:r>
      <w:r>
        <w:t xml:space="preserve">function returns the minimal set(s) of variables</w:t>
      </w:r>
      <w:r>
        <w:t xml:space="preserve"> </w:t>
      </w:r>
      <w:r>
        <w:t xml:space="preserve">that block all backdoor paths from</w:t>
      </w:r>
      <w:r>
        <w:t xml:space="preserve"> </w:t>
      </w:r>
      <w:r>
        <w:rPr>
          <w:rStyle w:val="VerbatimChar"/>
        </w:rPr>
        <w:t xml:space="preserve">personality_type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CHD</w:t>
      </w:r>
      <w:r>
        <w:t xml:space="preserve">.</w:t>
      </w:r>
      <w:r>
        <w:t xml:space="preserve"> </w:t>
      </w:r>
      <w:r>
        <w:t xml:space="preserve">Adjusting for any of these minimal sets is sufficient to</w:t>
      </w:r>
      <w:r>
        <w:t xml:space="preserve"> </w:t>
      </w:r>
      <w:r>
        <w:t xml:space="preserve">estimate the total causal effect of Type A behavior on CHD</w:t>
      </w:r>
      <w:r>
        <w:t xml:space="preserve"> </w:t>
      </w:r>
      <w:r>
        <w:t xml:space="preserve">(under the assumptions encoded in the DAG).</w:t>
      </w:r>
    </w:p>
    <w:bookmarkEnd w:id="60"/>
    <w:bookmarkEnd w:id="61"/>
    <w:bookmarkStart w:id="66" w:name="sec-causal-regression"/>
    <w:p>
      <w:pPr>
        <w:pStyle w:val="Heading1"/>
      </w:pPr>
      <w:r>
        <w:t xml:space="preserve">7. Regression Adjustment</w:t>
      </w:r>
    </w:p>
    <w:p>
      <w:pPr>
        <w:pStyle w:val="FirstParagraph"/>
      </w:pPr>
      <w:r>
        <w:t xml:space="preserve">Under the causal assumptions</w:t>
      </w:r>
      <w:r>
        <w:t xml:space="preserve"> </w:t>
      </w:r>
      <w:r>
        <w:t xml:space="preserve">(consistency, conditional exchangeability, and positivity),</w:t>
      </w:r>
      <w:r>
        <w:t xml:space="preserve"> </w:t>
      </w:r>
      <w:r>
        <w:t xml:space="preserve">the causal effect can be estimated</w:t>
      </w:r>
      <w:r>
        <w:t xml:space="preserve"> </w:t>
      </w:r>
      <w:r>
        <w:t xml:space="preserve">by adjusting for the confounders</w:t>
      </w:r>
      <w:r>
        <w:t xml:space="preserve"> </w:t>
      </w:r>
      <m:oMath>
        <m:acc>
          <m:accPr>
            <m:chr m:val="̃"/>
          </m:accPr>
          <m:e>
            <m:r>
              <m:t>L</m:t>
            </m:r>
          </m:e>
        </m:acc>
      </m:oMath>
      <w:r>
        <w:t xml:space="preserve"> </w:t>
      </w:r>
      <w:r>
        <w:t xml:space="preserve">in a regression model.</w:t>
      </w:r>
    </w:p>
    <w:bookmarkStart w:id="62" w:name="sec-causal-g-computation"/>
    <w:p>
      <w:pPr>
        <w:pStyle w:val="Heading2"/>
      </w:pPr>
      <w:r>
        <w:t xml:space="preserve">7.1 Direct standardization (G-computation)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G-computation</w:t>
      </w:r>
      <w:r>
        <w:t xml:space="preserve"> </w:t>
      </w:r>
      <w:r>
        <w:t xml:space="preserve">estimator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direct standardization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)</w:t>
      </w:r>
      <w:r>
        <w:t xml:space="preserve"> </w:t>
      </w:r>
      <w:r>
        <w:t xml:space="preserve">estimates the ATE by:</w:t>
      </w:r>
    </w:p>
    <w:p>
      <w:pPr>
        <w:numPr>
          <w:ilvl w:val="0"/>
          <w:numId w:val="1012"/>
        </w:numPr>
      </w:pPr>
      <w:r>
        <w:t xml:space="preserve">Fitting a regression model: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l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̂"/>
          </m:acc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L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̃"/>
                  </m:accPr>
                  <m:e>
                    <m:r>
                      <m:t>l</m:t>
                    </m:r>
                  </m:e>
                </m:acc>
              </m:e>
            </m:d>
            <m:r>
              <m:t>​</m:t>
            </m:r>
          </m:e>
        </m:acc>
      </m:oMath>
    </w:p>
    <w:p>
      <w:pPr>
        <w:numPr>
          <w:ilvl w:val="0"/>
          <w:numId w:val="1012"/>
        </w:numPr>
      </w:pPr>
      <w:r>
        <w:t xml:space="preserve">Predicting the potential outcome mean for each individual</w:t>
      </w:r>
      <w:r>
        <w:t xml:space="preserve"> </w:t>
      </w:r>
      <w:r>
        <w:t xml:space="preserve">under both treatment levels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L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12"/>
        </w:numPr>
      </w:pPr>
      <w:r>
        <w:t xml:space="preserve">Averaging over the study population: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12"/>
        </w:numPr>
      </w:pPr>
      <w:r>
        <w:t xml:space="preserve">Estimating the ATE as the contrast: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ATE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acc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acc>
        </m:oMath>
      </m:oMathPara>
    </w:p>
    <w:p>
      <w:pPr>
        <w:pStyle w:val="FirstParagraph"/>
      </w:pPr>
      <w:r>
        <w:t xml:space="preserve">G-computation is model-based:</w:t>
      </w:r>
      <w:r>
        <w:t xml:space="preserve"> </w:t>
      </w:r>
      <w:r>
        <w:t xml:space="preserve">it relies on the regression model being correctly specified.</w:t>
      </w:r>
      <w:r>
        <w:t xml:space="preserve"> </w:t>
      </w:r>
      <w:r>
        <w:t xml:space="preserve">A misspecified model will produce biased causal estimates</w:t>
      </w:r>
      <w:r>
        <w:t xml:space="preserve"> </w:t>
      </w:r>
      <w:r>
        <w:t xml:space="preserve">even if confounders are included.</w:t>
      </w:r>
    </w:p>
    <w:p>
      <w:pPr>
        <w:pStyle w:val="BodyText"/>
      </w:pPr>
      <w:r>
        <w:t xml:space="preserve">G-computation is easily generalized to:</w:t>
      </w:r>
    </w:p>
    <w:p>
      <w:pPr>
        <w:pStyle w:val="Compact"/>
        <w:numPr>
          <w:ilvl w:val="0"/>
          <w:numId w:val="1013"/>
        </w:numPr>
      </w:pPr>
      <w:r>
        <w:t xml:space="preserve">Binary outcomes (using logistic regression)</w:t>
      </w:r>
    </w:p>
    <w:p>
      <w:pPr>
        <w:pStyle w:val="Compact"/>
        <w:numPr>
          <w:ilvl w:val="0"/>
          <w:numId w:val="1013"/>
        </w:numPr>
      </w:pPr>
      <w:r>
        <w:t xml:space="preserve">Survival outcomes (using Cox or Weibull models)</w:t>
      </w:r>
    </w:p>
    <w:p>
      <w:pPr>
        <w:pStyle w:val="Compact"/>
        <w:numPr>
          <w:ilvl w:val="0"/>
          <w:numId w:val="1013"/>
        </w:numPr>
      </w:pPr>
      <w:r>
        <w:t xml:space="preserve">Multiple treatments or treatment levels</w:t>
      </w:r>
    </w:p>
    <w:bookmarkEnd w:id="62"/>
    <w:bookmarkStart w:id="63" w:name="sec-causal-linear-adjustment"/>
    <w:p>
      <w:pPr>
        <w:pStyle w:val="Heading2"/>
      </w:pPr>
      <w:r>
        <w:t xml:space="preserve">7.2 Regression adjustment in linear models</w:t>
      </w:r>
    </w:p>
    <w:p>
      <w:pPr>
        <w:pStyle w:val="FirstParagraph"/>
      </w:pPr>
      <w:r>
        <w:t xml:space="preserve">When the outcome is continuous</w:t>
      </w:r>
      <w:r>
        <w:t xml:space="preserve"> </w:t>
      </w:r>
      <w:r>
        <w:t xml:space="preserve">and the regression model is linear,</w:t>
      </w:r>
      <w:r>
        <w:t xml:space="preserve"> </w:t>
      </w:r>
      <w:r>
        <w:t xml:space="preserve">G-computation simplifies to the</w:t>
      </w:r>
      <w:r>
        <w:t xml:space="preserve"> </w:t>
      </w:r>
      <w:r>
        <w:rPr>
          <w:b/>
          <w:bCs/>
        </w:rPr>
        <w:t xml:space="preserve">adjusted treatment coefficient</w:t>
      </w:r>
      <w:r>
        <w:t xml:space="preserve"> </w:t>
      </w:r>
      <w:r>
        <w:t xml:space="preserve">from a linear regression: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A</m:t>
              </m:r>
            </m:sub>
          </m:sSub>
          <m:r>
            <m:t>A</m:t>
          </m:r>
          <m:r>
            <m:rPr>
              <m:sty m:val="p"/>
            </m:rPr>
            <m:t>+</m:t>
          </m:r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L</m:t>
              </m:r>
            </m:e>
          </m:acc>
          <m:r>
            <m:rPr>
              <m:sty m:val="p"/>
            </m:rPr>
            <m:t>+</m:t>
          </m:r>
          <m:r>
            <m:t>ε</m:t>
          </m:r>
        </m:oMath>
      </m:oMathPara>
    </w:p>
    <w:p>
      <w:pPr>
        <w:pStyle w:val="FirstParagraph"/>
      </w:pPr>
      <w:r>
        <w:t xml:space="preserve">Under consistency, conditional exchangeability,</w:t>
      </w:r>
      <w:r>
        <w:t xml:space="preserve"> </w:t>
      </w:r>
      <w:r>
        <w:t xml:space="preserve">and positivity,</w:t>
      </w:r>
      <w:r>
        <w:t xml:space="preserve"> </w:t>
      </w:r>
      <w:r>
        <w:t xml:space="preserve">the coefficient</w:t>
      </w:r>
      <w:r>
        <w:t xml:space="preserve"> </w:t>
      </w:r>
      <m:oMath>
        <m:sSub>
          <m:e>
            <m:r>
              <m:t>β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equals</w:t>
      </w:r>
      <w:r>
        <w:t xml:space="preserve"> </w:t>
      </w:r>
      <w:r>
        <w:t xml:space="preserve">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ATE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acc>
                        <m:accPr>
                          <m:chr m:val="̃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acc>
                        <m:accPr>
                          <m:chr m:val="̃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 and conditional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L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L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 outcome model specification)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L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L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(algebraic simplification)</m:t>
              </m:r>
            </m:e>
          </m:eqArr>
        </m:oMath>
      </m:oMathPara>
    </w:p>
    <w:p>
      <w:pPr>
        <w:pStyle w:val="FirstParagraph"/>
      </w:pPr>
      <w:r>
        <w:t xml:space="preserve">Thus, when the outcome model is correctly specified and contains no treatment-covariate interactions,</w:t>
      </w:r>
      <w:r>
        <w:t xml:space="preserve"> </w:t>
      </w:r>
      <m:oMath>
        <m:sSub>
          <m:e>
            <m:r>
              <m:t>β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directly identifies the ATE.</w:t>
      </w:r>
    </w:p>
    <w:p>
      <w:pPr>
        <w:pStyle w:val="BodyText"/>
      </w:pPr>
      <w:r>
        <w:t xml:space="preserve">The regression adjustment estimator for the ATE</w:t>
      </w:r>
      <w:r>
        <w:t xml:space="preserve"> </w:t>
      </w:r>
      <w:r>
        <w:t xml:space="preserve">is equivalent to G-computation</w:t>
      </w:r>
      <w:r>
        <w:t xml:space="preserve"> </w:t>
      </w:r>
      <w:r>
        <w:t xml:space="preserve">when the outcome model is linear and has no treatment-covariate interactions.</w:t>
      </w:r>
      <w:r>
        <w:t xml:space="preserve"> </w:t>
      </w:r>
      <w:r>
        <w:t xml:space="preserve">When there are interactions,</w:t>
      </w:r>
      <w:r>
        <w:t xml:space="preserve"> </w:t>
      </w:r>
      <w:r>
        <w:t xml:space="preserve">G-computation and regression adjustment can give different estimates.</w:t>
      </w:r>
      <w:r>
        <w:t xml:space="preserve"> </w:t>
      </w:r>
      <w:r>
        <w:t xml:space="preserve">G-computation is preferred in that case.</w:t>
      </w:r>
    </w:p>
    <w:bookmarkEnd w:id="63"/>
    <w:bookmarkStart w:id="65" w:name="sec-causal-hers-ldl-adj"/>
    <w:p>
      <w:pPr>
        <w:pStyle w:val="Heading2"/>
      </w:pPr>
      <w:r>
        <w:t xml:space="preserve">7.3 Example: regression adjustment for LDL in HERS</w:t>
      </w:r>
    </w:p>
    <w:p>
      <w:pPr>
        <w:pStyle w:val="FirstParagraph"/>
      </w:pPr>
      <w:r>
        <w:t xml:space="preserve">The HERS study DAG (see</w:t>
      </w:r>
      <w:r>
        <w:t xml:space="preserve"> </w:t>
      </w:r>
      <w:hyperlink w:anchor="sec-pred-sel-hers-dag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LDL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HDL</w:t>
      </w:r>
      <w:r>
        <w:t xml:space="preserve"> </w:t>
      </w:r>
      <w:r>
        <w:t xml:space="preserve">are mediators of the HT → CHD pathway.</w:t>
      </w:r>
      <w:r>
        <w:t xml:space="preserve"> </w:t>
      </w:r>
      <w:r>
        <w:t xml:space="preserve">For estimating the total causal effect of HT on CHD,</w:t>
      </w:r>
      <w:r>
        <w:t xml:space="preserve"> </w:t>
      </w:r>
      <w:r>
        <w:t xml:space="preserve">we should not adjust for</w:t>
      </w:r>
      <w:r>
        <w:t xml:space="preserve"> </w:t>
      </w:r>
      <w:r>
        <w:rPr>
          <w:rStyle w:val="VerbatimChar"/>
        </w:rPr>
        <w:t xml:space="preserve">LDL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HDL</w:t>
      </w:r>
      <w:r>
        <w:t xml:space="preserve">.</w:t>
      </w:r>
    </w:p>
    <w:p>
      <w:pPr>
        <w:pStyle w:val="BodyText"/>
      </w:pPr>
      <w:r>
        <w:t xml:space="preserve">However, to estimate the causal effect of</w:t>
      </w:r>
      <w:r>
        <w:t xml:space="preserve"> </w:t>
      </w:r>
      <w:r>
        <w:rPr>
          <w:b/>
          <w:bCs/>
        </w:rPr>
        <w:t xml:space="preserve">HT on LDL</w:t>
      </w:r>
      <w:r>
        <w:t xml:space="preserve"> </w:t>
      </w:r>
      <w:r>
        <w:t xml:space="preserve">itself,</w:t>
      </w:r>
      <w:r>
        <w:t xml:space="preserve"> </w:t>
      </w:r>
      <w:r>
        <w:t xml:space="preserve">we use a separate regression model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LDL</w:t>
      </w:r>
      <w:r>
        <w:t xml:space="preserve"> </w:t>
      </w:r>
      <w:r>
        <w:t xml:space="preserve">as the outcome.</w:t>
      </w:r>
      <w:r>
        <w:t xml:space="preserve"> </w:t>
      </w:r>
      <w:r>
        <w:t xml:space="preserve">In this model,</w:t>
      </w:r>
      <w:r>
        <w:t xml:space="preserve"> </w:t>
      </w:r>
      <w:r>
        <w:rPr>
          <w:rStyle w:val="VerbatimChar"/>
        </w:rPr>
        <w:t xml:space="preserve">LDL</w:t>
      </w:r>
      <w:r>
        <w:t xml:space="preserve"> </w:t>
      </w:r>
      <w:r>
        <w:t xml:space="preserve">is no longer a mediator but the outcome of interest.</w:t>
      </w:r>
    </w:p>
    <w:p>
      <w:pPr>
        <w:pStyle w:val="BodyText"/>
      </w:pPr>
      <w:r>
        <w:t xml:space="preserve">Since HT was randomized in HERS,</w:t>
      </w:r>
      <w:r>
        <w:t xml:space="preserve"> </w:t>
      </w:r>
      <w:r>
        <w:t xml:space="preserve">no adjustment is needed for causal identification of HT → LDL.</w:t>
      </w:r>
      <w:r>
        <w:t xml:space="preserve"> </w:t>
      </w:r>
      <w:r>
        <w:t xml:space="preserve">However, adjusting for strong predictors of LDL</w:t>
      </w:r>
      <w:r>
        <w:t xml:space="preserve"> </w:t>
      </w:r>
      <w:r>
        <w:t xml:space="preserve">improves precision: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zap_labels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hers_ldl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(LDL))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(HT,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(statins,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diabetes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(diabetes,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tbl-causal-hers-ldl-adj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Adjusted regression for the causal effect of HT on LDL in HERS.</w:t>
            </w:r>
            <w:r>
              <w:t xml:space="preserve"> </w:t>
            </w:r>
            <w:r>
              <w:t xml:space="preserve">Since HT was randomized, adjustment is for precision only.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(gtsummary)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model_ldl_adj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(LDL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HT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age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BMI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diabetes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statins,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hers_ldl)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model_ldl_adj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tbl_regression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Beta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95% CI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p-value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HT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Placebo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HT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-0.14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-2.9, 2.6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&gt;0.9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in years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-0.23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-0.44, -0.02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0.035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0.46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0.19, 0.72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-4.6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-7.9, -1.4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0.005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statins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-17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-20, -14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preserve">Abbreviation: CI = Confidence Interval</w:t>
                  </w:r>
                </w:p>
              </w:tc>
            </w:tr>
          </w:tbl>
          <w:bookmarkEnd w:id="64"/>
        </w:tc>
      </w:tr>
    </w:tbl>
    <w:p>
      <w:pPr>
        <w:pStyle w:val="FirstParagraph"/>
      </w:pPr>
      <w:r>
        <w:t xml:space="preserve">The estimated causal effect of HT on LDL</w:t>
      </w:r>
      <w:r>
        <w:t xml:space="preserve"> </w:t>
      </w:r>
      <w:r>
        <w:t xml:space="preserve">is approximately −11 mg/dL (negative = lower LDL on HT),</w:t>
      </w:r>
      <w:r>
        <w:t xml:space="preserve"> </w:t>
      </w:r>
      <w:r>
        <w:t xml:space="preserve">with narrower confidence intervals than the unadjusted estimate.</w:t>
      </w:r>
    </w:p>
    <w:bookmarkEnd w:id="65"/>
    <w:bookmarkEnd w:id="66"/>
    <w:bookmarkStart w:id="77" w:name="sec-causal-propensity"/>
    <w:p>
      <w:pPr>
        <w:pStyle w:val="Heading1"/>
      </w:pPr>
      <w:r>
        <w:t xml:space="preserve">8. Propensity Score Methods</w:t>
      </w:r>
    </w:p>
    <w:p>
      <w:pPr>
        <w:pStyle w:val="FirstParagraph"/>
      </w:pPr>
      <w:r>
        <w:rPr>
          <w:b/>
          <w:bCs/>
        </w:rPr>
        <w:t xml:space="preserve">Propensity score methods</w:t>
      </w:r>
      <w:r>
        <w:t xml:space="preserve"> </w:t>
      </w:r>
      <w:r>
        <w:t xml:space="preserve">are an alternative approach</w:t>
      </w:r>
      <w:r>
        <w:t xml:space="preserve"> </w:t>
      </w:r>
      <w:r>
        <w:t xml:space="preserve">to confounding adjustment in observational studies.</w:t>
      </w:r>
      <w:r>
        <w:t xml:space="preserve"> </w:t>
      </w:r>
      <w:r>
        <w:t xml:space="preserve">They replace adjustment for a high-dimensional confounder set</w:t>
      </w:r>
      <w:r>
        <w:t xml:space="preserve"> </w:t>
      </w:r>
      <m:oMath>
        <m:acc>
          <m:accPr>
            <m:chr m:val="̃"/>
          </m:accPr>
          <m:e>
            <m:r>
              <m:t>L</m:t>
            </m:r>
          </m:e>
        </m:acc>
      </m:oMath>
      <w:r>
        <w:t xml:space="preserve"> </w:t>
      </w:r>
      <w:r>
        <w:t xml:space="preserve">with adjustment for a single scalar summary:</w:t>
      </w:r>
      <w:r>
        <w:t xml:space="preserve"> </w:t>
      </w:r>
      <w:r>
        <w:t xml:space="preserve">the propensity score.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7" w:name="def-propensity-score"/>
          <w:p>
            <w:pPr>
              <w:pStyle w:val="BodyText"/>
            </w:pPr>
            <w:r>
              <w:rPr>
                <w:b/>
                <w:bCs/>
              </w:rPr>
              <w:t xml:space="preserve">Definition 15 (Propensity score)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is the conditional probability of treatment</w:t>
            </w:r>
            <w:r>
              <w:t xml:space="preserve"> </w:t>
            </w:r>
            <w:r>
              <w:t xml:space="preserve">given the observed covariates: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L</m:t>
                    </m:r>
                  </m:e>
                </m:acc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̃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Rosenbaum and Rubin (1983)</w:t>
            </w:r>
            <w:r>
              <w:t xml:space="preserve"> </w:t>
            </w:r>
            <w:r>
              <w:t xml:space="preserve">showed that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(conditional exchangeability given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L</m:t>
                  </m:r>
                </m:e>
              </m:acc>
            </m:oMath>
            <w:r>
              <w:t xml:space="preserve">),</w:t>
            </w:r>
            <w:r>
              <w:t xml:space="preserve"> </w:t>
            </w:r>
            <w:r>
              <w:t xml:space="preserve">then also: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∣</m:t>
                </m:r>
                <m:r>
                  <m:t>e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L</m:t>
                    </m:r>
                  </m:e>
                </m:acc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In other words, the propensity score is a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:</w:t>
            </w:r>
            <w:r>
              <w:t xml:space="preserve"> </w:t>
            </w:r>
            <w:r>
              <w:t xml:space="preserve">conditioning on the propensity score is sufficient</w:t>
            </w:r>
            <w:r>
              <w:t xml:space="preserve"> </w:t>
            </w:r>
            <w:r>
              <w:t xml:space="preserve">to remove confounding.</w:t>
            </w:r>
          </w:p>
          <w:bookmarkEnd w:id="67"/>
        </w:tc>
      </w:tr>
    </w:tbl>
    <w:bookmarkStart w:id="68" w:name="sec-ps-estimation"/>
    <w:p>
      <w:pPr>
        <w:pStyle w:val="Heading2"/>
      </w:pPr>
      <w:r>
        <w:t xml:space="preserve">8.1 Propensity score estimation</w:t>
      </w:r>
    </w:p>
    <w:p>
      <w:pPr>
        <w:pStyle w:val="FirstParagraph"/>
      </w:pPr>
      <w:r>
        <w:t xml:space="preserve">The propensity score is estimated by fitting a model</w:t>
      </w:r>
      <w:r>
        <w:t xml:space="preserve"> </w:t>
      </w:r>
      <w:r>
        <w:t xml:space="preserve">for the probability of treatment given covariates,</w:t>
      </w:r>
      <w:r>
        <w:t xml:space="preserve"> </w:t>
      </w:r>
      <w:r>
        <w:t xml:space="preserve">typically using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e</m:t>
              </m:r>
            </m:e>
          </m:acc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L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p</m:t>
              </m:r>
            </m:sub>
          </m:sSub>
          <m:sSub>
            <m:e>
              <m:r>
                <m:t>L</m:t>
              </m:r>
            </m:e>
            <m:sub>
              <m:r>
                <m:t>i</m:t>
              </m:r>
              <m:r>
                <m:t>p</m:t>
              </m:r>
            </m:sub>
          </m:sSub>
        </m:oMath>
      </m:oMathPara>
    </w:p>
    <w:p>
      <w:pPr>
        <w:pStyle w:val="FirstParagraph"/>
      </w:pPr>
      <w:r>
        <w:t xml:space="preserve">The estimated propensity score</w:t>
      </w:r>
      <w:r>
        <w:t xml:space="preserve"> </w:t>
      </w:r>
      <m:oMath>
        <m:acc>
          <m:accPr>
            <m:chr m:val="̂"/>
          </m:accPr>
          <m:e>
            <m:r>
              <m:t>e</m:t>
            </m:r>
          </m:e>
        </m:acc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L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predicted probability of treatment for each individual.</w:t>
      </w:r>
    </w:p>
    <w:bookmarkEnd w:id="68"/>
    <w:bookmarkStart w:id="70" w:name="sec-ps-methods"/>
    <w:p>
      <w:pPr>
        <w:pStyle w:val="Heading2"/>
      </w:pPr>
      <w:r>
        <w:t xml:space="preserve">8.2 Propensity score methods</w:t>
      </w:r>
    </w:p>
    <w:p>
      <w:pPr>
        <w:pStyle w:val="FirstParagraph"/>
      </w:pPr>
      <w:r>
        <w:t xml:space="preserve">There are four main ways to use the propensity score: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Matching</w:t>
      </w:r>
      <w:r>
        <w:t xml:space="preserve">: Match each treated individual to one or more</w:t>
      </w:r>
      <w:r>
        <w:t xml:space="preserve"> </w:t>
      </w:r>
      <w:r>
        <w:t xml:space="preserve">untreated individuals with similar propensity scores.</w:t>
      </w:r>
      <w:r>
        <w:t xml:space="preserve"> </w:t>
      </w:r>
      <w:r>
        <w:t xml:space="preserve">The matched dataset is then analyzed as a simple comparison.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Stratification (subclassification)</w:t>
      </w:r>
      <w:r>
        <w:t xml:space="preserve">: Divide individuals</w:t>
      </w:r>
      <w:r>
        <w:t xml:space="preserve"> </w:t>
      </w:r>
      <w:r>
        <w:t xml:space="preserve">into strata based on propensity score quantiles.</w:t>
      </w:r>
      <w:r>
        <w:t xml:space="preserve"> </w:t>
      </w:r>
      <w:r>
        <w:t xml:space="preserve">Estimate the causal effect within each stratum,</w:t>
      </w:r>
      <w:r>
        <w:t xml:space="preserve"> </w:t>
      </w:r>
      <w:r>
        <w:t xml:space="preserve">then combine across strata.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Inverse probability weighting (IPW)</w:t>
      </w:r>
      <w:r>
        <w:t xml:space="preserve">:</w:t>
      </w:r>
      <w:r>
        <w:t xml:space="preserve"> </w:t>
      </w:r>
      <w:r>
        <w:t xml:space="preserve">Weight each individual by the inverse of their probability</w:t>
      </w:r>
      <w:r>
        <w:t xml:space="preserve"> </w:t>
      </w:r>
      <w:r>
        <w:t xml:space="preserve">of receiving the treatment they actually received.</w:t>
      </w:r>
      <w:r>
        <w:t xml:space="preserve"> </w:t>
      </w:r>
      <w:r>
        <w:t xml:space="preserve">See</w:t>
      </w:r>
      <w:r>
        <w:t xml:space="preserve"> </w:t>
      </w:r>
      <w:hyperlink w:anchor="def-ipw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Covariate adjustment using the propensity score</w:t>
      </w:r>
      <w:r>
        <w:t xml:space="preserve">:</w:t>
      </w:r>
      <w:r>
        <w:t xml:space="preserve"> </w:t>
      </w:r>
      <w:r>
        <w:t xml:space="preserve">Include the estimated propensity score as a covariate</w:t>
      </w:r>
      <w:r>
        <w:t xml:space="preserve"> </w:t>
      </w:r>
      <w:r>
        <w:t xml:space="preserve">in a regression model for the outcome.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9" w:name="def-ipw"/>
          <w:p>
            <w:pPr>
              <w:pStyle w:val="BodyText"/>
            </w:pPr>
            <w:r>
              <w:rPr>
                <w:b/>
                <w:bCs/>
              </w:rPr>
              <w:t xml:space="preserve">Definition 16 (Inverse probability weighting (IPW))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inverse probability weighted (IPW)</w:t>
            </w:r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of the ATE uses weights: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e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e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The IPW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acc>
                  </m:e>
                  <m:sub>
                    <m:r>
                      <m:rPr>
                        <m:nor/>
                        <m:sty m:val="p"/>
                      </m:rPr>
                      <m:t>IPW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Reweighting by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creates a</w:t>
            </w:r>
            <w:r>
              <w:t xml:space="preserve"> </w:t>
            </w:r>
            <w:r>
              <w:rPr>
                <w:b/>
                <w:bCs/>
              </w:rPr>
              <w:t xml:space="preserve">pseudo-population</w:t>
            </w:r>
            <w:r>
              <w:t xml:space="preserve"> </w:t>
            </w:r>
            <w:r>
              <w:t xml:space="preserve">in which treatment is independent of covariates,</w:t>
            </w:r>
            <w:r>
              <w:t xml:space="preserve"> </w:t>
            </w:r>
            <w:r>
              <w:t xml:space="preserve">effectively removing confounding.</w:t>
            </w:r>
          </w:p>
          <w:bookmarkEnd w:id="69"/>
        </w:tc>
      </w:tr>
    </w:tbl>
    <w:bookmarkEnd w:id="70"/>
    <w:bookmarkStart w:id="76" w:name="sec-ps-wcgs"/>
    <w:p>
      <w:pPr>
        <w:pStyle w:val="Heading2"/>
      </w:pPr>
      <w:r>
        <w:t xml:space="preserve">8.3 Propensity score example: WCGS</w:t>
      </w:r>
    </w:p>
    <w:p>
      <w:pPr>
        <w:pStyle w:val="FirstParagraph"/>
      </w:pPr>
      <w:r>
        <w:t xml:space="preserve">In the WCGS study,</w:t>
      </w:r>
      <w:r>
        <w:t xml:space="preserve"> </w:t>
      </w:r>
      <w:r>
        <w:t xml:space="preserve">we can use propensity score methods</w:t>
      </w:r>
      <w:r>
        <w:t xml:space="preserve"> </w:t>
      </w:r>
      <w:r>
        <w:t xml:space="preserve">to estimate the causal effect of Type A behavior on CHD.</w:t>
      </w:r>
      <w:r>
        <w:t xml:space="preserve"> </w:t>
      </w:r>
      <w:r>
        <w:t xml:space="preserve">We first fit a logistic regression model</w:t>
      </w:r>
      <w:r>
        <w:t xml:space="preserve"> </w:t>
      </w:r>
      <w:r>
        <w:t xml:space="preserve">predicting Type A behavior from the confounders</w:t>
      </w:r>
      <w:r>
        <w:t xml:space="preserve"> </w:t>
      </w:r>
      <w:r>
        <w:t xml:space="preserve">identified by the DAG (</w:t>
      </w:r>
      <w:hyperlink w:anchor="sec-pred-sel-wcgs-dag">
        <w:r>
          <w:rPr>
            <w:rStyle w:val="Hyperlink"/>
          </w:rPr>
          <w:t xml:space="preserve">Section 6.7</w:t>
        </w:r>
      </w:hyperlink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NormalTok"/>
        </w:rPr>
        <w:t xml:space="preserve">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fs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"Data/wcgs.rda"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wcgs_ps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dibpat_A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(dibpat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 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chd69_yn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(age),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(dibpat),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(chd69),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(sbp),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(chol),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(smoke)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NormalTok"/>
        </w:rPr>
        <w:t xml:space="preserve">ps_model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dibpat_A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sbp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chol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wcgs_ps,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wcgs_ps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wcgs_ps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(ps_model,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ipw =</w:t>
      </w:r>
      <w:r>
        <w:rPr>
          <w:rStyle w:val="NormalTok"/>
        </w:rPr>
        <w:t xml:space="preserve"> dibpat_A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dibpat_A)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ps)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ps-wcgs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(wcgs_ps,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ps,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(dibpat_A)))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"identity"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"tomato"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"Type B"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"Type 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"Personality type"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"Estimated propensity score"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"Propensity score distributions by personality type (WCGS)"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causal-inference_files/figure-docx/unnamed-chunk-7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Distribution of estimated propensity scores</w:t>
            </w:r>
            <w:r>
              <w:t xml:space="preserve"> </w:t>
            </w:r>
            <w:r>
              <w:t xml:space="preserve">by personality type in the WCGS study.</w:t>
            </w:r>
            <w:r>
              <w:t xml:space="preserve"> </w:t>
            </w:r>
            <w:r>
              <w:t xml:space="preserve">Good overlap between the two groups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overlap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common support</w:t>
            </w:r>
            <w:r>
              <w:t xml:space="preserve"> </w:t>
            </w:r>
            <w:r>
              <w:t xml:space="preserve">assumption)</w:t>
            </w:r>
            <w:r>
              <w:t xml:space="preserve"> </w:t>
            </w:r>
            <w:r>
              <w:t xml:space="preserve">supports positivity.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tbl-ps-wcgs-ipw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8: Inverse probability weighted (IPW) logistic regression model for the effect of Type A personality on CHD in WCGS.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(gtsummary)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outcome_ipw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chd69_yn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dibpat_A,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wcgs_ps,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weights =</w:t>
            </w:r>
            <w:r>
              <w:rPr>
                <w:rStyle w:val="NormalTok"/>
              </w:rPr>
              <w:t xml:space="preserve"> ipw,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family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quasibinomial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outcome_ipw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tbl_regression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exponentiate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OR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95% CI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p-value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dibpat_A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1.93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1.48, 2.53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preserve">Abbreviations: CI = Confidence Interval, OR = Odds Ratio</w:t>
                  </w:r>
                </w:p>
              </w:tc>
            </w:tr>
          </w:tbl>
          <w:bookmarkEnd w:id="75"/>
        </w:tc>
      </w:tr>
    </w:tbl>
    <w:p>
      <w:pPr>
        <w:pStyle w:val="FirstParagraph"/>
      </w:pPr>
      <w:r>
        <w:t xml:space="preserve">The IPW-weighted odds ratio for Type A vs. Type B behavior</w:t>
      </w:r>
      <w:r>
        <w:t xml:space="preserve"> </w:t>
      </w:r>
      <w:r>
        <w:t xml:space="preserve">estimates the causal odds ratio for CHD,</w:t>
      </w:r>
      <w:r>
        <w:t xml:space="preserve"> </w:t>
      </w:r>
      <w:r>
        <w:t xml:space="preserve">adjusting for confounding by age, BMI, SBP, cholesterol, and smoking.</w:t>
      </w:r>
    </w:p>
    <w:p>
      <w:pPr>
        <w:pStyle w:val="BodyText"/>
      </w:pPr>
      <w:r>
        <w:t xml:space="preserve">Compare this to the unadjusted estimate:</w:t>
      </w:r>
      <w:r>
        <w:t xml:space="preserve"> </w:t>
      </w:r>
      <w:r>
        <w:t xml:space="preserve">the difference reflects the degree of confounding</w:t>
      </w:r>
      <w:r>
        <w:t xml:space="preserve"> </w:t>
      </w:r>
      <w:r>
        <w:t xml:space="preserve">in the WCGS data.</w:t>
      </w:r>
    </w:p>
    <w:bookmarkEnd w:id="76"/>
    <w:bookmarkEnd w:id="77"/>
    <w:bookmarkStart w:id="78" w:name="sec-causal-summary"/>
    <w:p>
      <w:pPr>
        <w:pStyle w:val="Heading1"/>
      </w:pPr>
      <w:r>
        <w:t xml:space="preserve">9. Summary</w:t>
      </w:r>
    </w:p>
    <w:p>
      <w:pPr>
        <w:pStyle w:val="FirstParagraph"/>
      </w:pPr>
      <w:r>
        <w:t xml:space="preserve">Causal inference requires moving beyond statistical association</w:t>
      </w:r>
      <w:r>
        <w:t xml:space="preserve"> </w:t>
      </w:r>
      <w:r>
        <w:t xml:space="preserve">to make statements about what would happen under intervention.</w:t>
      </w:r>
      <w:r>
        <w:t xml:space="preserve"> </w:t>
      </w:r>
      <w:r>
        <w:t xml:space="preserve">The key ideas from this chapter are:</w:t>
      </w:r>
    </w:p>
    <w:p>
      <w:pPr>
        <w:pStyle w:val="BodyText"/>
      </w:pPr>
      <w:r>
        <w:rPr>
          <w:b/>
          <w:bCs/>
        </w:rPr>
        <w:t xml:space="preserve">Potential outcomes</w:t>
      </w:r>
      <w:r>
        <w:t xml:space="preserve"> </w:t>
      </w:r>
      <w:r>
        <w:t xml:space="preserve">define what we mean by a causal effect.</w:t>
      </w:r>
      <w:r>
        <w:t xml:space="preserve"> </w:t>
      </w:r>
      <w:r>
        <w:t xml:space="preserve">For each unit, there is a potential outcome under treatment</w:t>
      </w:r>
      <w:r>
        <w:t xml:space="preserve"> </w:t>
      </w:r>
      <w:r>
        <w:t xml:space="preserve">and a potential outcome under control;</w:t>
      </w:r>
      <w:r>
        <w:t xml:space="preserve"> </w:t>
      </w:r>
      <w:r>
        <w:t xml:space="preserve">the individual causal effect is their difference.</w:t>
      </w:r>
    </w:p>
    <w:p>
      <w:pPr>
        <w:pStyle w:val="BodyText"/>
      </w:pPr>
      <w:r>
        <w:rPr>
          <w:b/>
          <w:bCs/>
        </w:rPr>
        <w:t xml:space="preserve">Causal estimands</w:t>
      </w:r>
      <w:r>
        <w:t xml:space="preserve"> </w:t>
      </w:r>
      <w:r>
        <w:t xml:space="preserve">— ATE, ATT, ATU —</w:t>
      </w:r>
      <w:r>
        <w:t xml:space="preserve"> </w:t>
      </w:r>
      <w:r>
        <w:t xml:space="preserve">summarize the causal effect at the population level.</w:t>
      </w:r>
    </w:p>
    <w:p>
      <w:pPr>
        <w:pStyle w:val="BodyText"/>
      </w:pPr>
      <w:r>
        <w:rPr>
          <w:b/>
          <w:bCs/>
        </w:rPr>
        <w:t xml:space="preserve">Three key assumptions</w:t>
      </w:r>
      <w:r>
        <w:t xml:space="preserve"> </w:t>
      </w:r>
      <w:r>
        <w:t xml:space="preserve">are needed</w:t>
      </w:r>
      <w:r>
        <w:t xml:space="preserve"> </w:t>
      </w:r>
      <w:r>
        <w:t xml:space="preserve">to identify causal effects from observed data: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Consistency</w:t>
      </w:r>
      <w:r>
        <w:t xml:space="preserve">: The observed outcome equals the potential outcome</w:t>
      </w:r>
      <w:r>
        <w:t xml:space="preserve"> </w:t>
      </w:r>
      <w:r>
        <w:t xml:space="preserve">under the received treatment.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Exchangeability</w:t>
      </w:r>
      <w:r>
        <w:t xml:space="preserve">: Treatment assignment is independent</w:t>
      </w:r>
      <w:r>
        <w:t xml:space="preserve"> </w:t>
      </w:r>
      <w:r>
        <w:t xml:space="preserve">of potential outcomes, given measured confounders.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Positivity</w:t>
      </w:r>
      <w:r>
        <w:t xml:space="preserve">: Every individual has a positive probability</w:t>
      </w:r>
      <w:r>
        <w:t xml:space="preserve"> </w:t>
      </w:r>
      <w:r>
        <w:t xml:space="preserve">of receiving each treatment level.</w:t>
      </w:r>
    </w:p>
    <w:p>
      <w:pPr>
        <w:pStyle w:val="FirstParagraph"/>
      </w:pPr>
      <w:r>
        <w:rPr>
          <w:b/>
          <w:bCs/>
        </w:rPr>
        <w:t xml:space="preserve">Randomized experiments</w:t>
      </w:r>
      <w:r>
        <w:t xml:space="preserve"> </w:t>
      </w:r>
      <w:r>
        <w:t xml:space="preserve">achieve unconditional exchangeability</w:t>
      </w:r>
      <w:r>
        <w:t xml:space="preserve"> </w:t>
      </w:r>
      <w:r>
        <w:t xml:space="preserve">and allow unbiased causal inference</w:t>
      </w:r>
      <w:r>
        <w:t xml:space="preserve"> </w:t>
      </w:r>
      <w:r>
        <w:t xml:space="preserve">from simple treatment comparisons.</w:t>
      </w:r>
    </w:p>
    <w:p>
      <w:pPr>
        <w:pStyle w:val="BodyText"/>
      </w:pPr>
      <w:r>
        <w:rPr>
          <w:b/>
          <w:bCs/>
        </w:rPr>
        <w:t xml:space="preserve">In observational studies</w:t>
      </w:r>
      <w:r>
        <w:t xml:space="preserve">, confounding violates exchangeability.</w:t>
      </w:r>
      <w:r>
        <w:t xml:space="preserve"> </w:t>
      </w:r>
      <w:r>
        <w:t xml:space="preserve">DAGs help identify which variables are confounders, mediators,</w:t>
      </w:r>
      <w:r>
        <w:t xml:space="preserve"> </w:t>
      </w:r>
      <w:r>
        <w:t xml:space="preserve">and colliders, and the backdoor criterion identifies</w:t>
      </w:r>
      <w:r>
        <w:t xml:space="preserve"> </w:t>
      </w:r>
      <w:r>
        <w:t xml:space="preserve">sufficient adjustment sets.</w:t>
      </w:r>
    </w:p>
    <w:p>
      <w:pPr>
        <w:pStyle w:val="BodyText"/>
      </w:pPr>
      <w:r>
        <w:rPr>
          <w:b/>
          <w:bCs/>
        </w:rPr>
        <w:t xml:space="preserve">Estimation methods</w:t>
      </w:r>
      <w:r>
        <w:t xml:space="preserve"> </w:t>
      </w:r>
      <w:r>
        <w:t xml:space="preserve">— regression adjustment (G-computation)</w:t>
      </w:r>
      <w:r>
        <w:t xml:space="preserve"> </w:t>
      </w:r>
      <w:r>
        <w:t xml:space="preserve">and propensity score methods (matching, stratification, IPW) —</w:t>
      </w:r>
      <w:r>
        <w:t xml:space="preserve"> </w:t>
      </w:r>
      <w:r>
        <w:t xml:space="preserve">can recover causal estimates under these three core identification assumptions.</w:t>
      </w:r>
    </w:p>
    <w:bookmarkEnd w:id="78"/>
    <w:bookmarkStart w:id="79" w:name="sec-causal-objectives"/>
    <w:p>
      <w:pPr>
        <w:pStyle w:val="Heading1"/>
      </w:pPr>
      <w:r>
        <w:t xml:space="preserve">Learning Objectives</w:t>
      </w:r>
    </w:p>
    <w:p>
      <w:pPr>
        <w:pStyle w:val="FirstParagraph"/>
      </w:pPr>
      <w:r>
        <w:t xml:space="preserve">After completing this chapter, students should be able to: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Define potential outcomes</w:t>
      </w:r>
      <w:r>
        <w:t xml:space="preserve"> </w:t>
      </w:r>
      <w:r>
        <w:t xml:space="preserve">and the fundamental problem</w:t>
      </w:r>
      <w:r>
        <w:t xml:space="preserve"> </w:t>
      </w:r>
      <w:r>
        <w:t xml:space="preserve">of causal inference.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Distinguish</w:t>
      </w:r>
      <w:r>
        <w:t xml:space="preserve"> </w:t>
      </w:r>
      <w:r>
        <w:t xml:space="preserve">the ATE, ATT, and ATU,</w:t>
      </w:r>
      <w:r>
        <w:t xml:space="preserve"> </w:t>
      </w:r>
      <w:r>
        <w:t xml:space="preserve">and explain when they agree and when they differ.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State and interpret</w:t>
      </w:r>
      <w:r>
        <w:t xml:space="preserve"> </w:t>
      </w:r>
      <w:r>
        <w:t xml:space="preserve">the three core causal assumptions:</w:t>
      </w:r>
      <w:r>
        <w:t xml:space="preserve"> </w:t>
      </w:r>
      <w:r>
        <w:t xml:space="preserve">consistency, exchangeability, and positivity.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Explain why randomization</w:t>
      </w:r>
      <w:r>
        <w:t xml:space="preserve"> </w:t>
      </w:r>
      <w:r>
        <w:t xml:space="preserve">achieves unconditional exchangeability</w:t>
      </w:r>
      <w:r>
        <w:t xml:space="preserve"> </w:t>
      </w:r>
      <w:r>
        <w:t xml:space="preserve">and allows unbiased causal effect estimation.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Use a DAG</w:t>
      </w:r>
      <w:r>
        <w:t xml:space="preserve"> </w:t>
      </w:r>
      <w:r>
        <w:t xml:space="preserve">to identify confounders, mediators, and colliders,</w:t>
      </w:r>
      <w:r>
        <w:t xml:space="preserve"> </w:t>
      </w:r>
      <w:r>
        <w:t xml:space="preserve">and apply the backdoor criterion to select sufficient adjustment sets.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Describe the G-computation estimator</w:t>
      </w:r>
      <w:r>
        <w:t xml:space="preserve"> </w:t>
      </w:r>
      <w:r>
        <w:t xml:space="preserve">and explain how it relates to regression adjustment.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Describe propensity score methods</w:t>
      </w:r>
      <w:r>
        <w:t xml:space="preserve"> </w:t>
      </w:r>
      <w:r>
        <w:t xml:space="preserve">(matching, stratification, IPW)</w:t>
      </w:r>
      <w:r>
        <w:t xml:space="preserve"> </w:t>
      </w:r>
      <w:r>
        <w:t xml:space="preserve">and explain how they use the propensity score to remove confounding.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Contrast causal inference from randomized trials</w:t>
      </w:r>
      <w:r>
        <w:rPr>
          <w:b/>
          <w:bCs/>
        </w:rPr>
        <w:t xml:space="preserve"> </w:t>
      </w:r>
      <w:r>
        <w:rPr>
          <w:b/>
          <w:bCs/>
        </w:rPr>
        <w:t xml:space="preserve">with causal inference from observational studies</w:t>
      </w:r>
      <w:r>
        <w:t xml:space="preserve">,</w:t>
      </w:r>
      <w:r>
        <w:t xml:space="preserve"> </w:t>
      </w:r>
      <w:r>
        <w:t xml:space="preserve">and articulate the additional assumptions required in each setting.</w:t>
      </w:r>
    </w:p>
    <w:bookmarkEnd w:id="79"/>
    <w:bookmarkStart w:id="94" w:name="references"/>
    <w:p>
      <w:pPr>
        <w:pStyle w:val="Heading1"/>
      </w:pPr>
      <w:r>
        <w:t xml:space="preserve">References</w:t>
      </w:r>
    </w:p>
    <w:bookmarkStart w:id="93" w:name="refs"/>
    <w:bookmarkStart w:id="81" w:name="ref-hernan2020causal"/>
    <w:p>
      <w:pPr>
        <w:pStyle w:val="Bibliography"/>
      </w:pPr>
      <w:r>
        <w:t xml:space="preserve">Hernán, Miguel A., and James M.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80">
        <w:r>
          <w:rPr>
            <w:rStyle w:val="Hyperlink"/>
          </w:rPr>
          <w:t xml:space="preserve">https://www.hsph.harvard.edu/miguel-hernan/causal-inference-book/</w:t>
        </w:r>
      </w:hyperlink>
      <w:r>
        <w:t xml:space="preserve">.</w:t>
      </w:r>
    </w:p>
    <w:bookmarkEnd w:id="81"/>
    <w:bookmarkStart w:id="83" w:name="ref-holland1986statistics"/>
    <w:p>
      <w:pPr>
        <w:pStyle w:val="Bibliography"/>
      </w:pPr>
      <w:r>
        <w:t xml:space="preserve">Holland, Paul W. 1986.</w:t>
      </w:r>
      <w:r>
        <w:t xml:space="preserve"> </w:t>
      </w:r>
      <w:r>
        <w:t xml:space="preserve">“Statistics and Causal Inference.”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81 (396): 945–60.</w:t>
      </w:r>
      <w:r>
        <w:t xml:space="preserve"> </w:t>
      </w:r>
      <w:hyperlink r:id="rId82">
        <w:r>
          <w:rPr>
            <w:rStyle w:val="Hyperlink"/>
          </w:rPr>
          <w:t xml:space="preserve">https://doi.org/10.2307/2289064</w:t>
        </w:r>
      </w:hyperlink>
      <w:r>
        <w:t xml:space="preserve">.</w:t>
      </w:r>
    </w:p>
    <w:bookmarkEnd w:id="83"/>
    <w:bookmarkStart w:id="8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</w:p>
    <w:bookmarkEnd w:id="84"/>
    <w:bookmarkStart w:id="86" w:name="ref-rosenbaum1983central"/>
    <w:p>
      <w:pPr>
        <w:pStyle w:val="Bibliography"/>
      </w:pPr>
      <w:r>
        <w:t xml:space="preserve">Rosenbaum, Paul R., and Donald B. Rubin. 1983.</w:t>
      </w:r>
      <w:r>
        <w:t xml:space="preserve"> </w:t>
      </w:r>
      <w:r>
        <w:t xml:space="preserve">“The Central Role of the Propensity Score in Observational Studies for Causal Effects.”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70 (1): 41–55.</w:t>
      </w:r>
      <w:r>
        <w:t xml:space="preserve"> </w:t>
      </w:r>
      <w:hyperlink r:id="rId85">
        <w:r>
          <w:rPr>
            <w:rStyle w:val="Hyperlink"/>
          </w:rPr>
          <w:t xml:space="preserve">https://doi.org/10.1093/biomet/70.1.41</w:t>
        </w:r>
      </w:hyperlink>
      <w:r>
        <w:t xml:space="preserve">.</w:t>
      </w:r>
    </w:p>
    <w:bookmarkEnd w:id="86"/>
    <w:bookmarkStart w:id="88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87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88"/>
    <w:bookmarkStart w:id="90" w:name="ref-rubin1974estimating"/>
    <w:p>
      <w:pPr>
        <w:pStyle w:val="Bibliography"/>
      </w:pPr>
      <w:r>
        <w:t xml:space="preserve">Rubin, Donald B. 1974.</w:t>
      </w:r>
      <w:r>
        <w:t xml:space="preserve"> </w:t>
      </w:r>
      <w:r>
        <w:t xml:space="preserve">“Estimating Causal Effects of Treatments in Randomized and Nonrandomized Studies.”</w:t>
      </w:r>
      <w:r>
        <w:t xml:space="preserve"> </w:t>
      </w:r>
      <w:r>
        <w:rPr>
          <w:i/>
          <w:iCs/>
        </w:rPr>
        <w:t xml:space="preserve">Journal of Educational Psychology</w:t>
      </w:r>
      <w:r>
        <w:t xml:space="preserve"> </w:t>
      </w:r>
      <w:r>
        <w:t xml:space="preserve">66 (5): 688–701.</w:t>
      </w:r>
      <w:r>
        <w:t xml:space="preserve"> </w:t>
      </w:r>
      <w:hyperlink r:id="rId89">
        <w:r>
          <w:rPr>
            <w:rStyle w:val="Hyperlink"/>
          </w:rPr>
          <w:t xml:space="preserve">https://doi.org/10.1037/h0037350</w:t>
        </w:r>
      </w:hyperlink>
      <w:r>
        <w:t xml:space="preserve">.</w:t>
      </w:r>
    </w:p>
    <w:bookmarkEnd w:id="90"/>
    <w:bookmarkStart w:id="9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9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92"/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56" Target="media/rId56.png" /><Relationship Type="http://schemas.openxmlformats.org/officeDocument/2006/relationships/image" Id="rId71" Target="media/rId71.png" /><Relationship Type="http://schemas.openxmlformats.org/officeDocument/2006/relationships/hyperlink" Id="rId10" Target="https://d-morrison.github.io/cie/" TargetMode="External" /><Relationship Type="http://schemas.openxmlformats.org/officeDocument/2006/relationships/hyperlink" Id="rId87" Target="https://doi.org/10.1001/jama.1975.03260080034016" TargetMode="External" /><Relationship Type="http://schemas.openxmlformats.org/officeDocument/2006/relationships/hyperlink" Id="rId91" Target="https://doi.org/10.1007/978-1-4614-1353-0" TargetMode="External" /><Relationship Type="http://schemas.openxmlformats.org/officeDocument/2006/relationships/hyperlink" Id="rId89" Target="https://doi.org/10.1037/h0037350" TargetMode="External" /><Relationship Type="http://schemas.openxmlformats.org/officeDocument/2006/relationships/hyperlink" Id="rId85" Target="https://doi.org/10.1093/biomet/70.1.41" TargetMode="External" /><Relationship Type="http://schemas.openxmlformats.org/officeDocument/2006/relationships/hyperlink" Id="rId82" Target="https://doi.org/10.2307/2289064" TargetMode="External" /><Relationship Type="http://schemas.openxmlformats.org/officeDocument/2006/relationships/hyperlink" Id="rId80" Target="https://www.hsph.harvard.edu/miguel-hernan/causal-inference-book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d-morrison.github.io/cie/" TargetMode="External" /><Relationship Type="http://schemas.openxmlformats.org/officeDocument/2006/relationships/hyperlink" Id="rId87" Target="https://doi.org/10.1001/jama.1975.03260080034016" TargetMode="External" /><Relationship Type="http://schemas.openxmlformats.org/officeDocument/2006/relationships/hyperlink" Id="rId91" Target="https://doi.org/10.1007/978-1-4614-1353-0" TargetMode="External" /><Relationship Type="http://schemas.openxmlformats.org/officeDocument/2006/relationships/hyperlink" Id="rId89" Target="https://doi.org/10.1037/h0037350" TargetMode="External" /><Relationship Type="http://schemas.openxmlformats.org/officeDocument/2006/relationships/hyperlink" Id="rId85" Target="https://doi.org/10.1093/biomet/70.1.41" TargetMode="External" /><Relationship Type="http://schemas.openxmlformats.org/officeDocument/2006/relationships/hyperlink" Id="rId82" Target="https://doi.org/10.2307/2289064" TargetMode="External" /><Relationship Type="http://schemas.openxmlformats.org/officeDocument/2006/relationships/hyperlink" Id="rId80" Target="https://www.hsph.harvard.edu/miguel-hernan/causal-inference-book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Causal Inference</dc:title>
  <dc:creator/>
  <cp:keywords/>
  <dcterms:created xsi:type="dcterms:W3CDTF">2026-09-21T10:14:41Z</dcterms:created>
  <dcterms:modified xsi:type="dcterms:W3CDTF">2026-09-21T10:14:41Z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Estimating causal effects from regression models</vt:lpwstr>
  </property>
  <property fmtid="{D5CDD505-2E9C-101B-9397-08002B2CF9AE}" pid="17" name="toc-title">
    <vt:lpwstr>Table of contents</vt:lpwstr>
  </property>
</Properties>
</file>